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4E84" w14:textId="77777777" w:rsidR="00A36F3C" w:rsidRPr="006C3672" w:rsidRDefault="00A36F3C" w:rsidP="00B63879">
      <w:pPr>
        <w:ind w:left="0"/>
        <w:rPr>
          <w:lang w:val="en-GB"/>
        </w:rPr>
      </w:pPr>
    </w:p>
    <w:p w14:paraId="50E21790" w14:textId="77777777" w:rsidR="00A36F3C" w:rsidRPr="006C3672" w:rsidRDefault="009F3020" w:rsidP="00B63879">
      <w:pPr>
        <w:spacing w:line="276" w:lineRule="auto"/>
        <w:ind w:left="0"/>
        <w:jc w:val="center"/>
        <w:rPr>
          <w:lang w:val="en-GB"/>
        </w:rPr>
      </w:pPr>
      <w:r w:rsidRPr="006C3672">
        <w:rPr>
          <w:noProof/>
          <w:lang w:val="en-GB"/>
        </w:rPr>
        <w:drawing>
          <wp:inline distT="0" distB="0" distL="0" distR="0" wp14:anchorId="6158EAAB" wp14:editId="2B2F88B3">
            <wp:extent cx="1898650" cy="1898650"/>
            <wp:effectExtent l="0" t="0" r="0" b="0"/>
            <wp:docPr id="1" name="Picture 1" descr="C:\Users\user2\Documents\Bluetooth\IMG-20161004-WA0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2\Documents\Bluetooth\IMG-20161004-WA003.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inline>
        </w:drawing>
      </w:r>
    </w:p>
    <w:p w14:paraId="0CAEC1AA" w14:textId="77777777" w:rsidR="00756B23" w:rsidRPr="006C3672" w:rsidRDefault="00756B23" w:rsidP="00B63879">
      <w:pPr>
        <w:spacing w:line="276" w:lineRule="auto"/>
        <w:ind w:left="0"/>
        <w:jc w:val="center"/>
        <w:rPr>
          <w:rFonts w:ascii="Kuenst480 BT" w:hAnsi="Kuenst480 BT"/>
          <w:lang w:val="en-GB"/>
        </w:rPr>
      </w:pPr>
    </w:p>
    <w:p w14:paraId="27483BC6" w14:textId="77777777" w:rsidR="00756B23" w:rsidRPr="006C3672" w:rsidRDefault="00477C62" w:rsidP="00B63879">
      <w:pPr>
        <w:spacing w:line="276" w:lineRule="auto"/>
        <w:ind w:left="0"/>
        <w:jc w:val="center"/>
        <w:rPr>
          <w:rFonts w:ascii="Kuenst480 BT" w:hAnsi="Kuenst480 BT"/>
          <w:b/>
          <w:i/>
          <w:lang w:val="en-GB"/>
        </w:rPr>
      </w:pPr>
      <w:r w:rsidRPr="006C3672">
        <w:rPr>
          <w:rFonts w:ascii="Kuenst480 BT" w:hAnsi="Kuenst480 BT"/>
          <w:b/>
          <w:i/>
          <w:lang w:val="en-GB"/>
        </w:rPr>
        <w:t>PLASU</w:t>
      </w:r>
      <w:r w:rsidR="0012596F" w:rsidRPr="006C3672">
        <w:rPr>
          <w:rFonts w:ascii="Kuenst480 BT" w:hAnsi="Kuenst480 BT"/>
          <w:b/>
          <w:i/>
          <w:lang w:val="en-GB"/>
        </w:rPr>
        <w:t xml:space="preserve"> </w:t>
      </w:r>
      <w:r w:rsidR="00F81293" w:rsidRPr="006C3672">
        <w:rPr>
          <w:rFonts w:ascii="Kuenst480 BT" w:hAnsi="Kuenst480 BT"/>
          <w:b/>
          <w:i/>
          <w:lang w:val="en-GB"/>
        </w:rPr>
        <w:t>JOURNAL</w:t>
      </w:r>
      <w:r w:rsidR="0012596F" w:rsidRPr="006C3672">
        <w:rPr>
          <w:rFonts w:ascii="Kuenst480 BT" w:hAnsi="Kuenst480 BT"/>
          <w:b/>
          <w:i/>
          <w:lang w:val="en-GB"/>
        </w:rPr>
        <w:t xml:space="preserve"> </w:t>
      </w:r>
      <w:r w:rsidR="00F81293" w:rsidRPr="006C3672">
        <w:rPr>
          <w:rFonts w:ascii="Kuenst480 BT" w:hAnsi="Kuenst480 BT"/>
          <w:b/>
          <w:i/>
          <w:lang w:val="en-GB"/>
        </w:rPr>
        <w:t>OF</w:t>
      </w:r>
      <w:r w:rsidR="0012596F" w:rsidRPr="006C3672">
        <w:rPr>
          <w:rFonts w:ascii="Kuenst480 BT" w:hAnsi="Kuenst480 BT"/>
          <w:b/>
          <w:i/>
          <w:lang w:val="en-GB"/>
        </w:rPr>
        <w:t xml:space="preserve"> </w:t>
      </w:r>
      <w:r w:rsidR="00F81293" w:rsidRPr="006C3672">
        <w:rPr>
          <w:rFonts w:ascii="Kuenst480 BT" w:hAnsi="Kuenst480 BT"/>
          <w:b/>
          <w:i/>
          <w:lang w:val="en-GB"/>
        </w:rPr>
        <w:t>COMMUNICATION</w:t>
      </w:r>
      <w:r w:rsidR="0012596F" w:rsidRPr="006C3672">
        <w:rPr>
          <w:rFonts w:ascii="Kuenst480 BT" w:hAnsi="Kuenst480 BT"/>
          <w:b/>
          <w:i/>
          <w:lang w:val="en-GB"/>
        </w:rPr>
        <w:t xml:space="preserve"> </w:t>
      </w:r>
      <w:r w:rsidR="00F81293" w:rsidRPr="006C3672">
        <w:rPr>
          <w:rFonts w:ascii="Kuenst480 BT" w:hAnsi="Kuenst480 BT"/>
          <w:b/>
          <w:i/>
          <w:lang w:val="en-GB"/>
        </w:rPr>
        <w:t>STUDIES</w:t>
      </w:r>
    </w:p>
    <w:p w14:paraId="1929EA6E" w14:textId="77777777" w:rsidR="00756B23" w:rsidRPr="006C3672" w:rsidRDefault="00756B23" w:rsidP="00B63879">
      <w:pPr>
        <w:spacing w:line="276" w:lineRule="auto"/>
        <w:ind w:left="0"/>
        <w:jc w:val="center"/>
        <w:rPr>
          <w:rFonts w:ascii="Kuenst480 BT" w:hAnsi="Kuenst480 BT"/>
          <w:b/>
          <w:lang w:val="en-GB"/>
        </w:rPr>
      </w:pPr>
    </w:p>
    <w:p w14:paraId="78134D15" w14:textId="77777777" w:rsidR="00756B23"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VOL.</w:t>
      </w:r>
      <w:r w:rsidR="0012596F" w:rsidRPr="006C3672">
        <w:rPr>
          <w:rFonts w:ascii="Kuenst480 BT" w:hAnsi="Kuenst480 BT"/>
          <w:b/>
          <w:lang w:val="en-GB"/>
        </w:rPr>
        <w:t xml:space="preserve"> </w:t>
      </w:r>
      <w:r w:rsidRPr="006C3672">
        <w:rPr>
          <w:rFonts w:ascii="Kuenst480 BT" w:hAnsi="Kuenst480 BT"/>
          <w:b/>
          <w:lang w:val="en-GB"/>
        </w:rPr>
        <w:t>1</w:t>
      </w:r>
      <w:r w:rsidR="00761FEC"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b/>
          <w:lang w:val="en-GB"/>
        </w:rPr>
        <w:t>NO.</w:t>
      </w:r>
      <w:r w:rsidR="0012596F" w:rsidRPr="006C3672">
        <w:rPr>
          <w:rFonts w:ascii="Kuenst480 BT" w:hAnsi="Kuenst480 BT"/>
          <w:b/>
          <w:lang w:val="en-GB"/>
        </w:rPr>
        <w:t xml:space="preserve"> </w:t>
      </w:r>
      <w:r w:rsidR="00761FEC" w:rsidRPr="006C3672">
        <w:rPr>
          <w:rFonts w:ascii="Kuenst480 BT" w:hAnsi="Kuenst480 BT"/>
          <w:b/>
          <w:lang w:val="en-GB"/>
        </w:rPr>
        <w:t>2</w:t>
      </w:r>
      <w:r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b/>
          <w:lang w:val="en-GB"/>
        </w:rPr>
        <w:t>2017</w:t>
      </w:r>
    </w:p>
    <w:p w14:paraId="178117A4" w14:textId="77777777" w:rsidR="00756B23" w:rsidRPr="006C3672" w:rsidRDefault="00756B23" w:rsidP="00B63879">
      <w:pPr>
        <w:spacing w:line="276" w:lineRule="auto"/>
        <w:ind w:left="0"/>
        <w:jc w:val="center"/>
        <w:rPr>
          <w:rFonts w:ascii="Kuenst480 BT" w:hAnsi="Kuenst480 BT"/>
          <w:b/>
          <w:lang w:val="en-GB"/>
        </w:rPr>
      </w:pPr>
    </w:p>
    <w:p w14:paraId="4E74AF8A" w14:textId="77777777" w:rsidR="00756B23" w:rsidRPr="006C3672" w:rsidRDefault="00477C62" w:rsidP="00B63879">
      <w:pPr>
        <w:spacing w:line="276" w:lineRule="auto"/>
        <w:ind w:left="0"/>
        <w:jc w:val="center"/>
        <w:rPr>
          <w:rFonts w:ascii="Kuenst480 BT" w:hAnsi="Kuenst480 BT"/>
          <w:b/>
          <w:lang w:val="en-GB"/>
        </w:rPr>
      </w:pPr>
      <w:r w:rsidRPr="006C3672">
        <w:rPr>
          <w:rFonts w:ascii="Kuenst480 BT" w:hAnsi="Kuenst480 BT"/>
          <w:b/>
          <w:lang w:val="en-GB"/>
        </w:rPr>
        <w:t>A</w:t>
      </w:r>
      <w:r w:rsidR="0012596F" w:rsidRPr="006C3672">
        <w:rPr>
          <w:rFonts w:ascii="Kuenst480 BT" w:hAnsi="Kuenst480 BT"/>
          <w:b/>
          <w:lang w:val="en-GB"/>
        </w:rPr>
        <w:t xml:space="preserve"> </w:t>
      </w:r>
      <w:r w:rsidRPr="006C3672">
        <w:rPr>
          <w:rFonts w:ascii="Kuenst480 BT" w:hAnsi="Kuenst480 BT"/>
          <w:b/>
          <w:lang w:val="en-GB"/>
        </w:rPr>
        <w:t>PEER-REVIEWED</w:t>
      </w:r>
      <w:r w:rsidR="0012596F" w:rsidRPr="006C3672">
        <w:rPr>
          <w:rFonts w:ascii="Kuenst480 BT" w:hAnsi="Kuenst480 BT"/>
          <w:b/>
          <w:lang w:val="en-GB"/>
        </w:rPr>
        <w:t xml:space="preserve"> </w:t>
      </w:r>
      <w:r w:rsidRPr="006C3672">
        <w:rPr>
          <w:rFonts w:ascii="Kuenst480 BT" w:hAnsi="Kuenst480 BT"/>
          <w:b/>
          <w:lang w:val="en-GB"/>
        </w:rPr>
        <w:t>BI-ANNUAL</w:t>
      </w:r>
      <w:r w:rsidR="0012596F" w:rsidRPr="006C3672">
        <w:rPr>
          <w:rFonts w:ascii="Kuenst480 BT" w:hAnsi="Kuenst480 BT"/>
          <w:b/>
          <w:lang w:val="en-GB"/>
        </w:rPr>
        <w:t xml:space="preserve"> </w:t>
      </w:r>
      <w:r w:rsidR="00756B23" w:rsidRPr="006C3672">
        <w:rPr>
          <w:rFonts w:ascii="Kuenst480 BT" w:hAnsi="Kuenst480 BT"/>
          <w:b/>
          <w:lang w:val="en-GB"/>
        </w:rPr>
        <w:t>INTERDISCIPLINARY</w:t>
      </w:r>
      <w:r w:rsidR="0012596F" w:rsidRPr="006C3672">
        <w:rPr>
          <w:rFonts w:ascii="Kuenst480 BT" w:hAnsi="Kuenst480 BT"/>
          <w:b/>
          <w:lang w:val="en-GB"/>
        </w:rPr>
        <w:t xml:space="preserve"> </w:t>
      </w:r>
      <w:r w:rsidR="00756B23" w:rsidRPr="006C3672">
        <w:rPr>
          <w:rFonts w:ascii="Kuenst480 BT" w:hAnsi="Kuenst480 BT"/>
          <w:b/>
          <w:lang w:val="en-GB"/>
        </w:rPr>
        <w:t>PUBLICATION</w:t>
      </w:r>
      <w:r w:rsidR="0012596F" w:rsidRPr="006C3672">
        <w:rPr>
          <w:rFonts w:ascii="Kuenst480 BT" w:hAnsi="Kuenst480 BT"/>
          <w:b/>
          <w:lang w:val="en-GB"/>
        </w:rPr>
        <w:t xml:space="preserve"> </w:t>
      </w:r>
      <w:r w:rsidR="00756B23" w:rsidRPr="006C3672">
        <w:rPr>
          <w:rFonts w:ascii="Kuenst480 BT" w:hAnsi="Kuenst480 BT"/>
          <w:b/>
          <w:lang w:val="en-GB"/>
        </w:rPr>
        <w:t>OF</w:t>
      </w:r>
      <w:r w:rsidR="0012596F" w:rsidRPr="006C3672">
        <w:rPr>
          <w:rFonts w:ascii="Kuenst480 BT" w:hAnsi="Kuenst480 BT"/>
          <w:b/>
          <w:lang w:val="en-GB"/>
        </w:rPr>
        <w:t xml:space="preserve"> </w:t>
      </w:r>
      <w:r w:rsidR="00756B23" w:rsidRPr="006C3672">
        <w:rPr>
          <w:rFonts w:ascii="Kuenst480 BT" w:hAnsi="Kuenst480 BT"/>
          <w:b/>
          <w:lang w:val="en-GB"/>
        </w:rPr>
        <w:t>THE</w:t>
      </w:r>
      <w:r w:rsidR="0012596F" w:rsidRPr="006C3672">
        <w:rPr>
          <w:rFonts w:ascii="Kuenst480 BT" w:hAnsi="Kuenst480 BT"/>
          <w:b/>
          <w:lang w:val="en-GB"/>
        </w:rPr>
        <w:t xml:space="preserve"> </w:t>
      </w:r>
      <w:r w:rsidR="00756B23" w:rsidRPr="006C3672">
        <w:rPr>
          <w:rFonts w:ascii="Kuenst480 BT" w:hAnsi="Kuenst480 BT"/>
          <w:b/>
          <w:lang w:val="en-GB"/>
        </w:rPr>
        <w:t>DEPARTMENT</w:t>
      </w:r>
      <w:r w:rsidR="0012596F" w:rsidRPr="006C3672">
        <w:rPr>
          <w:rFonts w:ascii="Kuenst480 BT" w:hAnsi="Kuenst480 BT"/>
          <w:b/>
          <w:lang w:val="en-GB"/>
        </w:rPr>
        <w:t xml:space="preserve"> </w:t>
      </w:r>
      <w:r w:rsidR="00756B23" w:rsidRPr="006C3672">
        <w:rPr>
          <w:rFonts w:ascii="Kuenst480 BT" w:hAnsi="Kuenst480 BT"/>
          <w:b/>
          <w:lang w:val="en-GB"/>
        </w:rPr>
        <w:t>OF</w:t>
      </w:r>
      <w:r w:rsidR="0012596F" w:rsidRPr="006C3672">
        <w:rPr>
          <w:rFonts w:ascii="Kuenst480 BT" w:hAnsi="Kuenst480 BT"/>
          <w:b/>
          <w:lang w:val="en-GB"/>
        </w:rPr>
        <w:t xml:space="preserve"> </w:t>
      </w:r>
      <w:r w:rsidR="00756B23" w:rsidRPr="006C3672">
        <w:rPr>
          <w:rFonts w:ascii="Kuenst480 BT" w:hAnsi="Kuenst480 BT"/>
          <w:b/>
          <w:lang w:val="en-GB"/>
        </w:rPr>
        <w:t>MASS</w:t>
      </w:r>
      <w:r w:rsidR="0012596F" w:rsidRPr="006C3672">
        <w:rPr>
          <w:rFonts w:ascii="Kuenst480 BT" w:hAnsi="Kuenst480 BT"/>
          <w:b/>
          <w:lang w:val="en-GB"/>
        </w:rPr>
        <w:t xml:space="preserve"> </w:t>
      </w:r>
      <w:r w:rsidR="00756B23" w:rsidRPr="006C3672">
        <w:rPr>
          <w:rFonts w:ascii="Kuenst480 BT" w:hAnsi="Kuenst480 BT"/>
          <w:b/>
          <w:lang w:val="en-GB"/>
        </w:rPr>
        <w:t>COMMUNICATION,</w:t>
      </w:r>
      <w:r w:rsidR="0012596F" w:rsidRPr="006C3672">
        <w:rPr>
          <w:rFonts w:ascii="Kuenst480 BT" w:hAnsi="Kuenst480 BT"/>
          <w:b/>
          <w:lang w:val="en-GB"/>
        </w:rPr>
        <w:t xml:space="preserve"> </w:t>
      </w:r>
      <w:r w:rsidR="00756B23" w:rsidRPr="006C3672">
        <w:rPr>
          <w:rFonts w:ascii="Kuenst480 BT" w:hAnsi="Kuenst480 BT"/>
          <w:b/>
          <w:lang w:val="en-GB"/>
        </w:rPr>
        <w:t>PLATEAU</w:t>
      </w:r>
      <w:r w:rsidR="0012596F" w:rsidRPr="006C3672">
        <w:rPr>
          <w:rFonts w:ascii="Kuenst480 BT" w:hAnsi="Kuenst480 BT"/>
          <w:b/>
          <w:lang w:val="en-GB"/>
        </w:rPr>
        <w:t xml:space="preserve"> </w:t>
      </w:r>
      <w:r w:rsidR="00756B23" w:rsidRPr="006C3672">
        <w:rPr>
          <w:rFonts w:ascii="Kuenst480 BT" w:hAnsi="Kuenst480 BT"/>
          <w:b/>
          <w:lang w:val="en-GB"/>
        </w:rPr>
        <w:t>STATE</w:t>
      </w:r>
      <w:r w:rsidR="0012596F" w:rsidRPr="006C3672">
        <w:rPr>
          <w:rFonts w:ascii="Kuenst480 BT" w:hAnsi="Kuenst480 BT"/>
          <w:b/>
          <w:lang w:val="en-GB"/>
        </w:rPr>
        <w:t xml:space="preserve"> </w:t>
      </w:r>
      <w:r w:rsidR="00756B23" w:rsidRPr="006C3672">
        <w:rPr>
          <w:rFonts w:ascii="Kuenst480 BT" w:hAnsi="Kuenst480 BT"/>
          <w:b/>
          <w:lang w:val="en-GB"/>
        </w:rPr>
        <w:t>UNIVERSITY,</w:t>
      </w:r>
      <w:r w:rsidR="0012596F" w:rsidRPr="006C3672">
        <w:rPr>
          <w:rFonts w:ascii="Kuenst480 BT" w:hAnsi="Kuenst480 BT"/>
          <w:b/>
          <w:lang w:val="en-GB"/>
        </w:rPr>
        <w:t xml:space="preserve"> </w:t>
      </w:r>
      <w:r w:rsidR="00756B23" w:rsidRPr="006C3672">
        <w:rPr>
          <w:rFonts w:ascii="Kuenst480 BT" w:hAnsi="Kuenst480 BT"/>
          <w:b/>
          <w:lang w:val="en-GB"/>
        </w:rPr>
        <w:t>BOKKOS</w:t>
      </w:r>
    </w:p>
    <w:p w14:paraId="6D7F2D7A" w14:textId="77777777" w:rsidR="00756B23" w:rsidRPr="006C3672" w:rsidRDefault="00756B23" w:rsidP="00B63879">
      <w:pPr>
        <w:spacing w:line="276" w:lineRule="auto"/>
        <w:ind w:left="0"/>
        <w:jc w:val="center"/>
        <w:rPr>
          <w:rFonts w:ascii="Kuenst480 BT" w:hAnsi="Kuenst480 BT"/>
          <w:b/>
          <w:lang w:val="en-GB"/>
        </w:rPr>
      </w:pPr>
    </w:p>
    <w:p w14:paraId="4300942F" w14:textId="77777777" w:rsidR="00756B23" w:rsidRPr="006C3672" w:rsidRDefault="00477C62" w:rsidP="00B63879">
      <w:pPr>
        <w:spacing w:line="276" w:lineRule="auto"/>
        <w:ind w:left="0"/>
        <w:jc w:val="center"/>
        <w:rPr>
          <w:rFonts w:ascii="Kuenst480 BT" w:hAnsi="Kuenst480 BT"/>
          <w:b/>
          <w:i/>
          <w:lang w:val="en-GB"/>
        </w:rPr>
      </w:pPr>
      <w:r w:rsidRPr="006C3672">
        <w:rPr>
          <w:rFonts w:ascii="Kuenst480 BT" w:hAnsi="Kuenst480 BT"/>
          <w:b/>
          <w:lang w:val="en-GB"/>
        </w:rPr>
        <w:t>COPYRIGHT</w:t>
      </w:r>
      <w:r w:rsidR="0012596F" w:rsidRPr="006C3672">
        <w:rPr>
          <w:rFonts w:ascii="Kuenst480 BT" w:hAnsi="Kuenst480 BT"/>
          <w:b/>
          <w:lang w:val="en-GB"/>
        </w:rPr>
        <w:t xml:space="preserve"> </w:t>
      </w:r>
      <w:r w:rsidRPr="006C3672">
        <w:rPr>
          <w:rFonts w:ascii="Kuenst480 BT" w:hAnsi="Kuenst480 BT"/>
          <w:b/>
          <w:lang w:val="en-GB"/>
        </w:rPr>
        <w:t>@2017</w:t>
      </w:r>
      <w:r w:rsidR="0012596F" w:rsidRPr="006C3672">
        <w:rPr>
          <w:rFonts w:ascii="Kuenst480 BT" w:hAnsi="Kuenst480 BT"/>
          <w:b/>
          <w:lang w:val="en-GB"/>
        </w:rPr>
        <w:t xml:space="preserve">   </w:t>
      </w:r>
      <w:r w:rsidR="00756B23" w:rsidRPr="006C3672">
        <w:rPr>
          <w:rFonts w:ascii="Kuenst480 BT" w:hAnsi="Kuenst480 BT"/>
          <w:b/>
          <w:i/>
          <w:lang w:val="en-GB"/>
        </w:rPr>
        <w:t>PLASU</w:t>
      </w:r>
      <w:r w:rsidR="0012596F" w:rsidRPr="006C3672">
        <w:rPr>
          <w:rFonts w:ascii="Kuenst480 BT" w:hAnsi="Kuenst480 BT"/>
          <w:b/>
          <w:i/>
          <w:lang w:val="en-GB"/>
        </w:rPr>
        <w:t xml:space="preserve"> </w:t>
      </w:r>
      <w:r w:rsidR="00756B23" w:rsidRPr="006C3672">
        <w:rPr>
          <w:rFonts w:ascii="Kuenst480 BT" w:hAnsi="Kuenst480 BT"/>
          <w:b/>
          <w:i/>
          <w:lang w:val="en-GB"/>
        </w:rPr>
        <w:t>JOURNAL</w:t>
      </w:r>
      <w:r w:rsidR="0012596F" w:rsidRPr="006C3672">
        <w:rPr>
          <w:rFonts w:ascii="Kuenst480 BT" w:hAnsi="Kuenst480 BT"/>
          <w:b/>
          <w:i/>
          <w:lang w:val="en-GB"/>
        </w:rPr>
        <w:t xml:space="preserve"> </w:t>
      </w:r>
      <w:r w:rsidR="00756B23" w:rsidRPr="006C3672">
        <w:rPr>
          <w:rFonts w:ascii="Kuenst480 BT" w:hAnsi="Kuenst480 BT"/>
          <w:b/>
          <w:i/>
          <w:lang w:val="en-GB"/>
        </w:rPr>
        <w:t>OF</w:t>
      </w:r>
      <w:r w:rsidR="0012596F" w:rsidRPr="006C3672">
        <w:rPr>
          <w:rFonts w:ascii="Kuenst480 BT" w:hAnsi="Kuenst480 BT"/>
          <w:b/>
          <w:i/>
          <w:lang w:val="en-GB"/>
        </w:rPr>
        <w:t xml:space="preserve"> </w:t>
      </w:r>
      <w:r w:rsidR="00756B23" w:rsidRPr="006C3672">
        <w:rPr>
          <w:rFonts w:ascii="Kuenst480 BT" w:hAnsi="Kuenst480 BT"/>
          <w:b/>
          <w:i/>
          <w:lang w:val="en-GB"/>
        </w:rPr>
        <w:t>COMMUNICATION</w:t>
      </w:r>
      <w:r w:rsidR="0012596F" w:rsidRPr="006C3672">
        <w:rPr>
          <w:rFonts w:ascii="Kuenst480 BT" w:hAnsi="Kuenst480 BT"/>
          <w:b/>
          <w:i/>
          <w:lang w:val="en-GB"/>
        </w:rPr>
        <w:t xml:space="preserve"> </w:t>
      </w:r>
      <w:r w:rsidR="00756B23" w:rsidRPr="006C3672">
        <w:rPr>
          <w:rFonts w:ascii="Kuenst480 BT" w:hAnsi="Kuenst480 BT"/>
          <w:b/>
          <w:i/>
          <w:lang w:val="en-GB"/>
        </w:rPr>
        <w:t>STUDIES</w:t>
      </w:r>
    </w:p>
    <w:p w14:paraId="0841BA73" w14:textId="77777777" w:rsidR="00756B23" w:rsidRPr="006C3672" w:rsidRDefault="00756B23" w:rsidP="00B63879">
      <w:pPr>
        <w:spacing w:line="276" w:lineRule="auto"/>
        <w:ind w:left="0"/>
        <w:jc w:val="center"/>
        <w:rPr>
          <w:rFonts w:ascii="Kuenst480 BT" w:hAnsi="Kuenst480 BT"/>
          <w:b/>
          <w:i/>
          <w:lang w:val="en-GB"/>
        </w:rPr>
      </w:pPr>
    </w:p>
    <w:p w14:paraId="5C9A8C6A" w14:textId="77777777" w:rsidR="00756B23"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ALL</w:t>
      </w:r>
      <w:r w:rsidR="0012596F" w:rsidRPr="006C3672">
        <w:rPr>
          <w:rFonts w:ascii="Kuenst480 BT" w:hAnsi="Kuenst480 BT"/>
          <w:b/>
          <w:lang w:val="en-GB"/>
        </w:rPr>
        <w:t xml:space="preserve"> </w:t>
      </w:r>
      <w:r w:rsidRPr="006C3672">
        <w:rPr>
          <w:rFonts w:ascii="Kuenst480 BT" w:hAnsi="Kuenst480 BT"/>
          <w:b/>
          <w:lang w:val="en-GB"/>
        </w:rPr>
        <w:t>RIGHTS</w:t>
      </w:r>
      <w:r w:rsidR="0012596F" w:rsidRPr="006C3672">
        <w:rPr>
          <w:rFonts w:ascii="Kuenst480 BT" w:hAnsi="Kuenst480 BT"/>
          <w:b/>
          <w:lang w:val="en-GB"/>
        </w:rPr>
        <w:t xml:space="preserve"> </w:t>
      </w:r>
      <w:r w:rsidRPr="006C3672">
        <w:rPr>
          <w:rFonts w:ascii="Kuenst480 BT" w:hAnsi="Kuenst480 BT"/>
          <w:b/>
          <w:lang w:val="en-GB"/>
        </w:rPr>
        <w:t>RESERVED</w:t>
      </w:r>
    </w:p>
    <w:p w14:paraId="3009B904" w14:textId="77777777" w:rsidR="00756B23" w:rsidRPr="006C3672" w:rsidRDefault="00756B23" w:rsidP="00B63879">
      <w:pPr>
        <w:spacing w:line="276" w:lineRule="auto"/>
        <w:ind w:left="0"/>
        <w:jc w:val="center"/>
        <w:rPr>
          <w:rFonts w:ascii="Kuenst480 BT" w:hAnsi="Kuenst480 BT"/>
          <w:b/>
          <w:lang w:val="en-GB"/>
        </w:rPr>
      </w:pPr>
    </w:p>
    <w:p w14:paraId="000BA79F" w14:textId="77777777" w:rsidR="00756B23" w:rsidRPr="006C3672" w:rsidRDefault="00756B23" w:rsidP="00B63879">
      <w:pPr>
        <w:spacing w:line="276" w:lineRule="auto"/>
        <w:ind w:left="0"/>
        <w:jc w:val="center"/>
        <w:rPr>
          <w:rFonts w:ascii="Kuenst480 BT" w:hAnsi="Kuenst480 BT"/>
          <w:b/>
          <w:i/>
          <w:lang w:val="en-GB"/>
        </w:rPr>
      </w:pPr>
      <w:r w:rsidRPr="006C3672">
        <w:rPr>
          <w:rFonts w:ascii="Kuenst480 BT" w:hAnsi="Kuenst480 BT"/>
          <w:b/>
          <w:lang w:val="en-GB"/>
        </w:rPr>
        <w:t>ISSN:</w:t>
      </w:r>
      <w:r w:rsidR="0012596F" w:rsidRPr="006C3672">
        <w:rPr>
          <w:rFonts w:ascii="Kuenst480 BT" w:hAnsi="Kuenst480 BT"/>
          <w:b/>
          <w:lang w:val="en-GB"/>
        </w:rPr>
        <w:t xml:space="preserve"> </w:t>
      </w:r>
      <w:r w:rsidR="00A03C85" w:rsidRPr="006C3672">
        <w:rPr>
          <w:rFonts w:ascii="Kuenst480 BT" w:hAnsi="Kuenst480 BT"/>
          <w:b/>
          <w:lang w:val="en-GB"/>
        </w:rPr>
        <w:t>2550-7389</w:t>
      </w:r>
      <w:r w:rsidR="00A36F3C" w:rsidRPr="006C3672">
        <w:rPr>
          <w:rFonts w:ascii="Kuenst480 BT" w:hAnsi="Kuenst480 BT"/>
          <w:lang w:val="en-GB"/>
        </w:rPr>
        <w:br w:type="page"/>
      </w:r>
      <w:r w:rsidRPr="006C3672">
        <w:rPr>
          <w:rFonts w:ascii="Kuenst480 BT" w:hAnsi="Kuenst480 BT"/>
          <w:b/>
          <w:i/>
          <w:lang w:val="en-GB"/>
        </w:rPr>
        <w:lastRenderedPageBreak/>
        <w:t>PLASU</w:t>
      </w:r>
      <w:r w:rsidR="0012596F" w:rsidRPr="006C3672">
        <w:rPr>
          <w:rFonts w:ascii="Kuenst480 BT" w:hAnsi="Kuenst480 BT"/>
          <w:b/>
          <w:i/>
          <w:lang w:val="en-GB"/>
        </w:rPr>
        <w:t xml:space="preserve"> </w:t>
      </w:r>
      <w:r w:rsidRPr="006C3672">
        <w:rPr>
          <w:rFonts w:ascii="Kuenst480 BT" w:hAnsi="Kuenst480 BT"/>
          <w:b/>
          <w:i/>
          <w:lang w:val="en-GB"/>
        </w:rPr>
        <w:t>JOURNAL</w:t>
      </w:r>
      <w:r w:rsidR="0012596F" w:rsidRPr="006C3672">
        <w:rPr>
          <w:rFonts w:ascii="Kuenst480 BT" w:hAnsi="Kuenst480 BT"/>
          <w:b/>
          <w:i/>
          <w:lang w:val="en-GB"/>
        </w:rPr>
        <w:t xml:space="preserve"> </w:t>
      </w:r>
      <w:r w:rsidRPr="006C3672">
        <w:rPr>
          <w:rFonts w:ascii="Kuenst480 BT" w:hAnsi="Kuenst480 BT"/>
          <w:b/>
          <w:i/>
          <w:lang w:val="en-GB"/>
        </w:rPr>
        <w:t>OF</w:t>
      </w:r>
      <w:r w:rsidR="0012596F" w:rsidRPr="006C3672">
        <w:rPr>
          <w:rFonts w:ascii="Kuenst480 BT" w:hAnsi="Kuenst480 BT"/>
          <w:b/>
          <w:i/>
          <w:lang w:val="en-GB"/>
        </w:rPr>
        <w:t xml:space="preserve"> </w:t>
      </w:r>
      <w:r w:rsidRPr="006C3672">
        <w:rPr>
          <w:rFonts w:ascii="Kuenst480 BT" w:hAnsi="Kuenst480 BT"/>
          <w:b/>
          <w:i/>
          <w:lang w:val="en-GB"/>
        </w:rPr>
        <w:t>COMMUNICATION</w:t>
      </w:r>
      <w:r w:rsidR="0012596F" w:rsidRPr="006C3672">
        <w:rPr>
          <w:rFonts w:ascii="Kuenst480 BT" w:hAnsi="Kuenst480 BT"/>
          <w:b/>
          <w:i/>
          <w:lang w:val="en-GB"/>
        </w:rPr>
        <w:t xml:space="preserve"> </w:t>
      </w:r>
      <w:r w:rsidRPr="006C3672">
        <w:rPr>
          <w:rFonts w:ascii="Kuenst480 BT" w:hAnsi="Kuenst480 BT"/>
          <w:b/>
          <w:i/>
          <w:lang w:val="en-GB"/>
        </w:rPr>
        <w:t>STUDIES</w:t>
      </w:r>
    </w:p>
    <w:p w14:paraId="5A2A3815" w14:textId="77777777" w:rsidR="00756B23" w:rsidRPr="006C3672" w:rsidRDefault="00756B23" w:rsidP="00B63879">
      <w:pPr>
        <w:spacing w:line="276" w:lineRule="auto"/>
        <w:ind w:left="0"/>
        <w:jc w:val="center"/>
        <w:rPr>
          <w:rFonts w:ascii="Kuenst480 BT" w:hAnsi="Kuenst480 BT"/>
          <w:b/>
          <w:i/>
          <w:lang w:val="en-GB"/>
        </w:rPr>
      </w:pPr>
    </w:p>
    <w:p w14:paraId="20B655C0" w14:textId="77777777" w:rsidR="00756B23"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VOL.</w:t>
      </w:r>
      <w:r w:rsidR="0012596F" w:rsidRPr="006C3672">
        <w:rPr>
          <w:rFonts w:ascii="Kuenst480 BT" w:hAnsi="Kuenst480 BT"/>
          <w:b/>
          <w:lang w:val="en-GB"/>
        </w:rPr>
        <w:t xml:space="preserve"> </w:t>
      </w:r>
      <w:r w:rsidRPr="006C3672">
        <w:rPr>
          <w:rFonts w:ascii="Kuenst480 BT" w:hAnsi="Kuenst480 BT"/>
          <w:b/>
          <w:lang w:val="en-GB"/>
        </w:rPr>
        <w:t>1</w:t>
      </w:r>
      <w:r w:rsidR="00761FEC"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b/>
          <w:lang w:val="en-GB"/>
        </w:rPr>
        <w:t>NO.</w:t>
      </w:r>
      <w:r w:rsidR="0012596F" w:rsidRPr="006C3672">
        <w:rPr>
          <w:rFonts w:ascii="Kuenst480 BT" w:hAnsi="Kuenst480 BT"/>
          <w:b/>
          <w:lang w:val="en-GB"/>
        </w:rPr>
        <w:t xml:space="preserve"> </w:t>
      </w:r>
      <w:r w:rsidR="005F652B" w:rsidRPr="006C3672">
        <w:rPr>
          <w:rFonts w:ascii="Kuenst480 BT" w:hAnsi="Kuenst480 BT"/>
          <w:b/>
          <w:lang w:val="en-GB"/>
        </w:rPr>
        <w:t>2</w:t>
      </w:r>
      <w:r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b/>
          <w:lang w:val="en-GB"/>
        </w:rPr>
        <w:t>2017</w:t>
      </w:r>
    </w:p>
    <w:p w14:paraId="0E0458E1" w14:textId="77777777" w:rsidR="00756B23" w:rsidRPr="006C3672" w:rsidRDefault="00756B23" w:rsidP="00B63879">
      <w:pPr>
        <w:spacing w:line="276" w:lineRule="auto"/>
        <w:ind w:left="0"/>
        <w:jc w:val="center"/>
        <w:rPr>
          <w:rFonts w:ascii="Kuenst480 BT" w:hAnsi="Kuenst480 BT"/>
          <w:b/>
          <w:lang w:val="en-GB"/>
        </w:rPr>
      </w:pPr>
    </w:p>
    <w:p w14:paraId="57D27712" w14:textId="77777777" w:rsidR="00756B23"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Editor</w:t>
      </w:r>
    </w:p>
    <w:p w14:paraId="402EC462" w14:textId="77777777" w:rsidR="00756B23"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Prof.</w:t>
      </w:r>
      <w:r w:rsidR="0012596F" w:rsidRPr="006C3672">
        <w:rPr>
          <w:rFonts w:ascii="Kuenst480 BT" w:hAnsi="Kuenst480 BT"/>
          <w:b/>
          <w:lang w:val="en-GB"/>
        </w:rPr>
        <w:t xml:space="preserve"> </w:t>
      </w:r>
      <w:r w:rsidRPr="006C3672">
        <w:rPr>
          <w:rFonts w:ascii="Kuenst480 BT" w:hAnsi="Kuenst480 BT"/>
          <w:b/>
          <w:lang w:val="en-GB"/>
        </w:rPr>
        <w:t>Nnanyelugo</w:t>
      </w:r>
      <w:r w:rsidR="0012596F" w:rsidRPr="006C3672">
        <w:rPr>
          <w:rFonts w:ascii="Kuenst480 BT" w:hAnsi="Kuenst480 BT"/>
          <w:b/>
          <w:lang w:val="en-GB"/>
        </w:rPr>
        <w:t xml:space="preserve"> </w:t>
      </w:r>
      <w:r w:rsidRPr="006C3672">
        <w:rPr>
          <w:rFonts w:ascii="Kuenst480 BT" w:hAnsi="Kuenst480 BT"/>
          <w:b/>
          <w:lang w:val="en-GB"/>
        </w:rPr>
        <w:t>M.</w:t>
      </w:r>
      <w:r w:rsidR="0012596F" w:rsidRPr="006C3672">
        <w:rPr>
          <w:rFonts w:ascii="Kuenst480 BT" w:hAnsi="Kuenst480 BT"/>
          <w:b/>
          <w:lang w:val="en-GB"/>
        </w:rPr>
        <w:t xml:space="preserve"> </w:t>
      </w:r>
      <w:r w:rsidRPr="006C3672">
        <w:rPr>
          <w:rFonts w:ascii="Kuenst480 BT" w:hAnsi="Kuenst480 BT"/>
          <w:b/>
          <w:lang w:val="en-GB"/>
        </w:rPr>
        <w:t>Okoro</w:t>
      </w:r>
      <w:r w:rsidR="00024071" w:rsidRPr="006C3672">
        <w:rPr>
          <w:rFonts w:ascii="Kuenst480 BT" w:hAnsi="Kuenst480 BT"/>
          <w:b/>
          <w:lang w:val="en-GB"/>
        </w:rPr>
        <w:t>,</w:t>
      </w:r>
      <w:r w:rsidR="0012596F" w:rsidRPr="006C3672">
        <w:rPr>
          <w:rFonts w:ascii="Kuenst480 BT" w:hAnsi="Kuenst480 BT"/>
          <w:b/>
          <w:lang w:val="en-GB"/>
        </w:rPr>
        <w:t xml:space="preserve"> </w:t>
      </w:r>
      <w:r w:rsidR="00024071" w:rsidRPr="006C3672">
        <w:rPr>
          <w:rFonts w:ascii="Kuenst480 BT" w:hAnsi="Kuenst480 BT"/>
          <w:b/>
          <w:lang w:val="en-GB"/>
        </w:rPr>
        <w:t>University</w:t>
      </w:r>
      <w:r w:rsidR="0012596F" w:rsidRPr="006C3672">
        <w:rPr>
          <w:rFonts w:ascii="Kuenst480 BT" w:hAnsi="Kuenst480 BT"/>
          <w:b/>
          <w:lang w:val="en-GB"/>
        </w:rPr>
        <w:t xml:space="preserve"> </w:t>
      </w:r>
      <w:r w:rsidR="00477C62" w:rsidRPr="006C3672">
        <w:rPr>
          <w:rFonts w:ascii="Kuenst480 BT" w:hAnsi="Kuenst480 BT"/>
          <w:b/>
          <w:lang w:val="en-GB"/>
        </w:rPr>
        <w:t>of</w:t>
      </w:r>
      <w:r w:rsidR="0012596F" w:rsidRPr="006C3672">
        <w:rPr>
          <w:rFonts w:ascii="Kuenst480 BT" w:hAnsi="Kuenst480 BT"/>
          <w:b/>
          <w:lang w:val="en-GB"/>
        </w:rPr>
        <w:t xml:space="preserve"> </w:t>
      </w:r>
      <w:r w:rsidR="00477C62" w:rsidRPr="006C3672">
        <w:rPr>
          <w:rFonts w:ascii="Kuenst480 BT" w:hAnsi="Kuenst480 BT"/>
          <w:b/>
          <w:lang w:val="en-GB"/>
        </w:rPr>
        <w:t>Nigeria,</w:t>
      </w:r>
      <w:r w:rsidR="0012596F" w:rsidRPr="006C3672">
        <w:rPr>
          <w:rFonts w:ascii="Kuenst480 BT" w:hAnsi="Kuenst480 BT"/>
          <w:b/>
          <w:lang w:val="en-GB"/>
        </w:rPr>
        <w:t xml:space="preserve"> </w:t>
      </w:r>
      <w:r w:rsidR="00477C62" w:rsidRPr="006C3672">
        <w:rPr>
          <w:rFonts w:ascii="Kuenst480 BT" w:hAnsi="Kuenst480 BT"/>
          <w:b/>
          <w:lang w:val="en-GB"/>
        </w:rPr>
        <w:t>Nsukka,</w:t>
      </w:r>
      <w:r w:rsidR="0012596F" w:rsidRPr="006C3672">
        <w:rPr>
          <w:rFonts w:ascii="Kuenst480 BT" w:hAnsi="Kuenst480 BT"/>
          <w:b/>
          <w:lang w:val="en-GB"/>
        </w:rPr>
        <w:t xml:space="preserve"> </w:t>
      </w:r>
      <w:r w:rsidR="00477C62" w:rsidRPr="006C3672">
        <w:rPr>
          <w:rFonts w:ascii="Kuenst480 BT" w:hAnsi="Kuenst480 BT"/>
          <w:b/>
          <w:lang w:val="en-GB"/>
        </w:rPr>
        <w:t>Nigeria</w:t>
      </w:r>
    </w:p>
    <w:p w14:paraId="5D30AB15" w14:textId="77777777" w:rsidR="00756B23" w:rsidRPr="006C3672" w:rsidRDefault="00756B23" w:rsidP="00B63879">
      <w:pPr>
        <w:spacing w:line="276" w:lineRule="auto"/>
        <w:ind w:left="0"/>
        <w:jc w:val="center"/>
        <w:rPr>
          <w:rFonts w:ascii="Kuenst480 BT" w:hAnsi="Kuenst480 BT"/>
          <w:b/>
          <w:lang w:val="en-GB"/>
        </w:rPr>
      </w:pPr>
    </w:p>
    <w:p w14:paraId="2F202969" w14:textId="77777777" w:rsidR="00756B23" w:rsidRPr="006C3672" w:rsidRDefault="00836FA6" w:rsidP="00B63879">
      <w:pPr>
        <w:spacing w:line="276" w:lineRule="auto"/>
        <w:ind w:left="0"/>
        <w:jc w:val="center"/>
        <w:rPr>
          <w:rFonts w:ascii="Kuenst480 BT" w:hAnsi="Kuenst480 BT"/>
          <w:b/>
          <w:lang w:val="en-GB"/>
        </w:rPr>
      </w:pPr>
      <w:r w:rsidRPr="006C3672">
        <w:rPr>
          <w:rFonts w:ascii="Kuenst480 BT" w:hAnsi="Kuenst480 BT"/>
          <w:b/>
          <w:lang w:val="en-GB"/>
        </w:rPr>
        <w:t>A</w:t>
      </w:r>
      <w:r w:rsidR="0012596F" w:rsidRPr="006C3672">
        <w:rPr>
          <w:rFonts w:ascii="Kuenst480 BT" w:hAnsi="Kuenst480 BT"/>
          <w:b/>
          <w:lang w:val="en-GB"/>
        </w:rPr>
        <w:t xml:space="preserve"> </w:t>
      </w:r>
      <w:r w:rsidRPr="006C3672">
        <w:rPr>
          <w:rFonts w:ascii="Kuenst480 BT" w:hAnsi="Kuenst480 BT"/>
          <w:b/>
          <w:lang w:val="en-GB"/>
        </w:rPr>
        <w:t>PEER-REVIEWED</w:t>
      </w:r>
      <w:r w:rsidR="0012596F" w:rsidRPr="006C3672">
        <w:rPr>
          <w:rFonts w:ascii="Kuenst480 BT" w:hAnsi="Kuenst480 BT"/>
          <w:b/>
          <w:lang w:val="en-GB"/>
        </w:rPr>
        <w:t xml:space="preserve"> </w:t>
      </w:r>
      <w:r w:rsidRPr="006C3672">
        <w:rPr>
          <w:rFonts w:ascii="Kuenst480 BT" w:hAnsi="Kuenst480 BT"/>
          <w:b/>
          <w:lang w:val="en-GB"/>
        </w:rPr>
        <w:t>BI-</w:t>
      </w:r>
      <w:r w:rsidR="00024071" w:rsidRPr="006C3672">
        <w:rPr>
          <w:rFonts w:ascii="Kuenst480 BT" w:hAnsi="Kuenst480 BT"/>
          <w:b/>
          <w:lang w:val="en-GB"/>
        </w:rPr>
        <w:t>ANNUAL</w:t>
      </w:r>
      <w:r w:rsidR="0012596F" w:rsidRPr="006C3672">
        <w:rPr>
          <w:rFonts w:ascii="Kuenst480 BT" w:hAnsi="Kuenst480 BT"/>
          <w:b/>
          <w:lang w:val="en-GB"/>
        </w:rPr>
        <w:t xml:space="preserve"> </w:t>
      </w:r>
      <w:r w:rsidR="00024071" w:rsidRPr="006C3672">
        <w:rPr>
          <w:rFonts w:ascii="Kuenst480 BT" w:hAnsi="Kuenst480 BT"/>
          <w:b/>
          <w:lang w:val="en-GB"/>
        </w:rPr>
        <w:t>INTERDISCIPLINARY</w:t>
      </w:r>
      <w:r w:rsidR="0012596F" w:rsidRPr="006C3672">
        <w:rPr>
          <w:rFonts w:ascii="Kuenst480 BT" w:hAnsi="Kuenst480 BT"/>
          <w:b/>
          <w:lang w:val="en-GB"/>
        </w:rPr>
        <w:t xml:space="preserve"> </w:t>
      </w:r>
      <w:r w:rsidR="00756B23" w:rsidRPr="006C3672">
        <w:rPr>
          <w:rFonts w:ascii="Kuenst480 BT" w:hAnsi="Kuenst480 BT"/>
          <w:b/>
          <w:lang w:val="en-GB"/>
        </w:rPr>
        <w:t>PUBLICATION</w:t>
      </w:r>
      <w:r w:rsidR="0012596F" w:rsidRPr="006C3672">
        <w:rPr>
          <w:rFonts w:ascii="Kuenst480 BT" w:hAnsi="Kuenst480 BT"/>
          <w:b/>
          <w:lang w:val="en-GB"/>
        </w:rPr>
        <w:t xml:space="preserve"> </w:t>
      </w:r>
      <w:r w:rsidR="00756B23" w:rsidRPr="006C3672">
        <w:rPr>
          <w:rFonts w:ascii="Kuenst480 BT" w:hAnsi="Kuenst480 BT"/>
          <w:b/>
          <w:lang w:val="en-GB"/>
        </w:rPr>
        <w:t>OF</w:t>
      </w:r>
      <w:r w:rsidR="0012596F" w:rsidRPr="006C3672">
        <w:rPr>
          <w:rFonts w:ascii="Kuenst480 BT" w:hAnsi="Kuenst480 BT"/>
          <w:b/>
          <w:lang w:val="en-GB"/>
        </w:rPr>
        <w:t xml:space="preserve"> </w:t>
      </w:r>
      <w:r w:rsidR="00756B23" w:rsidRPr="006C3672">
        <w:rPr>
          <w:rFonts w:ascii="Kuenst480 BT" w:hAnsi="Kuenst480 BT"/>
          <w:b/>
          <w:lang w:val="en-GB"/>
        </w:rPr>
        <w:t>THE</w:t>
      </w:r>
      <w:r w:rsidR="0012596F" w:rsidRPr="006C3672">
        <w:rPr>
          <w:rFonts w:ascii="Kuenst480 BT" w:hAnsi="Kuenst480 BT"/>
          <w:b/>
          <w:lang w:val="en-GB"/>
        </w:rPr>
        <w:t xml:space="preserve"> </w:t>
      </w:r>
      <w:r w:rsidR="00756B23" w:rsidRPr="006C3672">
        <w:rPr>
          <w:rFonts w:ascii="Kuenst480 BT" w:hAnsi="Kuenst480 BT"/>
          <w:b/>
          <w:lang w:val="en-GB"/>
        </w:rPr>
        <w:t>DEPARTMENT</w:t>
      </w:r>
      <w:r w:rsidR="0012596F" w:rsidRPr="006C3672">
        <w:rPr>
          <w:rFonts w:ascii="Kuenst480 BT" w:hAnsi="Kuenst480 BT"/>
          <w:b/>
          <w:lang w:val="en-GB"/>
        </w:rPr>
        <w:t xml:space="preserve"> </w:t>
      </w:r>
      <w:r w:rsidR="00756B23" w:rsidRPr="006C3672">
        <w:rPr>
          <w:rFonts w:ascii="Kuenst480 BT" w:hAnsi="Kuenst480 BT"/>
          <w:b/>
          <w:lang w:val="en-GB"/>
        </w:rPr>
        <w:t>OF</w:t>
      </w:r>
      <w:r w:rsidR="0012596F" w:rsidRPr="006C3672">
        <w:rPr>
          <w:rFonts w:ascii="Kuenst480 BT" w:hAnsi="Kuenst480 BT"/>
          <w:b/>
          <w:lang w:val="en-GB"/>
        </w:rPr>
        <w:t xml:space="preserve"> </w:t>
      </w:r>
      <w:r w:rsidR="00756B23" w:rsidRPr="006C3672">
        <w:rPr>
          <w:rFonts w:ascii="Kuenst480 BT" w:hAnsi="Kuenst480 BT"/>
          <w:b/>
          <w:lang w:val="en-GB"/>
        </w:rPr>
        <w:t>MASS</w:t>
      </w:r>
      <w:r w:rsidR="0012596F" w:rsidRPr="006C3672">
        <w:rPr>
          <w:rFonts w:ascii="Kuenst480 BT" w:hAnsi="Kuenst480 BT"/>
          <w:b/>
          <w:lang w:val="en-GB"/>
        </w:rPr>
        <w:t xml:space="preserve"> </w:t>
      </w:r>
      <w:r w:rsidR="00756B23" w:rsidRPr="006C3672">
        <w:rPr>
          <w:rFonts w:ascii="Kuenst480 BT" w:hAnsi="Kuenst480 BT"/>
          <w:b/>
          <w:lang w:val="en-GB"/>
        </w:rPr>
        <w:t>COMMUNICATION,</w:t>
      </w:r>
      <w:r w:rsidR="0012596F" w:rsidRPr="006C3672">
        <w:rPr>
          <w:rFonts w:ascii="Kuenst480 BT" w:hAnsi="Kuenst480 BT"/>
          <w:b/>
          <w:lang w:val="en-GB"/>
        </w:rPr>
        <w:t xml:space="preserve"> </w:t>
      </w:r>
      <w:r w:rsidR="00756B23" w:rsidRPr="006C3672">
        <w:rPr>
          <w:rFonts w:ascii="Kuenst480 BT" w:hAnsi="Kuenst480 BT"/>
          <w:b/>
          <w:lang w:val="en-GB"/>
        </w:rPr>
        <w:t>PLATEAU</w:t>
      </w:r>
      <w:r w:rsidR="0012596F" w:rsidRPr="006C3672">
        <w:rPr>
          <w:rFonts w:ascii="Kuenst480 BT" w:hAnsi="Kuenst480 BT"/>
          <w:b/>
          <w:lang w:val="en-GB"/>
        </w:rPr>
        <w:t xml:space="preserve"> </w:t>
      </w:r>
      <w:r w:rsidR="00756B23" w:rsidRPr="006C3672">
        <w:rPr>
          <w:rFonts w:ascii="Kuenst480 BT" w:hAnsi="Kuenst480 BT"/>
          <w:b/>
          <w:lang w:val="en-GB"/>
        </w:rPr>
        <w:t>STATE</w:t>
      </w:r>
      <w:r w:rsidR="0012596F" w:rsidRPr="006C3672">
        <w:rPr>
          <w:rFonts w:ascii="Kuenst480 BT" w:hAnsi="Kuenst480 BT"/>
          <w:b/>
          <w:lang w:val="en-GB"/>
        </w:rPr>
        <w:t xml:space="preserve"> </w:t>
      </w:r>
      <w:r w:rsidR="00756B23" w:rsidRPr="006C3672">
        <w:rPr>
          <w:rFonts w:ascii="Kuenst480 BT" w:hAnsi="Kuenst480 BT"/>
          <w:b/>
          <w:lang w:val="en-GB"/>
        </w:rPr>
        <w:t>UNIVERSITY,</w:t>
      </w:r>
      <w:r w:rsidR="0012596F" w:rsidRPr="006C3672">
        <w:rPr>
          <w:rFonts w:ascii="Kuenst480 BT" w:hAnsi="Kuenst480 BT"/>
          <w:b/>
          <w:lang w:val="en-GB"/>
        </w:rPr>
        <w:t xml:space="preserve"> </w:t>
      </w:r>
      <w:r w:rsidR="00756B23" w:rsidRPr="006C3672">
        <w:rPr>
          <w:rFonts w:ascii="Kuenst480 BT" w:hAnsi="Kuenst480 BT"/>
          <w:b/>
          <w:lang w:val="en-GB"/>
        </w:rPr>
        <w:t>BOKKOS</w:t>
      </w:r>
    </w:p>
    <w:p w14:paraId="7FE16061" w14:textId="77777777" w:rsidR="00756B23" w:rsidRPr="006C3672" w:rsidRDefault="00756B23" w:rsidP="00B63879">
      <w:pPr>
        <w:spacing w:line="276" w:lineRule="auto"/>
        <w:ind w:left="0"/>
        <w:jc w:val="center"/>
        <w:rPr>
          <w:rFonts w:ascii="Kuenst480 BT" w:hAnsi="Kuenst480 BT"/>
          <w:b/>
          <w:lang w:val="en-GB"/>
        </w:rPr>
      </w:pPr>
    </w:p>
    <w:p w14:paraId="043B7522" w14:textId="77777777" w:rsidR="00756B23" w:rsidRPr="006C3672" w:rsidRDefault="00836FA6" w:rsidP="00B63879">
      <w:pPr>
        <w:spacing w:line="276" w:lineRule="auto"/>
        <w:ind w:left="0"/>
        <w:jc w:val="center"/>
        <w:rPr>
          <w:rFonts w:ascii="Kuenst480 BT" w:hAnsi="Kuenst480 BT"/>
          <w:b/>
          <w:lang w:val="en-GB"/>
        </w:rPr>
      </w:pPr>
      <w:r w:rsidRPr="006C3672">
        <w:rPr>
          <w:rFonts w:ascii="Kuenst480 BT" w:hAnsi="Kuenst480 BT"/>
          <w:b/>
          <w:lang w:val="en-GB"/>
        </w:rPr>
        <w:t>COPYRIGHT</w:t>
      </w:r>
      <w:r w:rsidR="0012596F" w:rsidRPr="006C3672">
        <w:rPr>
          <w:rFonts w:ascii="Kuenst480 BT" w:hAnsi="Kuenst480 BT"/>
          <w:b/>
          <w:lang w:val="en-GB"/>
        </w:rPr>
        <w:t xml:space="preserve"> </w:t>
      </w:r>
      <w:r w:rsidRPr="006C3672">
        <w:rPr>
          <w:rFonts w:ascii="Kuenst480 BT" w:hAnsi="Kuenst480 BT"/>
          <w:b/>
          <w:lang w:val="en-GB"/>
        </w:rPr>
        <w:t>@2017</w:t>
      </w:r>
      <w:r w:rsidR="0012596F" w:rsidRPr="006C3672">
        <w:rPr>
          <w:rFonts w:ascii="Kuenst480 BT" w:hAnsi="Kuenst480 BT"/>
          <w:b/>
          <w:lang w:val="en-GB"/>
        </w:rPr>
        <w:t xml:space="preserve">   </w:t>
      </w:r>
      <w:r w:rsidR="00756B23" w:rsidRPr="006C3672">
        <w:rPr>
          <w:rFonts w:ascii="Kuenst480 BT" w:hAnsi="Kuenst480 BT"/>
          <w:b/>
          <w:i/>
          <w:lang w:val="en-GB"/>
        </w:rPr>
        <w:t>PLASU</w:t>
      </w:r>
      <w:r w:rsidR="0012596F" w:rsidRPr="006C3672">
        <w:rPr>
          <w:rFonts w:ascii="Kuenst480 BT" w:hAnsi="Kuenst480 BT"/>
          <w:b/>
          <w:i/>
          <w:lang w:val="en-GB"/>
        </w:rPr>
        <w:t xml:space="preserve"> </w:t>
      </w:r>
      <w:r w:rsidR="00756B23" w:rsidRPr="006C3672">
        <w:rPr>
          <w:rFonts w:ascii="Kuenst480 BT" w:hAnsi="Kuenst480 BT"/>
          <w:b/>
          <w:i/>
          <w:lang w:val="en-GB"/>
        </w:rPr>
        <w:t>JOURNAL</w:t>
      </w:r>
      <w:r w:rsidR="0012596F" w:rsidRPr="006C3672">
        <w:rPr>
          <w:rFonts w:ascii="Kuenst480 BT" w:hAnsi="Kuenst480 BT"/>
          <w:b/>
          <w:i/>
          <w:lang w:val="en-GB"/>
        </w:rPr>
        <w:t xml:space="preserve"> </w:t>
      </w:r>
      <w:r w:rsidR="00756B23" w:rsidRPr="006C3672">
        <w:rPr>
          <w:rFonts w:ascii="Kuenst480 BT" w:hAnsi="Kuenst480 BT"/>
          <w:b/>
          <w:i/>
          <w:lang w:val="en-GB"/>
        </w:rPr>
        <w:t>OF</w:t>
      </w:r>
      <w:r w:rsidR="0012596F" w:rsidRPr="006C3672">
        <w:rPr>
          <w:rFonts w:ascii="Kuenst480 BT" w:hAnsi="Kuenst480 BT"/>
          <w:b/>
          <w:i/>
          <w:lang w:val="en-GB"/>
        </w:rPr>
        <w:t xml:space="preserve"> </w:t>
      </w:r>
      <w:r w:rsidR="00756B23" w:rsidRPr="006C3672">
        <w:rPr>
          <w:rFonts w:ascii="Kuenst480 BT" w:hAnsi="Kuenst480 BT"/>
          <w:b/>
          <w:i/>
          <w:lang w:val="en-GB"/>
        </w:rPr>
        <w:t>COMMUNICATION</w:t>
      </w:r>
      <w:r w:rsidR="0012596F" w:rsidRPr="006C3672">
        <w:rPr>
          <w:rFonts w:ascii="Kuenst480 BT" w:hAnsi="Kuenst480 BT"/>
          <w:b/>
          <w:i/>
          <w:lang w:val="en-GB"/>
        </w:rPr>
        <w:t xml:space="preserve"> </w:t>
      </w:r>
      <w:r w:rsidR="00756B23" w:rsidRPr="006C3672">
        <w:rPr>
          <w:rFonts w:ascii="Kuenst480 BT" w:hAnsi="Kuenst480 BT"/>
          <w:b/>
          <w:i/>
          <w:lang w:val="en-GB"/>
        </w:rPr>
        <w:t>STUDIES</w:t>
      </w:r>
    </w:p>
    <w:p w14:paraId="7809519F" w14:textId="77777777" w:rsidR="00756B23" w:rsidRPr="006C3672" w:rsidRDefault="00756B23" w:rsidP="00B63879">
      <w:pPr>
        <w:spacing w:line="276" w:lineRule="auto"/>
        <w:ind w:left="0"/>
        <w:jc w:val="center"/>
        <w:rPr>
          <w:rFonts w:ascii="Kuenst480 BT" w:hAnsi="Kuenst480 BT"/>
          <w:b/>
          <w:lang w:val="en-GB"/>
        </w:rPr>
      </w:pPr>
    </w:p>
    <w:p w14:paraId="188D2A6A" w14:textId="77777777" w:rsidR="00756B23"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ALL</w:t>
      </w:r>
      <w:r w:rsidR="0012596F" w:rsidRPr="006C3672">
        <w:rPr>
          <w:rFonts w:ascii="Kuenst480 BT" w:hAnsi="Kuenst480 BT"/>
          <w:b/>
          <w:lang w:val="en-GB"/>
        </w:rPr>
        <w:t xml:space="preserve"> </w:t>
      </w:r>
      <w:r w:rsidRPr="006C3672">
        <w:rPr>
          <w:rFonts w:ascii="Kuenst480 BT" w:hAnsi="Kuenst480 BT"/>
          <w:b/>
          <w:lang w:val="en-GB"/>
        </w:rPr>
        <w:t>RIGHTS</w:t>
      </w:r>
      <w:r w:rsidR="0012596F" w:rsidRPr="006C3672">
        <w:rPr>
          <w:rFonts w:ascii="Kuenst480 BT" w:hAnsi="Kuenst480 BT"/>
          <w:b/>
          <w:lang w:val="en-GB"/>
        </w:rPr>
        <w:t xml:space="preserve"> </w:t>
      </w:r>
      <w:r w:rsidRPr="006C3672">
        <w:rPr>
          <w:rFonts w:ascii="Kuenst480 BT" w:hAnsi="Kuenst480 BT"/>
          <w:b/>
          <w:lang w:val="en-GB"/>
        </w:rPr>
        <w:t>RESERVED</w:t>
      </w:r>
    </w:p>
    <w:p w14:paraId="7AA0DC53" w14:textId="77777777" w:rsidR="00756B23" w:rsidRPr="006C3672" w:rsidRDefault="00756B23" w:rsidP="00B63879">
      <w:pPr>
        <w:spacing w:line="276" w:lineRule="auto"/>
        <w:ind w:left="0"/>
        <w:jc w:val="center"/>
        <w:rPr>
          <w:rFonts w:ascii="Kuenst480 BT" w:hAnsi="Kuenst480 BT"/>
          <w:b/>
          <w:lang w:val="en-GB"/>
        </w:rPr>
      </w:pPr>
    </w:p>
    <w:p w14:paraId="083168B9" w14:textId="77777777" w:rsidR="00A36F3C" w:rsidRPr="006C3672" w:rsidRDefault="00756B23" w:rsidP="00B63879">
      <w:pPr>
        <w:spacing w:line="276" w:lineRule="auto"/>
        <w:ind w:left="0"/>
        <w:jc w:val="center"/>
        <w:rPr>
          <w:rFonts w:ascii="Kuenst480 BT" w:hAnsi="Kuenst480 BT"/>
          <w:b/>
          <w:lang w:val="en-GB"/>
        </w:rPr>
      </w:pPr>
      <w:r w:rsidRPr="006C3672">
        <w:rPr>
          <w:rFonts w:ascii="Kuenst480 BT" w:hAnsi="Kuenst480 BT"/>
          <w:b/>
          <w:lang w:val="en-GB"/>
        </w:rPr>
        <w:t>ISSN:</w:t>
      </w:r>
      <w:r w:rsidR="0012596F" w:rsidRPr="006C3672">
        <w:rPr>
          <w:rFonts w:ascii="Kuenst480 BT" w:hAnsi="Kuenst480 BT"/>
          <w:b/>
          <w:lang w:val="en-GB"/>
        </w:rPr>
        <w:t xml:space="preserve"> </w:t>
      </w:r>
      <w:r w:rsidR="00A03C85" w:rsidRPr="006C3672">
        <w:rPr>
          <w:rFonts w:ascii="Kuenst480 BT" w:hAnsi="Kuenst480 BT"/>
          <w:b/>
          <w:lang w:val="en-GB"/>
        </w:rPr>
        <w:t>2550-7389</w:t>
      </w:r>
    </w:p>
    <w:p w14:paraId="6A8B2B64" w14:textId="77777777" w:rsidR="00A36F3C" w:rsidRPr="006C3672" w:rsidRDefault="00A36F3C" w:rsidP="00B63879">
      <w:pPr>
        <w:widowControl w:val="0"/>
        <w:spacing w:line="240" w:lineRule="auto"/>
        <w:ind w:left="0"/>
        <w:rPr>
          <w:rFonts w:ascii="Kuenst480 BT" w:hAnsi="Kuenst480 BT"/>
          <w:lang w:val="en-GB"/>
        </w:rPr>
      </w:pPr>
    </w:p>
    <w:p w14:paraId="780C7F48" w14:textId="77777777" w:rsidR="00A36F3C" w:rsidRPr="006C3672" w:rsidRDefault="00A36F3C" w:rsidP="00B63879">
      <w:pPr>
        <w:widowControl w:val="0"/>
        <w:spacing w:line="240" w:lineRule="auto"/>
        <w:ind w:left="0"/>
        <w:rPr>
          <w:rFonts w:ascii="Kuenst480 BT" w:hAnsi="Kuenst480 BT"/>
          <w:lang w:val="en-GB"/>
        </w:rPr>
      </w:pPr>
    </w:p>
    <w:p w14:paraId="127BD2D6" w14:textId="77777777" w:rsidR="002D4F98" w:rsidRPr="006C3672" w:rsidRDefault="002D4F98" w:rsidP="00B63879">
      <w:pPr>
        <w:widowControl w:val="0"/>
        <w:spacing w:line="240" w:lineRule="auto"/>
        <w:ind w:left="0"/>
        <w:rPr>
          <w:rFonts w:ascii="Kuenst480 BT" w:hAnsi="Kuenst480 BT"/>
          <w:lang w:val="en-GB"/>
        </w:rPr>
      </w:pPr>
    </w:p>
    <w:p w14:paraId="335421F3" w14:textId="77777777" w:rsidR="002D4F98" w:rsidRPr="006C3672" w:rsidRDefault="002D4F98" w:rsidP="00B63879">
      <w:pPr>
        <w:widowControl w:val="0"/>
        <w:spacing w:line="240" w:lineRule="auto"/>
        <w:ind w:left="0"/>
        <w:rPr>
          <w:rFonts w:ascii="Kuenst480 BT" w:hAnsi="Kuenst480 BT"/>
          <w:lang w:val="en-GB"/>
        </w:rPr>
      </w:pPr>
    </w:p>
    <w:p w14:paraId="3DA748AF" w14:textId="77777777" w:rsidR="002D4F98" w:rsidRPr="006C3672" w:rsidRDefault="002D4F98" w:rsidP="00B63879">
      <w:pPr>
        <w:widowControl w:val="0"/>
        <w:spacing w:line="240" w:lineRule="auto"/>
        <w:ind w:left="0"/>
        <w:rPr>
          <w:rFonts w:ascii="Kuenst480 BT" w:hAnsi="Kuenst480 BT"/>
          <w:lang w:val="en-GB"/>
        </w:rPr>
      </w:pPr>
    </w:p>
    <w:p w14:paraId="559C4082" w14:textId="77777777" w:rsidR="002D4F98" w:rsidRPr="006C3672" w:rsidRDefault="002D4F98" w:rsidP="00B63879">
      <w:pPr>
        <w:widowControl w:val="0"/>
        <w:spacing w:line="240" w:lineRule="auto"/>
        <w:ind w:left="0"/>
        <w:rPr>
          <w:rFonts w:ascii="Kuenst480 BT" w:hAnsi="Kuenst480 BT"/>
          <w:lang w:val="en-GB"/>
        </w:rPr>
      </w:pPr>
    </w:p>
    <w:p w14:paraId="66639A62" w14:textId="77777777" w:rsidR="002D4F98" w:rsidRPr="006C3672" w:rsidRDefault="002D4F98" w:rsidP="00B63879">
      <w:pPr>
        <w:widowControl w:val="0"/>
        <w:spacing w:line="240" w:lineRule="auto"/>
        <w:ind w:left="0"/>
        <w:rPr>
          <w:rFonts w:ascii="Kuenst480 BT" w:hAnsi="Kuenst480 BT"/>
          <w:lang w:val="en-GB"/>
        </w:rPr>
      </w:pPr>
    </w:p>
    <w:p w14:paraId="162695AB" w14:textId="77777777" w:rsidR="002D4F98" w:rsidRPr="006C3672" w:rsidRDefault="002D4F98" w:rsidP="00B63879">
      <w:pPr>
        <w:widowControl w:val="0"/>
        <w:spacing w:line="240" w:lineRule="auto"/>
        <w:ind w:left="0"/>
        <w:rPr>
          <w:rFonts w:ascii="Kuenst480 BT" w:hAnsi="Kuenst480 BT"/>
          <w:lang w:val="en-GB"/>
        </w:rPr>
      </w:pPr>
    </w:p>
    <w:p w14:paraId="61488275" w14:textId="77777777" w:rsidR="002D4F98" w:rsidRPr="006C3672" w:rsidRDefault="002D4F98" w:rsidP="00B63879">
      <w:pPr>
        <w:widowControl w:val="0"/>
        <w:spacing w:line="240" w:lineRule="auto"/>
        <w:ind w:left="0"/>
        <w:rPr>
          <w:rFonts w:ascii="Kuenst480 BT" w:hAnsi="Kuenst480 BT"/>
          <w:lang w:val="en-GB"/>
        </w:rPr>
      </w:pPr>
    </w:p>
    <w:p w14:paraId="35C1AB54" w14:textId="77777777" w:rsidR="002D4F98" w:rsidRPr="006C3672" w:rsidRDefault="002D4F98" w:rsidP="00B63879">
      <w:pPr>
        <w:widowControl w:val="0"/>
        <w:spacing w:line="240" w:lineRule="auto"/>
        <w:ind w:left="0"/>
        <w:rPr>
          <w:rFonts w:ascii="Kuenst480 BT" w:hAnsi="Kuenst480 BT"/>
          <w:lang w:val="en-GB"/>
        </w:rPr>
      </w:pPr>
    </w:p>
    <w:p w14:paraId="61D693C6" w14:textId="77777777" w:rsidR="002D4F98" w:rsidRPr="006C3672" w:rsidRDefault="002D4F98" w:rsidP="00B63879">
      <w:pPr>
        <w:widowControl w:val="0"/>
        <w:spacing w:line="240" w:lineRule="auto"/>
        <w:ind w:left="0"/>
        <w:rPr>
          <w:rFonts w:ascii="Kuenst480 BT" w:hAnsi="Kuenst480 BT"/>
          <w:lang w:val="en-GB"/>
        </w:rPr>
      </w:pPr>
    </w:p>
    <w:p w14:paraId="7FF00019" w14:textId="77777777" w:rsidR="002D4F98" w:rsidRPr="006C3672" w:rsidRDefault="002D4F98" w:rsidP="00B63879">
      <w:pPr>
        <w:widowControl w:val="0"/>
        <w:spacing w:line="240" w:lineRule="auto"/>
        <w:ind w:left="0"/>
        <w:rPr>
          <w:rFonts w:ascii="Kuenst480 BT" w:hAnsi="Kuenst480 BT"/>
          <w:lang w:val="en-GB"/>
        </w:rPr>
      </w:pPr>
    </w:p>
    <w:p w14:paraId="3540B1E0" w14:textId="77777777" w:rsidR="00A36F3C" w:rsidRPr="006C3672" w:rsidRDefault="00A36F3C" w:rsidP="00B63879">
      <w:pPr>
        <w:widowControl w:val="0"/>
        <w:spacing w:line="240" w:lineRule="auto"/>
        <w:ind w:left="0"/>
        <w:rPr>
          <w:rFonts w:ascii="Kuenst480 BT" w:hAnsi="Kuenst480 BT"/>
          <w:lang w:val="en-GB"/>
        </w:rPr>
      </w:pPr>
    </w:p>
    <w:p w14:paraId="0DF49C58" w14:textId="77777777" w:rsidR="00A36F3C" w:rsidRPr="006C3672" w:rsidRDefault="00A36F3C" w:rsidP="00B63879">
      <w:pPr>
        <w:widowControl w:val="0"/>
        <w:spacing w:line="240" w:lineRule="auto"/>
        <w:ind w:left="0"/>
        <w:jc w:val="center"/>
        <w:rPr>
          <w:rFonts w:ascii="Kuenst480 BT" w:hAnsi="Kuenst480 BT"/>
          <w:sz w:val="20"/>
          <w:szCs w:val="20"/>
          <w:lang w:val="en-GB"/>
        </w:rPr>
      </w:pPr>
      <w:r w:rsidRPr="006C3672">
        <w:rPr>
          <w:rFonts w:ascii="Kuenst480 BT" w:hAnsi="Kuenst480 BT"/>
          <w:sz w:val="20"/>
          <w:szCs w:val="20"/>
          <w:lang w:val="en-GB"/>
        </w:rPr>
        <w:t>Printed</w:t>
      </w:r>
      <w:r w:rsidR="0012596F" w:rsidRPr="006C3672">
        <w:rPr>
          <w:rFonts w:ascii="Kuenst480 BT" w:hAnsi="Kuenst480 BT"/>
          <w:sz w:val="20"/>
          <w:szCs w:val="20"/>
          <w:lang w:val="en-GB"/>
        </w:rPr>
        <w:t xml:space="preserve"> </w:t>
      </w:r>
      <w:r w:rsidRPr="006C3672">
        <w:rPr>
          <w:rFonts w:ascii="Kuenst480 BT" w:hAnsi="Kuenst480 BT"/>
          <w:sz w:val="20"/>
          <w:szCs w:val="20"/>
          <w:lang w:val="en-GB"/>
        </w:rPr>
        <w:t>in</w:t>
      </w:r>
      <w:r w:rsidR="0012596F" w:rsidRPr="006C3672">
        <w:rPr>
          <w:rFonts w:ascii="Kuenst480 BT" w:hAnsi="Kuenst480 BT"/>
          <w:sz w:val="20"/>
          <w:szCs w:val="20"/>
          <w:lang w:val="en-GB"/>
        </w:rPr>
        <w:t xml:space="preserve"> </w:t>
      </w:r>
      <w:r w:rsidRPr="006C3672">
        <w:rPr>
          <w:rFonts w:ascii="Kuenst480 BT" w:hAnsi="Kuenst480 BT"/>
          <w:sz w:val="20"/>
          <w:szCs w:val="20"/>
          <w:lang w:val="en-GB"/>
        </w:rPr>
        <w:t>Nigeria</w:t>
      </w:r>
      <w:r w:rsidR="0012596F" w:rsidRPr="006C3672">
        <w:rPr>
          <w:rFonts w:ascii="Kuenst480 BT" w:hAnsi="Kuenst480 BT"/>
          <w:sz w:val="20"/>
          <w:szCs w:val="20"/>
          <w:lang w:val="en-GB"/>
        </w:rPr>
        <w:t xml:space="preserve"> </w:t>
      </w:r>
      <w:r w:rsidRPr="006C3672">
        <w:rPr>
          <w:rFonts w:ascii="Kuenst480 BT" w:hAnsi="Kuenst480 BT"/>
          <w:sz w:val="20"/>
          <w:szCs w:val="20"/>
          <w:lang w:val="en-GB"/>
        </w:rPr>
        <w:t>by:</w:t>
      </w:r>
    </w:p>
    <w:p w14:paraId="7C1E97C2" w14:textId="77777777" w:rsidR="00A36F3C" w:rsidRPr="006C3672" w:rsidRDefault="00A36F3C" w:rsidP="00B63879">
      <w:pPr>
        <w:spacing w:line="240" w:lineRule="auto"/>
        <w:jc w:val="center"/>
        <w:rPr>
          <w:lang w:val="en-GB"/>
        </w:rPr>
      </w:pPr>
      <w:r w:rsidRPr="006C3672">
        <w:rPr>
          <w:lang w:val="en-GB"/>
        </w:rPr>
        <w:t>ABKISH</w:t>
      </w:r>
      <w:r w:rsidR="0012596F" w:rsidRPr="006C3672">
        <w:rPr>
          <w:lang w:val="en-GB"/>
        </w:rPr>
        <w:t xml:space="preserve"> </w:t>
      </w:r>
      <w:r w:rsidRPr="006C3672">
        <w:rPr>
          <w:lang w:val="en-GB"/>
        </w:rPr>
        <w:t>Press</w:t>
      </w:r>
    </w:p>
    <w:p w14:paraId="3CB0EBBB" w14:textId="77777777" w:rsidR="00A36F3C" w:rsidRPr="006C3672" w:rsidRDefault="00A36F3C" w:rsidP="00B63879">
      <w:pPr>
        <w:spacing w:line="240" w:lineRule="auto"/>
        <w:jc w:val="center"/>
        <w:rPr>
          <w:sz w:val="20"/>
          <w:lang w:val="en-GB"/>
        </w:rPr>
      </w:pPr>
      <w:r w:rsidRPr="006C3672">
        <w:rPr>
          <w:sz w:val="20"/>
          <w:lang w:val="en-GB"/>
        </w:rPr>
        <w:t>No.7</w:t>
      </w:r>
      <w:r w:rsidR="0012596F" w:rsidRPr="006C3672">
        <w:rPr>
          <w:sz w:val="20"/>
          <w:lang w:val="en-GB"/>
        </w:rPr>
        <w:t xml:space="preserve"> </w:t>
      </w:r>
      <w:r w:rsidRPr="006C3672">
        <w:rPr>
          <w:sz w:val="20"/>
          <w:lang w:val="en-GB"/>
        </w:rPr>
        <w:t>Tafawa</w:t>
      </w:r>
      <w:r w:rsidR="0012596F" w:rsidRPr="006C3672">
        <w:rPr>
          <w:sz w:val="20"/>
          <w:lang w:val="en-GB"/>
        </w:rPr>
        <w:t xml:space="preserve"> </w:t>
      </w:r>
      <w:r w:rsidRPr="006C3672">
        <w:rPr>
          <w:sz w:val="20"/>
          <w:lang w:val="en-GB"/>
        </w:rPr>
        <w:t>Balewa</w:t>
      </w:r>
    </w:p>
    <w:p w14:paraId="6A504151" w14:textId="77777777" w:rsidR="00A36F3C" w:rsidRPr="006C3672" w:rsidRDefault="00A36F3C" w:rsidP="00B63879">
      <w:pPr>
        <w:spacing w:line="240" w:lineRule="auto"/>
        <w:jc w:val="center"/>
        <w:rPr>
          <w:sz w:val="20"/>
          <w:lang w:val="en-GB"/>
        </w:rPr>
      </w:pPr>
      <w:r w:rsidRPr="006C3672">
        <w:rPr>
          <w:sz w:val="20"/>
          <w:lang w:val="en-GB"/>
        </w:rPr>
        <w:t>Opposite</w:t>
      </w:r>
      <w:r w:rsidR="0012596F" w:rsidRPr="006C3672">
        <w:rPr>
          <w:sz w:val="20"/>
          <w:lang w:val="en-GB"/>
        </w:rPr>
        <w:t xml:space="preserve"> </w:t>
      </w:r>
      <w:r w:rsidRPr="006C3672">
        <w:rPr>
          <w:sz w:val="20"/>
          <w:lang w:val="en-GB"/>
        </w:rPr>
        <w:t>Charcoal</w:t>
      </w:r>
      <w:r w:rsidR="0012596F" w:rsidRPr="006C3672">
        <w:rPr>
          <w:sz w:val="20"/>
          <w:lang w:val="en-GB"/>
        </w:rPr>
        <w:t xml:space="preserve"> </w:t>
      </w:r>
      <w:r w:rsidRPr="006C3672">
        <w:rPr>
          <w:sz w:val="20"/>
          <w:lang w:val="en-GB"/>
        </w:rPr>
        <w:t>Market,</w:t>
      </w:r>
    </w:p>
    <w:p w14:paraId="23E6BF35" w14:textId="77777777" w:rsidR="00A36F3C" w:rsidRPr="006C3672" w:rsidRDefault="00A36F3C" w:rsidP="00B63879">
      <w:pPr>
        <w:spacing w:line="240" w:lineRule="auto"/>
        <w:jc w:val="center"/>
        <w:rPr>
          <w:sz w:val="20"/>
          <w:lang w:val="en-GB"/>
        </w:rPr>
      </w:pPr>
      <w:r w:rsidRPr="006C3672">
        <w:rPr>
          <w:sz w:val="20"/>
          <w:lang w:val="en-GB"/>
        </w:rPr>
        <w:t>Jos,</w:t>
      </w:r>
      <w:r w:rsidR="0012596F" w:rsidRPr="006C3672">
        <w:rPr>
          <w:sz w:val="20"/>
          <w:lang w:val="en-GB"/>
        </w:rPr>
        <w:t xml:space="preserve"> </w:t>
      </w:r>
      <w:r w:rsidRPr="006C3672">
        <w:rPr>
          <w:sz w:val="20"/>
          <w:lang w:val="en-GB"/>
        </w:rPr>
        <w:t>Plateau</w:t>
      </w:r>
      <w:r w:rsidR="0012596F" w:rsidRPr="006C3672">
        <w:rPr>
          <w:sz w:val="20"/>
          <w:lang w:val="en-GB"/>
        </w:rPr>
        <w:t xml:space="preserve"> </w:t>
      </w:r>
      <w:r w:rsidRPr="006C3672">
        <w:rPr>
          <w:sz w:val="20"/>
          <w:lang w:val="en-GB"/>
        </w:rPr>
        <w:t>State.</w:t>
      </w:r>
    </w:p>
    <w:p w14:paraId="6642149E" w14:textId="77777777" w:rsidR="00A36F3C" w:rsidRPr="006C3672" w:rsidRDefault="00A36F3C" w:rsidP="00B63879">
      <w:pPr>
        <w:spacing w:line="240" w:lineRule="auto"/>
        <w:jc w:val="center"/>
        <w:rPr>
          <w:lang w:val="en-GB"/>
        </w:rPr>
      </w:pPr>
      <w:r w:rsidRPr="006C3672">
        <w:rPr>
          <w:lang w:val="en-GB"/>
        </w:rPr>
        <w:t>0803</w:t>
      </w:r>
      <w:r w:rsidR="0012596F" w:rsidRPr="006C3672">
        <w:rPr>
          <w:lang w:val="en-GB"/>
        </w:rPr>
        <w:t xml:space="preserve"> </w:t>
      </w:r>
      <w:r w:rsidRPr="006C3672">
        <w:rPr>
          <w:lang w:val="en-GB"/>
        </w:rPr>
        <w:t>643</w:t>
      </w:r>
      <w:r w:rsidR="0012596F" w:rsidRPr="006C3672">
        <w:rPr>
          <w:lang w:val="en-GB"/>
        </w:rPr>
        <w:t xml:space="preserve"> </w:t>
      </w:r>
      <w:r w:rsidRPr="006C3672">
        <w:rPr>
          <w:lang w:val="en-GB"/>
        </w:rPr>
        <w:t>1637</w:t>
      </w:r>
    </w:p>
    <w:p w14:paraId="101DCC5D" w14:textId="77777777" w:rsidR="00A36F3C" w:rsidRPr="006C3672" w:rsidRDefault="00A36F3C" w:rsidP="00B63879">
      <w:pPr>
        <w:spacing w:line="240" w:lineRule="auto"/>
        <w:jc w:val="center"/>
        <w:rPr>
          <w:lang w:val="en-GB"/>
        </w:rPr>
      </w:pPr>
    </w:p>
    <w:p w14:paraId="6235D2E4" w14:textId="77777777" w:rsidR="002D4F98" w:rsidRPr="006C3672" w:rsidRDefault="00A36F3C" w:rsidP="00B63879">
      <w:pPr>
        <w:spacing w:line="240" w:lineRule="auto"/>
        <w:ind w:left="0"/>
        <w:jc w:val="center"/>
        <w:rPr>
          <w:rFonts w:ascii="Kuenst480 BT" w:hAnsi="Kuenst480 BT"/>
          <w:b/>
          <w:sz w:val="22"/>
          <w:lang w:val="en-GB"/>
        </w:rPr>
      </w:pPr>
      <w:r w:rsidRPr="006C3672">
        <w:rPr>
          <w:lang w:val="en-GB"/>
        </w:rPr>
        <w:br w:type="page"/>
      </w:r>
      <w:r w:rsidR="002D4F98" w:rsidRPr="006C3672">
        <w:rPr>
          <w:rFonts w:ascii="Kuenst480 BT" w:hAnsi="Kuenst480 BT"/>
          <w:b/>
          <w:sz w:val="22"/>
          <w:lang w:val="en-GB"/>
        </w:rPr>
        <w:lastRenderedPageBreak/>
        <w:t>Editor-in-Chief:</w:t>
      </w:r>
    </w:p>
    <w:p w14:paraId="45E85D21"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Prof.</w:t>
      </w:r>
      <w:r w:rsidR="0012596F" w:rsidRPr="006C3672">
        <w:rPr>
          <w:rFonts w:ascii="Kuenst480 BT" w:hAnsi="Kuenst480 BT"/>
          <w:sz w:val="22"/>
          <w:lang w:val="en-GB"/>
        </w:rPr>
        <w:t xml:space="preserve"> </w:t>
      </w:r>
      <w:r w:rsidRPr="006C3672">
        <w:rPr>
          <w:rFonts w:ascii="Kuenst480 BT" w:hAnsi="Kuenst480 BT"/>
          <w:sz w:val="22"/>
          <w:lang w:val="en-GB"/>
        </w:rPr>
        <w:t>Longmas</w:t>
      </w:r>
      <w:r w:rsidR="0012596F" w:rsidRPr="006C3672">
        <w:rPr>
          <w:rFonts w:ascii="Kuenst480 BT" w:hAnsi="Kuenst480 BT"/>
          <w:sz w:val="22"/>
          <w:lang w:val="en-GB"/>
        </w:rPr>
        <w:t xml:space="preserve"> </w:t>
      </w:r>
      <w:r w:rsidRPr="006C3672">
        <w:rPr>
          <w:rFonts w:ascii="Kuenst480 BT" w:hAnsi="Kuenst480 BT"/>
          <w:sz w:val="22"/>
          <w:lang w:val="en-GB"/>
        </w:rPr>
        <w:t>Sambo</w:t>
      </w:r>
      <w:r w:rsidR="0012596F" w:rsidRPr="006C3672">
        <w:rPr>
          <w:rFonts w:ascii="Kuenst480 BT" w:hAnsi="Kuenst480 BT"/>
          <w:sz w:val="22"/>
          <w:lang w:val="en-GB"/>
        </w:rPr>
        <w:t xml:space="preserve"> </w:t>
      </w:r>
      <w:r w:rsidRPr="006C3672">
        <w:rPr>
          <w:rFonts w:ascii="Kuenst480 BT" w:hAnsi="Kuenst480 BT"/>
          <w:sz w:val="22"/>
          <w:lang w:val="en-GB"/>
        </w:rPr>
        <w:t>Wapmuk,</w:t>
      </w:r>
    </w:p>
    <w:p w14:paraId="7E498ED4"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Dean,</w:t>
      </w:r>
      <w:r w:rsidR="0012596F" w:rsidRPr="006C3672">
        <w:rPr>
          <w:rFonts w:ascii="Kuenst480 BT" w:hAnsi="Kuenst480 BT"/>
          <w:sz w:val="22"/>
          <w:lang w:val="en-GB"/>
        </w:rPr>
        <w:t xml:space="preserve"> </w:t>
      </w:r>
      <w:r w:rsidRPr="006C3672">
        <w:rPr>
          <w:rFonts w:ascii="Kuenst480 BT" w:hAnsi="Kuenst480 BT"/>
          <w:sz w:val="22"/>
          <w:lang w:val="en-GB"/>
        </w:rPr>
        <w:t>Faculty</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Social</w:t>
      </w:r>
      <w:r w:rsidR="0012596F" w:rsidRPr="006C3672">
        <w:rPr>
          <w:rFonts w:ascii="Kuenst480 BT" w:hAnsi="Kuenst480 BT"/>
          <w:sz w:val="22"/>
          <w:lang w:val="en-GB"/>
        </w:rPr>
        <w:t xml:space="preserve"> </w:t>
      </w:r>
      <w:r w:rsidRPr="006C3672">
        <w:rPr>
          <w:rFonts w:ascii="Kuenst480 BT" w:hAnsi="Kuenst480 BT"/>
          <w:sz w:val="22"/>
          <w:lang w:val="en-GB"/>
        </w:rPr>
        <w:t>Sciences,</w:t>
      </w:r>
    </w:p>
    <w:p w14:paraId="66F96508"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Plateau</w:t>
      </w:r>
      <w:r w:rsidR="0012596F" w:rsidRPr="006C3672">
        <w:rPr>
          <w:rFonts w:ascii="Kuenst480 BT" w:hAnsi="Kuenst480 BT"/>
          <w:sz w:val="22"/>
          <w:lang w:val="en-GB"/>
        </w:rPr>
        <w:t xml:space="preserve"> </w:t>
      </w:r>
      <w:r w:rsidRPr="006C3672">
        <w:rPr>
          <w:rFonts w:ascii="Kuenst480 BT" w:hAnsi="Kuenst480 BT"/>
          <w:sz w:val="22"/>
          <w:lang w:val="en-GB"/>
        </w:rPr>
        <w:t>State</w:t>
      </w:r>
      <w:r w:rsidR="0012596F" w:rsidRPr="006C3672">
        <w:rPr>
          <w:rFonts w:ascii="Kuenst480 BT" w:hAnsi="Kuenst480 BT"/>
          <w:sz w:val="22"/>
          <w:lang w:val="en-GB"/>
        </w:rPr>
        <w:t xml:space="preserve"> </w:t>
      </w:r>
      <w:r w:rsidRPr="006C3672">
        <w:rPr>
          <w:rFonts w:ascii="Kuenst480 BT" w:hAnsi="Kuenst480 BT"/>
          <w:sz w:val="22"/>
          <w:lang w:val="en-GB"/>
        </w:rPr>
        <w:t>University,</w:t>
      </w:r>
    </w:p>
    <w:p w14:paraId="08A5D414"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P.M.B</w:t>
      </w:r>
      <w:r w:rsidR="0012596F" w:rsidRPr="006C3672">
        <w:rPr>
          <w:rFonts w:ascii="Kuenst480 BT" w:hAnsi="Kuenst480 BT"/>
          <w:sz w:val="22"/>
          <w:lang w:val="en-GB"/>
        </w:rPr>
        <w:t xml:space="preserve"> </w:t>
      </w:r>
      <w:r w:rsidRPr="006C3672">
        <w:rPr>
          <w:rFonts w:ascii="Kuenst480 BT" w:hAnsi="Kuenst480 BT"/>
          <w:sz w:val="22"/>
          <w:lang w:val="en-GB"/>
        </w:rPr>
        <w:t>2012,</w:t>
      </w:r>
    </w:p>
    <w:p w14:paraId="5CC5B385"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Bokkos.</w:t>
      </w:r>
    </w:p>
    <w:p w14:paraId="2784CE42" w14:textId="77777777" w:rsidR="002D4F98" w:rsidRPr="006C3672" w:rsidRDefault="002D4F98" w:rsidP="00B63879">
      <w:pPr>
        <w:spacing w:line="240" w:lineRule="auto"/>
        <w:ind w:left="0"/>
        <w:jc w:val="center"/>
        <w:rPr>
          <w:rFonts w:ascii="Kuenst480 BT" w:hAnsi="Kuenst480 BT"/>
          <w:sz w:val="22"/>
          <w:lang w:val="en-GB"/>
        </w:rPr>
      </w:pPr>
    </w:p>
    <w:p w14:paraId="2CE984C2" w14:textId="77777777" w:rsidR="002D4F98" w:rsidRPr="006C3672" w:rsidRDefault="002D4F98" w:rsidP="00B63879">
      <w:pPr>
        <w:spacing w:line="240" w:lineRule="auto"/>
        <w:ind w:left="0"/>
        <w:jc w:val="center"/>
        <w:rPr>
          <w:rFonts w:ascii="Kuenst480 BT" w:hAnsi="Kuenst480 BT"/>
          <w:b/>
          <w:sz w:val="22"/>
          <w:lang w:val="en-GB"/>
        </w:rPr>
      </w:pPr>
      <w:r w:rsidRPr="006C3672">
        <w:rPr>
          <w:rFonts w:ascii="Kuenst480 BT" w:hAnsi="Kuenst480 BT"/>
          <w:b/>
          <w:sz w:val="22"/>
          <w:lang w:val="en-GB"/>
        </w:rPr>
        <w:t>Editorial</w:t>
      </w:r>
      <w:r w:rsidR="0012596F" w:rsidRPr="006C3672">
        <w:rPr>
          <w:rFonts w:ascii="Kuenst480 BT" w:hAnsi="Kuenst480 BT"/>
          <w:b/>
          <w:sz w:val="22"/>
          <w:lang w:val="en-GB"/>
        </w:rPr>
        <w:t xml:space="preserve"> </w:t>
      </w:r>
      <w:r w:rsidRPr="006C3672">
        <w:rPr>
          <w:rFonts w:ascii="Kuenst480 BT" w:hAnsi="Kuenst480 BT"/>
          <w:b/>
          <w:sz w:val="22"/>
          <w:lang w:val="en-GB"/>
        </w:rPr>
        <w:t>Secretary:</w:t>
      </w:r>
    </w:p>
    <w:p w14:paraId="1596C498"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Olaniran</w:t>
      </w:r>
      <w:r w:rsidR="0012596F" w:rsidRPr="006C3672">
        <w:rPr>
          <w:rFonts w:ascii="Kuenst480 BT" w:hAnsi="Kuenst480 BT"/>
          <w:sz w:val="22"/>
          <w:lang w:val="en-GB"/>
        </w:rPr>
        <w:t xml:space="preserve"> </w:t>
      </w:r>
      <w:r w:rsidRPr="006C3672">
        <w:rPr>
          <w:rFonts w:ascii="Kuenst480 BT" w:hAnsi="Kuenst480 BT"/>
          <w:sz w:val="22"/>
          <w:lang w:val="en-GB"/>
        </w:rPr>
        <w:t>Samuel,</w:t>
      </w:r>
    </w:p>
    <w:p w14:paraId="5400C4F3"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Department</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Mass</w:t>
      </w:r>
      <w:r w:rsidR="0012596F" w:rsidRPr="006C3672">
        <w:rPr>
          <w:rFonts w:ascii="Kuenst480 BT" w:hAnsi="Kuenst480 BT"/>
          <w:sz w:val="22"/>
          <w:lang w:val="en-GB"/>
        </w:rPr>
        <w:t xml:space="preserve"> </w:t>
      </w:r>
      <w:r w:rsidRPr="006C3672">
        <w:rPr>
          <w:rFonts w:ascii="Kuenst480 BT" w:hAnsi="Kuenst480 BT"/>
          <w:sz w:val="22"/>
          <w:lang w:val="en-GB"/>
        </w:rPr>
        <w:t>Communication,</w:t>
      </w:r>
    </w:p>
    <w:p w14:paraId="3C906DED" w14:textId="77777777" w:rsidR="002D4F98" w:rsidRPr="006C3672" w:rsidRDefault="002D4F98" w:rsidP="00B63879">
      <w:pPr>
        <w:spacing w:line="240" w:lineRule="auto"/>
        <w:ind w:left="0"/>
        <w:jc w:val="center"/>
        <w:rPr>
          <w:rFonts w:ascii="Kuenst480 BT" w:hAnsi="Kuenst480 BT"/>
          <w:sz w:val="22"/>
          <w:lang w:val="en-GB"/>
        </w:rPr>
      </w:pPr>
      <w:r w:rsidRPr="006C3672">
        <w:rPr>
          <w:rFonts w:ascii="Kuenst480 BT" w:hAnsi="Kuenst480 BT"/>
          <w:sz w:val="22"/>
          <w:lang w:val="en-GB"/>
        </w:rPr>
        <w:t>Plateau</w:t>
      </w:r>
      <w:r w:rsidR="0012596F" w:rsidRPr="006C3672">
        <w:rPr>
          <w:rFonts w:ascii="Kuenst480 BT" w:hAnsi="Kuenst480 BT"/>
          <w:sz w:val="22"/>
          <w:lang w:val="en-GB"/>
        </w:rPr>
        <w:t xml:space="preserve"> </w:t>
      </w:r>
      <w:r w:rsidRPr="006C3672">
        <w:rPr>
          <w:rFonts w:ascii="Kuenst480 BT" w:hAnsi="Kuenst480 BT"/>
          <w:sz w:val="22"/>
          <w:lang w:val="en-GB"/>
        </w:rPr>
        <w:t>State</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Bokkos</w:t>
      </w:r>
    </w:p>
    <w:p w14:paraId="0BD5FA29" w14:textId="77777777" w:rsidR="002D4F98" w:rsidRPr="006C3672" w:rsidRDefault="002D4F98" w:rsidP="00B63879">
      <w:pPr>
        <w:spacing w:line="240" w:lineRule="auto"/>
        <w:ind w:left="0"/>
        <w:rPr>
          <w:rFonts w:ascii="Kuenst480 BT" w:hAnsi="Kuenst480 BT"/>
          <w:sz w:val="22"/>
          <w:lang w:val="en-GB"/>
        </w:rPr>
      </w:pPr>
    </w:p>
    <w:p w14:paraId="2AEAC14D" w14:textId="77777777" w:rsidR="002D4F98" w:rsidRPr="006C3672" w:rsidRDefault="002D4F98" w:rsidP="00B63879">
      <w:pPr>
        <w:spacing w:line="240" w:lineRule="auto"/>
        <w:ind w:left="0"/>
        <w:rPr>
          <w:rFonts w:ascii="Kuenst480 BT" w:hAnsi="Kuenst480 BT"/>
          <w:sz w:val="22"/>
          <w:lang w:val="en-GB"/>
        </w:rPr>
      </w:pPr>
    </w:p>
    <w:p w14:paraId="0B06689D" w14:textId="77777777" w:rsidR="002D4F98" w:rsidRPr="006C3672" w:rsidRDefault="002D4F98" w:rsidP="00B63879">
      <w:pPr>
        <w:spacing w:line="240" w:lineRule="auto"/>
        <w:ind w:left="0"/>
        <w:rPr>
          <w:rFonts w:ascii="Kuenst480 BT" w:hAnsi="Kuenst480 BT"/>
          <w:b/>
          <w:sz w:val="22"/>
          <w:lang w:val="en-GB"/>
        </w:rPr>
      </w:pPr>
      <w:r w:rsidRPr="006C3672">
        <w:rPr>
          <w:rFonts w:ascii="Kuenst480 BT" w:hAnsi="Kuenst480 BT"/>
          <w:b/>
          <w:sz w:val="22"/>
          <w:lang w:val="en-GB"/>
        </w:rPr>
        <w:t>Editorial</w:t>
      </w:r>
      <w:r w:rsidR="0012596F" w:rsidRPr="006C3672">
        <w:rPr>
          <w:rFonts w:ascii="Kuenst480 BT" w:hAnsi="Kuenst480 BT"/>
          <w:b/>
          <w:sz w:val="22"/>
          <w:lang w:val="en-GB"/>
        </w:rPr>
        <w:t xml:space="preserve"> </w:t>
      </w:r>
      <w:r w:rsidRPr="006C3672">
        <w:rPr>
          <w:rFonts w:ascii="Kuenst480 BT" w:hAnsi="Kuenst480 BT"/>
          <w:b/>
          <w:sz w:val="22"/>
          <w:lang w:val="en-GB"/>
        </w:rPr>
        <w:t>Board</w:t>
      </w:r>
    </w:p>
    <w:p w14:paraId="0FE80703"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Prof.</w:t>
      </w:r>
      <w:r w:rsidR="0012596F" w:rsidRPr="006C3672">
        <w:rPr>
          <w:rFonts w:ascii="Kuenst480 BT" w:hAnsi="Kuenst480 BT"/>
          <w:sz w:val="22"/>
          <w:lang w:val="en-GB"/>
        </w:rPr>
        <w:t xml:space="preserve"> </w:t>
      </w:r>
      <w:r w:rsidRPr="006C3672">
        <w:rPr>
          <w:rFonts w:ascii="Kuenst480 BT" w:hAnsi="Kuenst480 BT"/>
          <w:sz w:val="22"/>
          <w:lang w:val="en-GB"/>
        </w:rPr>
        <w:t>Longmas</w:t>
      </w:r>
      <w:r w:rsidR="0012596F" w:rsidRPr="006C3672">
        <w:rPr>
          <w:rFonts w:ascii="Kuenst480 BT" w:hAnsi="Kuenst480 BT"/>
          <w:sz w:val="22"/>
          <w:lang w:val="en-GB"/>
        </w:rPr>
        <w:t xml:space="preserve"> </w:t>
      </w:r>
      <w:r w:rsidRPr="006C3672">
        <w:rPr>
          <w:rFonts w:ascii="Kuenst480 BT" w:hAnsi="Kuenst480 BT"/>
          <w:sz w:val="22"/>
          <w:lang w:val="en-GB"/>
        </w:rPr>
        <w:t>Sambo</w:t>
      </w:r>
      <w:r w:rsidR="0012596F" w:rsidRPr="006C3672">
        <w:rPr>
          <w:rFonts w:ascii="Kuenst480 BT" w:hAnsi="Kuenst480 BT"/>
          <w:sz w:val="22"/>
          <w:lang w:val="en-GB"/>
        </w:rPr>
        <w:t xml:space="preserve"> </w:t>
      </w:r>
      <w:r w:rsidRPr="006C3672">
        <w:rPr>
          <w:rFonts w:ascii="Kuenst480 BT" w:hAnsi="Kuenst480 BT"/>
          <w:sz w:val="22"/>
          <w:lang w:val="en-GB"/>
        </w:rPr>
        <w:t>Wapmuk</w:t>
      </w:r>
      <w:r w:rsidRPr="006C3672">
        <w:rPr>
          <w:rFonts w:ascii="Kuenst480 BT" w:hAnsi="Kuenst480 BT"/>
          <w:sz w:val="22"/>
          <w:lang w:val="en-GB"/>
        </w:rPr>
        <w:tab/>
        <w:t>Editor</w:t>
      </w:r>
      <w:r w:rsidR="0012596F" w:rsidRPr="006C3672">
        <w:rPr>
          <w:rFonts w:ascii="Kuenst480 BT" w:hAnsi="Kuenst480 BT"/>
          <w:sz w:val="22"/>
          <w:lang w:val="en-GB"/>
        </w:rPr>
        <w:t xml:space="preserve"> </w:t>
      </w:r>
      <w:r w:rsidRPr="006C3672">
        <w:rPr>
          <w:rFonts w:ascii="Kuenst480 BT" w:hAnsi="Kuenst480 BT"/>
          <w:sz w:val="22"/>
          <w:lang w:val="en-GB"/>
        </w:rPr>
        <w:t>-in-Chief</w:t>
      </w:r>
    </w:p>
    <w:p w14:paraId="5361A580" w14:textId="77777777" w:rsidR="002D4F98" w:rsidRPr="006C3672" w:rsidRDefault="002D4F98" w:rsidP="00B63879">
      <w:pPr>
        <w:spacing w:line="240" w:lineRule="auto"/>
        <w:ind w:left="0"/>
        <w:rPr>
          <w:rFonts w:ascii="Kuenst480 BT" w:hAnsi="Kuenst480 BT"/>
          <w:sz w:val="22"/>
          <w:lang w:val="en-GB"/>
        </w:rPr>
      </w:pPr>
    </w:p>
    <w:p w14:paraId="64170E2B"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Prof.</w:t>
      </w:r>
      <w:r w:rsidR="0012596F" w:rsidRPr="006C3672">
        <w:rPr>
          <w:rFonts w:ascii="Kuenst480 BT" w:hAnsi="Kuenst480 BT"/>
          <w:sz w:val="22"/>
          <w:lang w:val="en-GB"/>
        </w:rPr>
        <w:t xml:space="preserve"> </w:t>
      </w:r>
      <w:r w:rsidRPr="006C3672">
        <w:rPr>
          <w:rFonts w:ascii="Kuenst480 BT" w:hAnsi="Kuenst480 BT"/>
          <w:sz w:val="22"/>
          <w:lang w:val="en-GB"/>
        </w:rPr>
        <w:t>Nnanyelugo</w:t>
      </w:r>
      <w:r w:rsidR="0012596F" w:rsidRPr="006C3672">
        <w:rPr>
          <w:rFonts w:ascii="Kuenst480 BT" w:hAnsi="Kuenst480 BT"/>
          <w:sz w:val="22"/>
          <w:lang w:val="en-GB"/>
        </w:rPr>
        <w:t xml:space="preserve"> </w:t>
      </w:r>
      <w:r w:rsidRPr="006C3672">
        <w:rPr>
          <w:rFonts w:ascii="Kuenst480 BT" w:hAnsi="Kuenst480 BT"/>
          <w:sz w:val="22"/>
          <w:lang w:val="en-GB"/>
        </w:rPr>
        <w:t>M.</w:t>
      </w:r>
      <w:r w:rsidR="0012596F" w:rsidRPr="006C3672">
        <w:rPr>
          <w:rFonts w:ascii="Kuenst480 BT" w:hAnsi="Kuenst480 BT"/>
          <w:sz w:val="22"/>
          <w:lang w:val="en-GB"/>
        </w:rPr>
        <w:t xml:space="preserve"> </w:t>
      </w:r>
      <w:r w:rsidRPr="006C3672">
        <w:rPr>
          <w:rFonts w:ascii="Kuenst480 BT" w:hAnsi="Kuenst480 BT"/>
          <w:sz w:val="22"/>
          <w:lang w:val="en-GB"/>
        </w:rPr>
        <w:t>Okoro</w:t>
      </w:r>
      <w:r w:rsidRPr="006C3672">
        <w:rPr>
          <w:rFonts w:ascii="Kuenst480 BT" w:hAnsi="Kuenst480 BT"/>
          <w:sz w:val="22"/>
          <w:lang w:val="en-GB"/>
        </w:rPr>
        <w:tab/>
      </w:r>
      <w:r w:rsidRPr="006C3672">
        <w:rPr>
          <w:rFonts w:ascii="Kuenst480 BT" w:hAnsi="Kuenst480 BT"/>
          <w:sz w:val="22"/>
          <w:lang w:val="en-GB"/>
        </w:rPr>
        <w:tab/>
        <w:t>Editor</w:t>
      </w:r>
      <w:r w:rsidR="004342EC" w:rsidRPr="006C3672">
        <w:rPr>
          <w:rFonts w:ascii="Kuenst480 BT" w:hAnsi="Kuenst480 BT"/>
          <w:sz w:val="22"/>
          <w:lang w:val="en-GB"/>
        </w:rPr>
        <w:tab/>
      </w:r>
      <w:r w:rsidR="004342EC" w:rsidRPr="006C3672">
        <w:rPr>
          <w:rFonts w:ascii="Kuenst480 BT" w:hAnsi="Kuenst480 BT"/>
          <w:sz w:val="22"/>
          <w:lang w:val="en-GB"/>
        </w:rPr>
        <w:tab/>
        <w:t>University</w:t>
      </w:r>
      <w:r w:rsidR="0012596F" w:rsidRPr="006C3672">
        <w:rPr>
          <w:rFonts w:ascii="Kuenst480 BT" w:hAnsi="Kuenst480 BT"/>
          <w:sz w:val="22"/>
          <w:lang w:val="en-GB"/>
        </w:rPr>
        <w:t xml:space="preserve"> </w:t>
      </w:r>
      <w:r w:rsidR="004342EC" w:rsidRPr="006C3672">
        <w:rPr>
          <w:rFonts w:ascii="Kuenst480 BT" w:hAnsi="Kuenst480 BT"/>
          <w:sz w:val="22"/>
          <w:lang w:val="en-GB"/>
        </w:rPr>
        <w:t>of</w:t>
      </w:r>
      <w:r w:rsidR="0012596F" w:rsidRPr="006C3672">
        <w:rPr>
          <w:rFonts w:ascii="Kuenst480 BT" w:hAnsi="Kuenst480 BT"/>
          <w:sz w:val="22"/>
          <w:lang w:val="en-GB"/>
        </w:rPr>
        <w:t xml:space="preserve"> </w:t>
      </w:r>
      <w:r w:rsidR="004342EC" w:rsidRPr="006C3672">
        <w:rPr>
          <w:rFonts w:ascii="Kuenst480 BT" w:hAnsi="Kuenst480 BT"/>
          <w:sz w:val="22"/>
          <w:lang w:val="en-GB"/>
        </w:rPr>
        <w:t>Nigeria,</w:t>
      </w:r>
      <w:r w:rsidR="0012596F" w:rsidRPr="006C3672">
        <w:rPr>
          <w:rFonts w:ascii="Kuenst480 BT" w:hAnsi="Kuenst480 BT"/>
          <w:sz w:val="22"/>
          <w:lang w:val="en-GB"/>
        </w:rPr>
        <w:t xml:space="preserve"> </w:t>
      </w:r>
      <w:r w:rsidR="004342EC" w:rsidRPr="006C3672">
        <w:rPr>
          <w:rFonts w:ascii="Kuenst480 BT" w:hAnsi="Kuenst480 BT"/>
          <w:sz w:val="22"/>
          <w:lang w:val="en-GB"/>
        </w:rPr>
        <w:t>Nsukka</w:t>
      </w:r>
    </w:p>
    <w:p w14:paraId="63876C53"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Rev.</w:t>
      </w:r>
      <w:r w:rsidR="0012596F" w:rsidRPr="006C3672">
        <w:rPr>
          <w:rFonts w:ascii="Kuenst480 BT" w:hAnsi="Kuenst480 BT"/>
          <w:sz w:val="22"/>
          <w:lang w:val="en-GB"/>
        </w:rPr>
        <w:t xml:space="preserve"> </w:t>
      </w:r>
      <w:r w:rsidRPr="006C3672">
        <w:rPr>
          <w:rFonts w:ascii="Kuenst480 BT" w:hAnsi="Kuenst480 BT"/>
          <w:sz w:val="22"/>
          <w:lang w:val="en-GB"/>
        </w:rPr>
        <w:t>Father</w:t>
      </w:r>
      <w:r w:rsidR="0012596F" w:rsidRPr="006C3672">
        <w:rPr>
          <w:rFonts w:ascii="Kuenst480 BT" w:hAnsi="Kuenst480 BT"/>
          <w:sz w:val="22"/>
          <w:lang w:val="en-GB"/>
        </w:rPr>
        <w:t xml:space="preserve"> </w:t>
      </w:r>
      <w:r w:rsidRPr="006C3672">
        <w:rPr>
          <w:rFonts w:ascii="Kuenst480 BT" w:hAnsi="Kuenst480 BT"/>
          <w:sz w:val="22"/>
          <w:lang w:val="en-GB"/>
        </w:rPr>
        <w:t>Andrew</w:t>
      </w:r>
      <w:r w:rsidR="0012596F" w:rsidRPr="006C3672">
        <w:rPr>
          <w:rFonts w:ascii="Kuenst480 BT" w:hAnsi="Kuenst480 BT"/>
          <w:sz w:val="22"/>
          <w:lang w:val="en-GB"/>
        </w:rPr>
        <w:t xml:space="preserve"> </w:t>
      </w:r>
      <w:r w:rsidRPr="006C3672">
        <w:rPr>
          <w:rFonts w:ascii="Kuenst480 BT" w:hAnsi="Kuenst480 BT"/>
          <w:sz w:val="22"/>
          <w:lang w:val="en-GB"/>
        </w:rPr>
        <w:t>Dewan</w:t>
      </w:r>
      <w:r w:rsidRPr="006C3672">
        <w:rPr>
          <w:rFonts w:ascii="Kuenst480 BT" w:hAnsi="Kuenst480 BT"/>
          <w:sz w:val="22"/>
          <w:lang w:val="en-GB"/>
        </w:rPr>
        <w:tab/>
      </w:r>
      <w:r w:rsidRPr="006C3672">
        <w:rPr>
          <w:rFonts w:ascii="Kuenst480 BT" w:hAnsi="Kuenst480 BT"/>
          <w:sz w:val="22"/>
          <w:lang w:val="en-GB"/>
        </w:rPr>
        <w:tab/>
        <w:t>Member</w:t>
      </w:r>
      <w:r w:rsidR="004342EC" w:rsidRPr="006C3672">
        <w:rPr>
          <w:rFonts w:ascii="Kuenst480 BT" w:hAnsi="Kuenst480 BT"/>
          <w:sz w:val="22"/>
          <w:lang w:val="en-GB"/>
        </w:rPr>
        <w:tab/>
        <w:t>Plateau</w:t>
      </w:r>
      <w:r w:rsidR="0012596F" w:rsidRPr="006C3672">
        <w:rPr>
          <w:rFonts w:ascii="Kuenst480 BT" w:hAnsi="Kuenst480 BT"/>
          <w:sz w:val="22"/>
          <w:lang w:val="en-GB"/>
        </w:rPr>
        <w:t xml:space="preserve"> </w:t>
      </w:r>
      <w:r w:rsidR="004342EC" w:rsidRPr="006C3672">
        <w:rPr>
          <w:rFonts w:ascii="Kuenst480 BT" w:hAnsi="Kuenst480 BT"/>
          <w:sz w:val="22"/>
          <w:lang w:val="en-GB"/>
        </w:rPr>
        <w:t>State</w:t>
      </w:r>
      <w:r w:rsidR="0012596F" w:rsidRPr="006C3672">
        <w:rPr>
          <w:rFonts w:ascii="Kuenst480 BT" w:hAnsi="Kuenst480 BT"/>
          <w:sz w:val="22"/>
          <w:lang w:val="en-GB"/>
        </w:rPr>
        <w:t xml:space="preserve"> </w:t>
      </w:r>
      <w:r w:rsidR="004342EC" w:rsidRPr="006C3672">
        <w:rPr>
          <w:rFonts w:ascii="Kuenst480 BT" w:hAnsi="Kuenst480 BT"/>
          <w:sz w:val="22"/>
          <w:lang w:val="en-GB"/>
        </w:rPr>
        <w:t>University,</w:t>
      </w:r>
      <w:r w:rsidR="0012596F" w:rsidRPr="006C3672">
        <w:rPr>
          <w:rFonts w:ascii="Kuenst480 BT" w:hAnsi="Kuenst480 BT"/>
          <w:sz w:val="22"/>
          <w:lang w:val="en-GB"/>
        </w:rPr>
        <w:t xml:space="preserve"> </w:t>
      </w:r>
      <w:r w:rsidR="004342EC" w:rsidRPr="006C3672">
        <w:rPr>
          <w:rFonts w:ascii="Kuenst480 BT" w:hAnsi="Kuenst480 BT"/>
          <w:sz w:val="22"/>
          <w:lang w:val="en-GB"/>
        </w:rPr>
        <w:t>Bokkos</w:t>
      </w:r>
    </w:p>
    <w:p w14:paraId="5D538AC9"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Mrs</w:t>
      </w:r>
      <w:r w:rsidR="0077054B" w:rsidRPr="006C3672">
        <w:rPr>
          <w:rFonts w:ascii="Kuenst480 BT" w:hAnsi="Kuenst480 BT"/>
          <w:sz w:val="22"/>
          <w:lang w:val="en-GB"/>
        </w:rPr>
        <w:t>.</w:t>
      </w:r>
      <w:r w:rsidR="0012596F" w:rsidRPr="006C3672">
        <w:rPr>
          <w:rFonts w:ascii="Kuenst480 BT" w:hAnsi="Kuenst480 BT"/>
          <w:sz w:val="22"/>
          <w:lang w:val="en-GB"/>
        </w:rPr>
        <w:t xml:space="preserve"> </w:t>
      </w:r>
      <w:r w:rsidRPr="006C3672">
        <w:rPr>
          <w:rFonts w:ascii="Kuenst480 BT" w:hAnsi="Kuenst480 BT"/>
          <w:sz w:val="22"/>
          <w:lang w:val="en-GB"/>
        </w:rPr>
        <w:t>Priscilla</w:t>
      </w:r>
      <w:r w:rsidR="0012596F" w:rsidRPr="006C3672">
        <w:rPr>
          <w:rFonts w:ascii="Kuenst480 BT" w:hAnsi="Kuenst480 BT"/>
          <w:sz w:val="22"/>
          <w:lang w:val="en-GB"/>
        </w:rPr>
        <w:t xml:space="preserve"> </w:t>
      </w:r>
      <w:r w:rsidRPr="006C3672">
        <w:rPr>
          <w:rFonts w:ascii="Kuenst480 BT" w:hAnsi="Kuenst480 BT"/>
          <w:sz w:val="22"/>
          <w:lang w:val="en-GB"/>
        </w:rPr>
        <w:t>Marcus</w:t>
      </w:r>
      <w:r w:rsidRPr="006C3672">
        <w:rPr>
          <w:rFonts w:ascii="Kuenst480 BT" w:hAnsi="Kuenst480 BT"/>
          <w:sz w:val="22"/>
          <w:lang w:val="en-GB"/>
        </w:rPr>
        <w:tab/>
      </w:r>
      <w:r w:rsidRPr="006C3672">
        <w:rPr>
          <w:rFonts w:ascii="Kuenst480 BT" w:hAnsi="Kuenst480 BT"/>
          <w:sz w:val="22"/>
          <w:lang w:val="en-GB"/>
        </w:rPr>
        <w:tab/>
      </w:r>
      <w:r w:rsidRPr="006C3672">
        <w:rPr>
          <w:rFonts w:ascii="Kuenst480 BT" w:hAnsi="Kuenst480 BT"/>
          <w:sz w:val="22"/>
          <w:lang w:val="en-GB"/>
        </w:rPr>
        <w:tab/>
        <w:t>Member</w:t>
      </w:r>
      <w:r w:rsidR="004342EC" w:rsidRPr="006C3672">
        <w:rPr>
          <w:rFonts w:ascii="Kuenst480 BT" w:hAnsi="Kuenst480 BT"/>
          <w:sz w:val="22"/>
          <w:lang w:val="en-GB"/>
        </w:rPr>
        <w:tab/>
        <w:t>Plateau</w:t>
      </w:r>
      <w:r w:rsidR="0012596F" w:rsidRPr="006C3672">
        <w:rPr>
          <w:rFonts w:ascii="Kuenst480 BT" w:hAnsi="Kuenst480 BT"/>
          <w:sz w:val="22"/>
          <w:lang w:val="en-GB"/>
        </w:rPr>
        <w:t xml:space="preserve"> </w:t>
      </w:r>
      <w:r w:rsidR="004342EC" w:rsidRPr="006C3672">
        <w:rPr>
          <w:rFonts w:ascii="Kuenst480 BT" w:hAnsi="Kuenst480 BT"/>
          <w:sz w:val="22"/>
          <w:lang w:val="en-GB"/>
        </w:rPr>
        <w:t>State</w:t>
      </w:r>
      <w:r w:rsidR="0012596F" w:rsidRPr="006C3672">
        <w:rPr>
          <w:rFonts w:ascii="Kuenst480 BT" w:hAnsi="Kuenst480 BT"/>
          <w:sz w:val="22"/>
          <w:lang w:val="en-GB"/>
        </w:rPr>
        <w:t xml:space="preserve"> </w:t>
      </w:r>
      <w:r w:rsidR="004342EC" w:rsidRPr="006C3672">
        <w:rPr>
          <w:rFonts w:ascii="Kuenst480 BT" w:hAnsi="Kuenst480 BT"/>
          <w:sz w:val="22"/>
          <w:lang w:val="en-GB"/>
        </w:rPr>
        <w:t>University,</w:t>
      </w:r>
      <w:r w:rsidR="0012596F" w:rsidRPr="006C3672">
        <w:rPr>
          <w:rFonts w:ascii="Kuenst480 BT" w:hAnsi="Kuenst480 BT"/>
          <w:sz w:val="22"/>
          <w:lang w:val="en-GB"/>
        </w:rPr>
        <w:t xml:space="preserve"> </w:t>
      </w:r>
      <w:r w:rsidR="004342EC" w:rsidRPr="006C3672">
        <w:rPr>
          <w:rFonts w:ascii="Kuenst480 BT" w:hAnsi="Kuenst480 BT"/>
          <w:sz w:val="22"/>
          <w:lang w:val="en-GB"/>
        </w:rPr>
        <w:t>Bokkos</w:t>
      </w:r>
    </w:p>
    <w:p w14:paraId="69002AAB"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Mr.</w:t>
      </w:r>
      <w:r w:rsidR="0012596F" w:rsidRPr="006C3672">
        <w:rPr>
          <w:rFonts w:ascii="Kuenst480 BT" w:hAnsi="Kuenst480 BT"/>
          <w:sz w:val="22"/>
          <w:lang w:val="en-GB"/>
        </w:rPr>
        <w:t xml:space="preserve"> </w:t>
      </w:r>
      <w:r w:rsidRPr="006C3672">
        <w:rPr>
          <w:rFonts w:ascii="Kuenst480 BT" w:hAnsi="Kuenst480 BT"/>
          <w:sz w:val="22"/>
          <w:lang w:val="en-GB"/>
        </w:rPr>
        <w:t>Adeyanju</w:t>
      </w:r>
      <w:r w:rsidR="0012596F" w:rsidRPr="006C3672">
        <w:rPr>
          <w:rFonts w:ascii="Kuenst480 BT" w:hAnsi="Kuenst480 BT"/>
          <w:sz w:val="22"/>
          <w:lang w:val="en-GB"/>
        </w:rPr>
        <w:t xml:space="preserve"> </w:t>
      </w:r>
      <w:r w:rsidRPr="006C3672">
        <w:rPr>
          <w:rFonts w:ascii="Kuenst480 BT" w:hAnsi="Kuenst480 BT"/>
          <w:sz w:val="22"/>
          <w:lang w:val="en-GB"/>
        </w:rPr>
        <w:t>Apejoye</w:t>
      </w:r>
      <w:r w:rsidRPr="006C3672">
        <w:rPr>
          <w:rFonts w:ascii="Kuenst480 BT" w:hAnsi="Kuenst480 BT"/>
          <w:sz w:val="22"/>
          <w:lang w:val="en-GB"/>
        </w:rPr>
        <w:tab/>
      </w:r>
      <w:r w:rsidRPr="006C3672">
        <w:rPr>
          <w:rFonts w:ascii="Kuenst480 BT" w:hAnsi="Kuenst480 BT"/>
          <w:sz w:val="22"/>
          <w:lang w:val="en-GB"/>
        </w:rPr>
        <w:tab/>
      </w:r>
      <w:r w:rsidR="005F652B" w:rsidRPr="006C3672">
        <w:rPr>
          <w:rFonts w:ascii="Kuenst480 BT" w:hAnsi="Kuenst480 BT"/>
          <w:sz w:val="22"/>
          <w:lang w:val="en-GB"/>
        </w:rPr>
        <w:tab/>
      </w:r>
      <w:r w:rsidRPr="006C3672">
        <w:rPr>
          <w:rFonts w:ascii="Kuenst480 BT" w:hAnsi="Kuenst480 BT"/>
          <w:sz w:val="22"/>
          <w:lang w:val="en-GB"/>
        </w:rPr>
        <w:t>Member</w:t>
      </w:r>
      <w:r w:rsidR="004342EC" w:rsidRPr="006C3672">
        <w:rPr>
          <w:rFonts w:ascii="Kuenst480 BT" w:hAnsi="Kuenst480 BT"/>
          <w:sz w:val="22"/>
          <w:lang w:val="en-GB"/>
        </w:rPr>
        <w:tab/>
        <w:t>Plateau</w:t>
      </w:r>
      <w:r w:rsidR="0012596F" w:rsidRPr="006C3672">
        <w:rPr>
          <w:rFonts w:ascii="Kuenst480 BT" w:hAnsi="Kuenst480 BT"/>
          <w:sz w:val="22"/>
          <w:lang w:val="en-GB"/>
        </w:rPr>
        <w:t xml:space="preserve"> </w:t>
      </w:r>
      <w:r w:rsidR="004342EC" w:rsidRPr="006C3672">
        <w:rPr>
          <w:rFonts w:ascii="Kuenst480 BT" w:hAnsi="Kuenst480 BT"/>
          <w:sz w:val="22"/>
          <w:lang w:val="en-GB"/>
        </w:rPr>
        <w:t>State</w:t>
      </w:r>
      <w:r w:rsidR="0012596F" w:rsidRPr="006C3672">
        <w:rPr>
          <w:rFonts w:ascii="Kuenst480 BT" w:hAnsi="Kuenst480 BT"/>
          <w:sz w:val="22"/>
          <w:lang w:val="en-GB"/>
        </w:rPr>
        <w:t xml:space="preserve"> </w:t>
      </w:r>
      <w:r w:rsidR="004342EC" w:rsidRPr="006C3672">
        <w:rPr>
          <w:rFonts w:ascii="Kuenst480 BT" w:hAnsi="Kuenst480 BT"/>
          <w:sz w:val="22"/>
          <w:lang w:val="en-GB"/>
        </w:rPr>
        <w:t>University,</w:t>
      </w:r>
      <w:r w:rsidR="0012596F" w:rsidRPr="006C3672">
        <w:rPr>
          <w:rFonts w:ascii="Kuenst480 BT" w:hAnsi="Kuenst480 BT"/>
          <w:sz w:val="22"/>
          <w:lang w:val="en-GB"/>
        </w:rPr>
        <w:t xml:space="preserve"> </w:t>
      </w:r>
      <w:r w:rsidR="004342EC" w:rsidRPr="006C3672">
        <w:rPr>
          <w:rFonts w:ascii="Kuenst480 BT" w:hAnsi="Kuenst480 BT"/>
          <w:sz w:val="22"/>
          <w:lang w:val="en-GB"/>
        </w:rPr>
        <w:t>Bokkos</w:t>
      </w:r>
    </w:p>
    <w:p w14:paraId="4671C04E"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Mrs.</w:t>
      </w:r>
      <w:r w:rsidR="0012596F" w:rsidRPr="006C3672">
        <w:rPr>
          <w:rFonts w:ascii="Kuenst480 BT" w:hAnsi="Kuenst480 BT"/>
          <w:sz w:val="22"/>
          <w:lang w:val="en-GB"/>
        </w:rPr>
        <w:t xml:space="preserve"> </w:t>
      </w:r>
      <w:r w:rsidRPr="006C3672">
        <w:rPr>
          <w:rFonts w:ascii="Kuenst480 BT" w:hAnsi="Kuenst480 BT"/>
          <w:sz w:val="22"/>
          <w:lang w:val="en-GB"/>
        </w:rPr>
        <w:t>Ochanya</w:t>
      </w:r>
      <w:r w:rsidR="0012596F" w:rsidRPr="006C3672">
        <w:rPr>
          <w:rFonts w:ascii="Kuenst480 BT" w:hAnsi="Kuenst480 BT"/>
          <w:sz w:val="22"/>
          <w:lang w:val="en-GB"/>
        </w:rPr>
        <w:t xml:space="preserve"> </w:t>
      </w:r>
      <w:r w:rsidRPr="006C3672">
        <w:rPr>
          <w:rFonts w:ascii="Kuenst480 BT" w:hAnsi="Kuenst480 BT"/>
          <w:sz w:val="22"/>
          <w:lang w:val="en-GB"/>
        </w:rPr>
        <w:t>Ajii</w:t>
      </w:r>
      <w:r w:rsidRPr="006C3672">
        <w:rPr>
          <w:rFonts w:ascii="Kuenst480 BT" w:hAnsi="Kuenst480 BT"/>
          <w:sz w:val="22"/>
          <w:lang w:val="en-GB"/>
        </w:rPr>
        <w:tab/>
      </w:r>
      <w:r w:rsidRPr="006C3672">
        <w:rPr>
          <w:rFonts w:ascii="Kuenst480 BT" w:hAnsi="Kuenst480 BT"/>
          <w:sz w:val="22"/>
          <w:lang w:val="en-GB"/>
        </w:rPr>
        <w:tab/>
      </w:r>
      <w:r w:rsidRPr="006C3672">
        <w:rPr>
          <w:rFonts w:ascii="Kuenst480 BT" w:hAnsi="Kuenst480 BT"/>
          <w:sz w:val="22"/>
          <w:lang w:val="en-GB"/>
        </w:rPr>
        <w:tab/>
        <w:t>Member</w:t>
      </w:r>
      <w:r w:rsidR="004342EC" w:rsidRPr="006C3672">
        <w:rPr>
          <w:rFonts w:ascii="Kuenst480 BT" w:hAnsi="Kuenst480 BT"/>
          <w:sz w:val="22"/>
          <w:lang w:val="en-GB"/>
        </w:rPr>
        <w:tab/>
        <w:t>Plateau</w:t>
      </w:r>
      <w:r w:rsidR="0012596F" w:rsidRPr="006C3672">
        <w:rPr>
          <w:rFonts w:ascii="Kuenst480 BT" w:hAnsi="Kuenst480 BT"/>
          <w:sz w:val="22"/>
          <w:lang w:val="en-GB"/>
        </w:rPr>
        <w:t xml:space="preserve"> </w:t>
      </w:r>
      <w:r w:rsidR="004342EC" w:rsidRPr="006C3672">
        <w:rPr>
          <w:rFonts w:ascii="Kuenst480 BT" w:hAnsi="Kuenst480 BT"/>
          <w:sz w:val="22"/>
          <w:lang w:val="en-GB"/>
        </w:rPr>
        <w:t>State</w:t>
      </w:r>
      <w:r w:rsidR="0012596F" w:rsidRPr="006C3672">
        <w:rPr>
          <w:rFonts w:ascii="Kuenst480 BT" w:hAnsi="Kuenst480 BT"/>
          <w:sz w:val="22"/>
          <w:lang w:val="en-GB"/>
        </w:rPr>
        <w:t xml:space="preserve"> </w:t>
      </w:r>
      <w:r w:rsidR="004342EC" w:rsidRPr="006C3672">
        <w:rPr>
          <w:rFonts w:ascii="Kuenst480 BT" w:hAnsi="Kuenst480 BT"/>
          <w:sz w:val="22"/>
          <w:lang w:val="en-GB"/>
        </w:rPr>
        <w:t>University,</w:t>
      </w:r>
      <w:r w:rsidR="0012596F" w:rsidRPr="006C3672">
        <w:rPr>
          <w:rFonts w:ascii="Kuenst480 BT" w:hAnsi="Kuenst480 BT"/>
          <w:sz w:val="22"/>
          <w:lang w:val="en-GB"/>
        </w:rPr>
        <w:t xml:space="preserve"> </w:t>
      </w:r>
      <w:r w:rsidR="004342EC" w:rsidRPr="006C3672">
        <w:rPr>
          <w:rFonts w:ascii="Kuenst480 BT" w:hAnsi="Kuenst480 BT"/>
          <w:sz w:val="22"/>
          <w:lang w:val="en-GB"/>
        </w:rPr>
        <w:t>Bokkos</w:t>
      </w:r>
    </w:p>
    <w:p w14:paraId="14EB568B"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Mr.</w:t>
      </w:r>
      <w:r w:rsidR="0012596F" w:rsidRPr="006C3672">
        <w:rPr>
          <w:rFonts w:ascii="Kuenst480 BT" w:hAnsi="Kuenst480 BT"/>
          <w:sz w:val="22"/>
          <w:lang w:val="en-GB"/>
        </w:rPr>
        <w:t xml:space="preserve"> </w:t>
      </w:r>
      <w:r w:rsidRPr="006C3672">
        <w:rPr>
          <w:rFonts w:ascii="Kuenst480 BT" w:hAnsi="Kuenst480 BT"/>
          <w:sz w:val="22"/>
          <w:lang w:val="en-GB"/>
        </w:rPr>
        <w:t>Samuel</w:t>
      </w:r>
      <w:r w:rsidR="0012596F" w:rsidRPr="006C3672">
        <w:rPr>
          <w:rFonts w:ascii="Kuenst480 BT" w:hAnsi="Kuenst480 BT"/>
          <w:sz w:val="22"/>
          <w:lang w:val="en-GB"/>
        </w:rPr>
        <w:t xml:space="preserve"> </w:t>
      </w:r>
      <w:r w:rsidRPr="006C3672">
        <w:rPr>
          <w:rFonts w:ascii="Kuenst480 BT" w:hAnsi="Kuenst480 BT"/>
          <w:sz w:val="22"/>
          <w:lang w:val="en-GB"/>
        </w:rPr>
        <w:t>Olaniran</w:t>
      </w:r>
      <w:r w:rsidRPr="006C3672">
        <w:rPr>
          <w:rFonts w:ascii="Kuenst480 BT" w:hAnsi="Kuenst480 BT"/>
          <w:sz w:val="22"/>
          <w:lang w:val="en-GB"/>
        </w:rPr>
        <w:tab/>
      </w:r>
      <w:r w:rsidRPr="006C3672">
        <w:rPr>
          <w:rFonts w:ascii="Kuenst480 BT" w:hAnsi="Kuenst480 BT"/>
          <w:sz w:val="22"/>
          <w:lang w:val="en-GB"/>
        </w:rPr>
        <w:tab/>
      </w:r>
      <w:r w:rsidR="001423F9" w:rsidRPr="006C3672">
        <w:rPr>
          <w:rFonts w:ascii="Kuenst480 BT" w:hAnsi="Kuenst480 BT"/>
          <w:sz w:val="22"/>
          <w:lang w:val="en-GB"/>
        </w:rPr>
        <w:tab/>
      </w:r>
      <w:r w:rsidRPr="006C3672">
        <w:rPr>
          <w:rFonts w:ascii="Kuenst480 BT" w:hAnsi="Kuenst480 BT"/>
          <w:sz w:val="22"/>
          <w:lang w:val="en-GB"/>
        </w:rPr>
        <w:t>Secretary</w:t>
      </w:r>
      <w:r w:rsidR="004342EC" w:rsidRPr="006C3672">
        <w:rPr>
          <w:rFonts w:ascii="Kuenst480 BT" w:hAnsi="Kuenst480 BT"/>
          <w:sz w:val="22"/>
          <w:lang w:val="en-GB"/>
        </w:rPr>
        <w:tab/>
        <w:t>Plateau</w:t>
      </w:r>
      <w:r w:rsidR="0012596F" w:rsidRPr="006C3672">
        <w:rPr>
          <w:rFonts w:ascii="Kuenst480 BT" w:hAnsi="Kuenst480 BT"/>
          <w:sz w:val="22"/>
          <w:lang w:val="en-GB"/>
        </w:rPr>
        <w:t xml:space="preserve"> </w:t>
      </w:r>
      <w:r w:rsidR="004342EC" w:rsidRPr="006C3672">
        <w:rPr>
          <w:rFonts w:ascii="Kuenst480 BT" w:hAnsi="Kuenst480 BT"/>
          <w:sz w:val="22"/>
          <w:lang w:val="en-GB"/>
        </w:rPr>
        <w:t>State</w:t>
      </w:r>
      <w:r w:rsidR="0012596F" w:rsidRPr="006C3672">
        <w:rPr>
          <w:rFonts w:ascii="Kuenst480 BT" w:hAnsi="Kuenst480 BT"/>
          <w:sz w:val="22"/>
          <w:lang w:val="en-GB"/>
        </w:rPr>
        <w:t xml:space="preserve"> </w:t>
      </w:r>
      <w:r w:rsidR="004342EC" w:rsidRPr="006C3672">
        <w:rPr>
          <w:rFonts w:ascii="Kuenst480 BT" w:hAnsi="Kuenst480 BT"/>
          <w:sz w:val="22"/>
          <w:lang w:val="en-GB"/>
        </w:rPr>
        <w:t>University,</w:t>
      </w:r>
      <w:r w:rsidR="0012596F" w:rsidRPr="006C3672">
        <w:rPr>
          <w:rFonts w:ascii="Kuenst480 BT" w:hAnsi="Kuenst480 BT"/>
          <w:sz w:val="22"/>
          <w:lang w:val="en-GB"/>
        </w:rPr>
        <w:t xml:space="preserve"> </w:t>
      </w:r>
      <w:r w:rsidR="004342EC" w:rsidRPr="006C3672">
        <w:rPr>
          <w:rFonts w:ascii="Kuenst480 BT" w:hAnsi="Kuenst480 BT"/>
          <w:sz w:val="22"/>
          <w:lang w:val="en-GB"/>
        </w:rPr>
        <w:t>Bokkos</w:t>
      </w:r>
    </w:p>
    <w:p w14:paraId="2363BCAF"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Miss</w:t>
      </w:r>
      <w:r w:rsidR="0012596F" w:rsidRPr="006C3672">
        <w:rPr>
          <w:rFonts w:ascii="Kuenst480 BT" w:hAnsi="Kuenst480 BT"/>
          <w:sz w:val="22"/>
          <w:lang w:val="en-GB"/>
        </w:rPr>
        <w:t xml:space="preserve"> </w:t>
      </w:r>
      <w:r w:rsidRPr="006C3672">
        <w:rPr>
          <w:rFonts w:ascii="Kuenst480 BT" w:hAnsi="Kuenst480 BT"/>
          <w:sz w:val="22"/>
          <w:lang w:val="en-GB"/>
        </w:rPr>
        <w:t>Joyce</w:t>
      </w:r>
      <w:r w:rsidR="0012596F" w:rsidRPr="006C3672">
        <w:rPr>
          <w:rFonts w:ascii="Kuenst480 BT" w:hAnsi="Kuenst480 BT"/>
          <w:sz w:val="22"/>
          <w:lang w:val="en-GB"/>
        </w:rPr>
        <w:t xml:space="preserve"> </w:t>
      </w:r>
      <w:r w:rsidRPr="006C3672">
        <w:rPr>
          <w:rFonts w:ascii="Kuenst480 BT" w:hAnsi="Kuenst480 BT"/>
          <w:sz w:val="22"/>
          <w:lang w:val="en-GB"/>
        </w:rPr>
        <w:t>Laguma</w:t>
      </w:r>
      <w:r w:rsidRPr="006C3672">
        <w:rPr>
          <w:rFonts w:ascii="Kuenst480 BT" w:hAnsi="Kuenst480 BT"/>
          <w:sz w:val="22"/>
          <w:lang w:val="en-GB"/>
        </w:rPr>
        <w:tab/>
      </w:r>
      <w:r w:rsidRPr="006C3672">
        <w:rPr>
          <w:rFonts w:ascii="Kuenst480 BT" w:hAnsi="Kuenst480 BT"/>
          <w:sz w:val="22"/>
          <w:lang w:val="en-GB"/>
        </w:rPr>
        <w:tab/>
      </w:r>
      <w:r w:rsidRPr="006C3672">
        <w:rPr>
          <w:rFonts w:ascii="Kuenst480 BT" w:hAnsi="Kuenst480 BT"/>
          <w:sz w:val="22"/>
          <w:lang w:val="en-GB"/>
        </w:rPr>
        <w:tab/>
        <w:t>Member</w:t>
      </w:r>
      <w:r w:rsidR="00326BB7" w:rsidRPr="006C3672">
        <w:rPr>
          <w:rFonts w:ascii="Kuenst480 BT" w:hAnsi="Kuenst480 BT"/>
          <w:sz w:val="22"/>
          <w:lang w:val="en-GB"/>
        </w:rPr>
        <w:tab/>
        <w:t>Plateau</w:t>
      </w:r>
      <w:r w:rsidR="0012596F" w:rsidRPr="006C3672">
        <w:rPr>
          <w:rFonts w:ascii="Kuenst480 BT" w:hAnsi="Kuenst480 BT"/>
          <w:sz w:val="22"/>
          <w:lang w:val="en-GB"/>
        </w:rPr>
        <w:t xml:space="preserve"> </w:t>
      </w:r>
      <w:r w:rsidR="00326BB7" w:rsidRPr="006C3672">
        <w:rPr>
          <w:rFonts w:ascii="Kuenst480 BT" w:hAnsi="Kuenst480 BT"/>
          <w:sz w:val="22"/>
          <w:lang w:val="en-GB"/>
        </w:rPr>
        <w:t>State</w:t>
      </w:r>
      <w:r w:rsidR="0012596F" w:rsidRPr="006C3672">
        <w:rPr>
          <w:rFonts w:ascii="Kuenst480 BT" w:hAnsi="Kuenst480 BT"/>
          <w:sz w:val="22"/>
          <w:lang w:val="en-GB"/>
        </w:rPr>
        <w:t xml:space="preserve"> </w:t>
      </w:r>
      <w:r w:rsidR="00326BB7" w:rsidRPr="006C3672">
        <w:rPr>
          <w:rFonts w:ascii="Kuenst480 BT" w:hAnsi="Kuenst480 BT"/>
          <w:sz w:val="22"/>
          <w:lang w:val="en-GB"/>
        </w:rPr>
        <w:t>University,</w:t>
      </w:r>
      <w:r w:rsidR="0012596F" w:rsidRPr="006C3672">
        <w:rPr>
          <w:rFonts w:ascii="Kuenst480 BT" w:hAnsi="Kuenst480 BT"/>
          <w:sz w:val="22"/>
          <w:lang w:val="en-GB"/>
        </w:rPr>
        <w:t xml:space="preserve"> </w:t>
      </w:r>
      <w:r w:rsidR="00326BB7" w:rsidRPr="006C3672">
        <w:rPr>
          <w:rFonts w:ascii="Kuenst480 BT" w:hAnsi="Kuenst480 BT"/>
          <w:sz w:val="22"/>
          <w:lang w:val="en-GB"/>
        </w:rPr>
        <w:t>Bokkos</w:t>
      </w:r>
    </w:p>
    <w:p w14:paraId="444A432A"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Mr.</w:t>
      </w:r>
      <w:r w:rsidR="0012596F" w:rsidRPr="006C3672">
        <w:rPr>
          <w:rFonts w:ascii="Kuenst480 BT" w:hAnsi="Kuenst480 BT"/>
          <w:sz w:val="22"/>
          <w:lang w:val="en-GB"/>
        </w:rPr>
        <w:t xml:space="preserve"> </w:t>
      </w:r>
      <w:r w:rsidRPr="006C3672">
        <w:rPr>
          <w:rFonts w:ascii="Kuenst480 BT" w:hAnsi="Kuenst480 BT"/>
          <w:sz w:val="22"/>
          <w:lang w:val="en-GB"/>
        </w:rPr>
        <w:t>M.</w:t>
      </w:r>
      <w:r w:rsidR="0012596F" w:rsidRPr="006C3672">
        <w:rPr>
          <w:rFonts w:ascii="Kuenst480 BT" w:hAnsi="Kuenst480 BT"/>
          <w:sz w:val="22"/>
          <w:lang w:val="en-GB"/>
        </w:rPr>
        <w:t xml:space="preserve"> </w:t>
      </w:r>
      <w:r w:rsidRPr="006C3672">
        <w:rPr>
          <w:rFonts w:ascii="Kuenst480 BT" w:hAnsi="Kuenst480 BT"/>
          <w:sz w:val="22"/>
          <w:lang w:val="en-GB"/>
        </w:rPr>
        <w:t>S.</w:t>
      </w:r>
      <w:r w:rsidR="0012596F" w:rsidRPr="006C3672">
        <w:rPr>
          <w:rFonts w:ascii="Kuenst480 BT" w:hAnsi="Kuenst480 BT"/>
          <w:sz w:val="22"/>
          <w:lang w:val="en-GB"/>
        </w:rPr>
        <w:t xml:space="preserve"> </w:t>
      </w:r>
      <w:r w:rsidRPr="006C3672">
        <w:rPr>
          <w:rFonts w:ascii="Kuenst480 BT" w:hAnsi="Kuenst480 BT"/>
          <w:sz w:val="22"/>
          <w:lang w:val="en-GB"/>
        </w:rPr>
        <w:t>Rabiu</w:t>
      </w:r>
      <w:r w:rsidRPr="006C3672">
        <w:rPr>
          <w:rFonts w:ascii="Kuenst480 BT" w:hAnsi="Kuenst480 BT"/>
          <w:sz w:val="22"/>
          <w:lang w:val="en-GB"/>
        </w:rPr>
        <w:tab/>
      </w:r>
      <w:r w:rsidRPr="006C3672">
        <w:rPr>
          <w:rFonts w:ascii="Kuenst480 BT" w:hAnsi="Kuenst480 BT"/>
          <w:sz w:val="22"/>
          <w:lang w:val="en-GB"/>
        </w:rPr>
        <w:tab/>
      </w:r>
      <w:r w:rsidRPr="006C3672">
        <w:rPr>
          <w:rFonts w:ascii="Kuenst480 BT" w:hAnsi="Kuenst480 BT"/>
          <w:sz w:val="22"/>
          <w:lang w:val="en-GB"/>
        </w:rPr>
        <w:tab/>
        <w:t>Member</w:t>
      </w:r>
      <w:r w:rsidR="00326BB7" w:rsidRPr="006C3672">
        <w:rPr>
          <w:rFonts w:ascii="Kuenst480 BT" w:hAnsi="Kuenst480 BT"/>
          <w:sz w:val="22"/>
          <w:lang w:val="en-GB"/>
        </w:rPr>
        <w:tab/>
        <w:t>Nasarawa</w:t>
      </w:r>
      <w:r w:rsidR="0012596F" w:rsidRPr="006C3672">
        <w:rPr>
          <w:rFonts w:ascii="Kuenst480 BT" w:hAnsi="Kuenst480 BT"/>
          <w:sz w:val="22"/>
          <w:lang w:val="en-GB"/>
        </w:rPr>
        <w:t xml:space="preserve"> </w:t>
      </w:r>
      <w:r w:rsidR="00326BB7" w:rsidRPr="006C3672">
        <w:rPr>
          <w:rFonts w:ascii="Kuenst480 BT" w:hAnsi="Kuenst480 BT"/>
          <w:sz w:val="22"/>
          <w:lang w:val="en-GB"/>
        </w:rPr>
        <w:t>State</w:t>
      </w:r>
      <w:r w:rsidR="0012596F" w:rsidRPr="006C3672">
        <w:rPr>
          <w:rFonts w:ascii="Kuenst480 BT" w:hAnsi="Kuenst480 BT"/>
          <w:sz w:val="22"/>
          <w:lang w:val="en-GB"/>
        </w:rPr>
        <w:t xml:space="preserve"> </w:t>
      </w:r>
      <w:r w:rsidR="00326BB7" w:rsidRPr="006C3672">
        <w:rPr>
          <w:rFonts w:ascii="Kuenst480 BT" w:hAnsi="Kuenst480 BT"/>
          <w:sz w:val="22"/>
          <w:lang w:val="en-GB"/>
        </w:rPr>
        <w:t>University,</w:t>
      </w:r>
      <w:r w:rsidR="0012596F" w:rsidRPr="006C3672">
        <w:rPr>
          <w:rFonts w:ascii="Kuenst480 BT" w:hAnsi="Kuenst480 BT"/>
          <w:sz w:val="22"/>
          <w:lang w:val="en-GB"/>
        </w:rPr>
        <w:t xml:space="preserve"> </w:t>
      </w:r>
      <w:r w:rsidR="00326BB7" w:rsidRPr="006C3672">
        <w:rPr>
          <w:rFonts w:ascii="Kuenst480 BT" w:hAnsi="Kuenst480 BT"/>
          <w:sz w:val="22"/>
          <w:lang w:val="en-GB"/>
        </w:rPr>
        <w:t>Keffi</w:t>
      </w:r>
    </w:p>
    <w:p w14:paraId="6FFF87EF" w14:textId="77777777" w:rsidR="00744202" w:rsidRPr="006C3672" w:rsidRDefault="00744202" w:rsidP="00B63879">
      <w:pPr>
        <w:spacing w:line="240" w:lineRule="auto"/>
        <w:ind w:left="0"/>
        <w:rPr>
          <w:rFonts w:ascii="Kuenst480 BT" w:hAnsi="Kuenst480 BT"/>
          <w:sz w:val="22"/>
          <w:lang w:val="en-GB"/>
        </w:rPr>
      </w:pPr>
      <w:r w:rsidRPr="006C3672">
        <w:rPr>
          <w:rFonts w:ascii="Kuenst480 BT" w:hAnsi="Kuenst480 BT"/>
          <w:sz w:val="22"/>
          <w:lang w:val="en-GB"/>
        </w:rPr>
        <w:t>Mr.</w:t>
      </w:r>
      <w:r w:rsidR="0012596F" w:rsidRPr="006C3672">
        <w:rPr>
          <w:rFonts w:ascii="Kuenst480 BT" w:hAnsi="Kuenst480 BT"/>
          <w:sz w:val="22"/>
          <w:lang w:val="en-GB"/>
        </w:rPr>
        <w:t xml:space="preserve"> </w:t>
      </w:r>
      <w:r w:rsidRPr="006C3672">
        <w:rPr>
          <w:rFonts w:ascii="Kuenst480 BT" w:hAnsi="Kuenst480 BT"/>
          <w:sz w:val="22"/>
          <w:lang w:val="en-GB"/>
        </w:rPr>
        <w:t>Gever</w:t>
      </w:r>
      <w:r w:rsidR="0012596F" w:rsidRPr="006C3672">
        <w:rPr>
          <w:rFonts w:ascii="Kuenst480 BT" w:hAnsi="Kuenst480 BT"/>
          <w:sz w:val="22"/>
          <w:lang w:val="en-GB"/>
        </w:rPr>
        <w:t xml:space="preserve"> </w:t>
      </w:r>
      <w:r w:rsidR="00A575BF" w:rsidRPr="006C3672">
        <w:rPr>
          <w:rFonts w:ascii="Kuenst480 BT" w:hAnsi="Kuenst480 BT"/>
          <w:sz w:val="22"/>
          <w:lang w:val="en-GB"/>
        </w:rPr>
        <w:t>Verlumun</w:t>
      </w:r>
      <w:r w:rsidR="0012596F" w:rsidRPr="006C3672">
        <w:rPr>
          <w:rFonts w:ascii="Kuenst480 BT" w:hAnsi="Kuenst480 BT"/>
          <w:sz w:val="22"/>
          <w:lang w:val="en-GB"/>
        </w:rPr>
        <w:t xml:space="preserve"> </w:t>
      </w:r>
      <w:r w:rsidR="00A575BF" w:rsidRPr="006C3672">
        <w:rPr>
          <w:rFonts w:ascii="Kuenst480 BT" w:hAnsi="Kuenst480 BT"/>
          <w:sz w:val="22"/>
          <w:lang w:val="en-GB"/>
        </w:rPr>
        <w:t>Celestine</w:t>
      </w:r>
      <w:r w:rsidR="00477C62" w:rsidRPr="006C3672">
        <w:rPr>
          <w:rFonts w:ascii="Kuenst480 BT" w:hAnsi="Kuenst480 BT"/>
          <w:sz w:val="22"/>
          <w:lang w:val="en-GB"/>
        </w:rPr>
        <w:tab/>
      </w:r>
      <w:r w:rsidRPr="006C3672">
        <w:rPr>
          <w:rFonts w:ascii="Kuenst480 BT" w:hAnsi="Kuenst480 BT"/>
          <w:sz w:val="22"/>
          <w:lang w:val="en-GB"/>
        </w:rPr>
        <w:t>Member</w:t>
      </w:r>
      <w:r w:rsidR="00326BB7" w:rsidRPr="006C3672">
        <w:rPr>
          <w:rFonts w:ascii="Kuenst480 BT" w:hAnsi="Kuenst480 BT"/>
          <w:sz w:val="22"/>
          <w:lang w:val="en-GB"/>
        </w:rPr>
        <w:tab/>
        <w:t>University</w:t>
      </w:r>
      <w:r w:rsidR="0012596F" w:rsidRPr="006C3672">
        <w:rPr>
          <w:rFonts w:ascii="Kuenst480 BT" w:hAnsi="Kuenst480 BT"/>
          <w:sz w:val="22"/>
          <w:lang w:val="en-GB"/>
        </w:rPr>
        <w:t xml:space="preserve"> </w:t>
      </w:r>
      <w:r w:rsidR="00326BB7" w:rsidRPr="006C3672">
        <w:rPr>
          <w:rFonts w:ascii="Kuenst480 BT" w:hAnsi="Kuenst480 BT"/>
          <w:sz w:val="22"/>
          <w:lang w:val="en-GB"/>
        </w:rPr>
        <w:t>of</w:t>
      </w:r>
      <w:r w:rsidR="0012596F" w:rsidRPr="006C3672">
        <w:rPr>
          <w:rFonts w:ascii="Kuenst480 BT" w:hAnsi="Kuenst480 BT"/>
          <w:sz w:val="22"/>
          <w:lang w:val="en-GB"/>
        </w:rPr>
        <w:t xml:space="preserve"> </w:t>
      </w:r>
      <w:r w:rsidR="00326BB7" w:rsidRPr="006C3672">
        <w:rPr>
          <w:rFonts w:ascii="Kuenst480 BT" w:hAnsi="Kuenst480 BT"/>
          <w:sz w:val="22"/>
          <w:lang w:val="en-GB"/>
        </w:rPr>
        <w:t>Nigeria,</w:t>
      </w:r>
      <w:r w:rsidR="0012596F" w:rsidRPr="006C3672">
        <w:rPr>
          <w:rFonts w:ascii="Kuenst480 BT" w:hAnsi="Kuenst480 BT"/>
          <w:sz w:val="22"/>
          <w:lang w:val="en-GB"/>
        </w:rPr>
        <w:t xml:space="preserve"> </w:t>
      </w:r>
      <w:r w:rsidR="00326BB7" w:rsidRPr="006C3672">
        <w:rPr>
          <w:rFonts w:ascii="Kuenst480 BT" w:hAnsi="Kuenst480 BT"/>
          <w:sz w:val="22"/>
          <w:lang w:val="en-GB"/>
        </w:rPr>
        <w:t>Nsukka</w:t>
      </w:r>
    </w:p>
    <w:p w14:paraId="390EC852" w14:textId="77777777" w:rsidR="005F652B" w:rsidRPr="006C3672" w:rsidRDefault="005F652B" w:rsidP="00B63879">
      <w:pPr>
        <w:spacing w:line="240" w:lineRule="auto"/>
        <w:ind w:left="0"/>
        <w:rPr>
          <w:rFonts w:ascii="Kuenst480 BT" w:hAnsi="Kuenst480 BT"/>
          <w:sz w:val="22"/>
          <w:lang w:val="en-GB"/>
        </w:rPr>
      </w:pPr>
      <w:r w:rsidRPr="006C3672">
        <w:rPr>
          <w:rFonts w:ascii="Kuenst480 BT" w:hAnsi="Kuenst480 BT"/>
          <w:sz w:val="22"/>
          <w:lang w:val="en-GB"/>
        </w:rPr>
        <w:t>Mr. Lohnan Moses Shalgan</w:t>
      </w:r>
      <w:r w:rsidRPr="006C3672">
        <w:rPr>
          <w:rFonts w:ascii="Kuenst480 BT" w:hAnsi="Kuenst480 BT"/>
          <w:sz w:val="22"/>
          <w:lang w:val="en-GB"/>
        </w:rPr>
        <w:tab/>
      </w:r>
      <w:r w:rsidRPr="006C3672">
        <w:rPr>
          <w:rFonts w:ascii="Kuenst480 BT" w:hAnsi="Kuenst480 BT"/>
          <w:sz w:val="22"/>
          <w:lang w:val="en-GB"/>
        </w:rPr>
        <w:tab/>
        <w:t>Member</w:t>
      </w:r>
      <w:r w:rsidRPr="006C3672">
        <w:rPr>
          <w:rFonts w:ascii="Kuenst480 BT" w:hAnsi="Kuenst480 BT"/>
          <w:sz w:val="22"/>
          <w:lang w:val="en-GB"/>
        </w:rPr>
        <w:tab/>
        <w:t>Plateau State University, Bokkos</w:t>
      </w:r>
    </w:p>
    <w:p w14:paraId="0727CC3B" w14:textId="77777777" w:rsidR="002D4F98" w:rsidRPr="006C3672" w:rsidRDefault="002D4F98" w:rsidP="00B63879">
      <w:pPr>
        <w:spacing w:line="240" w:lineRule="auto"/>
        <w:ind w:left="0"/>
        <w:rPr>
          <w:rFonts w:ascii="Kuenst480 BT" w:hAnsi="Kuenst480 BT"/>
          <w:sz w:val="22"/>
          <w:lang w:val="en-GB"/>
        </w:rPr>
      </w:pPr>
    </w:p>
    <w:p w14:paraId="1CD2B021" w14:textId="77777777" w:rsidR="002D4F98" w:rsidRPr="006C3672" w:rsidRDefault="002D4F98" w:rsidP="00B63879">
      <w:pPr>
        <w:spacing w:line="240" w:lineRule="auto"/>
        <w:ind w:left="0"/>
        <w:rPr>
          <w:rFonts w:ascii="Kuenst480 BT" w:hAnsi="Kuenst480 BT"/>
          <w:b/>
          <w:sz w:val="22"/>
          <w:lang w:val="en-GB"/>
        </w:rPr>
      </w:pPr>
      <w:r w:rsidRPr="006C3672">
        <w:rPr>
          <w:rFonts w:ascii="Kuenst480 BT" w:hAnsi="Kuenst480 BT"/>
          <w:b/>
          <w:sz w:val="22"/>
          <w:lang w:val="en-GB"/>
        </w:rPr>
        <w:t>Editorial</w:t>
      </w:r>
      <w:r w:rsidR="0012596F" w:rsidRPr="006C3672">
        <w:rPr>
          <w:rFonts w:ascii="Kuenst480 BT" w:hAnsi="Kuenst480 BT"/>
          <w:b/>
          <w:sz w:val="22"/>
          <w:lang w:val="en-GB"/>
        </w:rPr>
        <w:t xml:space="preserve"> </w:t>
      </w:r>
      <w:r w:rsidRPr="006C3672">
        <w:rPr>
          <w:rFonts w:ascii="Kuenst480 BT" w:hAnsi="Kuenst480 BT"/>
          <w:b/>
          <w:sz w:val="22"/>
          <w:lang w:val="en-GB"/>
        </w:rPr>
        <w:t>Advisory</w:t>
      </w:r>
      <w:r w:rsidR="0012596F" w:rsidRPr="006C3672">
        <w:rPr>
          <w:rFonts w:ascii="Kuenst480 BT" w:hAnsi="Kuenst480 BT"/>
          <w:b/>
          <w:sz w:val="22"/>
          <w:lang w:val="en-GB"/>
        </w:rPr>
        <w:t xml:space="preserve"> </w:t>
      </w:r>
      <w:r w:rsidRPr="006C3672">
        <w:rPr>
          <w:rFonts w:ascii="Kuenst480 BT" w:hAnsi="Kuenst480 BT"/>
          <w:b/>
          <w:sz w:val="22"/>
          <w:lang w:val="en-GB"/>
        </w:rPr>
        <w:t>Board</w:t>
      </w:r>
    </w:p>
    <w:p w14:paraId="59BB9A68"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Professor</w:t>
      </w:r>
      <w:r w:rsidR="0012596F" w:rsidRPr="006C3672">
        <w:rPr>
          <w:rFonts w:ascii="Kuenst480 BT" w:hAnsi="Kuenst480 BT"/>
          <w:sz w:val="22"/>
          <w:lang w:val="en-GB"/>
        </w:rPr>
        <w:t xml:space="preserve"> </w:t>
      </w:r>
      <w:r w:rsidRPr="006C3672">
        <w:rPr>
          <w:rFonts w:ascii="Kuenst480 BT" w:hAnsi="Kuenst480 BT"/>
          <w:sz w:val="22"/>
          <w:lang w:val="en-GB"/>
        </w:rPr>
        <w:t>Charles</w:t>
      </w:r>
      <w:r w:rsidR="0012596F" w:rsidRPr="006C3672">
        <w:rPr>
          <w:rFonts w:ascii="Kuenst480 BT" w:hAnsi="Kuenst480 BT"/>
          <w:sz w:val="22"/>
          <w:lang w:val="en-GB"/>
        </w:rPr>
        <w:t xml:space="preserve"> </w:t>
      </w:r>
      <w:r w:rsidRPr="006C3672">
        <w:rPr>
          <w:rFonts w:ascii="Kuenst480 BT" w:hAnsi="Kuenst480 BT"/>
          <w:sz w:val="22"/>
          <w:lang w:val="en-GB"/>
        </w:rPr>
        <w:t>Okigbo,</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North</w:t>
      </w:r>
      <w:r w:rsidR="0012596F" w:rsidRPr="006C3672">
        <w:rPr>
          <w:rFonts w:ascii="Kuenst480 BT" w:hAnsi="Kuenst480 BT"/>
          <w:sz w:val="22"/>
          <w:lang w:val="en-GB"/>
        </w:rPr>
        <w:t xml:space="preserve"> </w:t>
      </w:r>
      <w:r w:rsidRPr="006C3672">
        <w:rPr>
          <w:rFonts w:ascii="Kuenst480 BT" w:hAnsi="Kuenst480 BT"/>
          <w:sz w:val="22"/>
          <w:lang w:val="en-GB"/>
        </w:rPr>
        <w:t>Dakota,</w:t>
      </w:r>
      <w:r w:rsidR="0012596F" w:rsidRPr="006C3672">
        <w:rPr>
          <w:rFonts w:ascii="Kuenst480 BT" w:hAnsi="Kuenst480 BT"/>
          <w:sz w:val="22"/>
          <w:lang w:val="en-GB"/>
        </w:rPr>
        <w:t xml:space="preserve"> </w:t>
      </w:r>
      <w:r w:rsidRPr="006C3672">
        <w:rPr>
          <w:rFonts w:ascii="Kuenst480 BT" w:hAnsi="Kuenst480 BT"/>
          <w:sz w:val="22"/>
          <w:lang w:val="en-GB"/>
        </w:rPr>
        <w:t>United</w:t>
      </w:r>
      <w:r w:rsidR="0012596F" w:rsidRPr="006C3672">
        <w:rPr>
          <w:rFonts w:ascii="Kuenst480 BT" w:hAnsi="Kuenst480 BT"/>
          <w:sz w:val="22"/>
          <w:lang w:val="en-GB"/>
        </w:rPr>
        <w:t xml:space="preserve"> </w:t>
      </w:r>
      <w:r w:rsidRPr="006C3672">
        <w:rPr>
          <w:rFonts w:ascii="Kuenst480 BT" w:hAnsi="Kuenst480 BT"/>
          <w:sz w:val="22"/>
          <w:lang w:val="en-GB"/>
        </w:rPr>
        <w:t>States</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America</w:t>
      </w:r>
      <w:r w:rsidR="0012596F" w:rsidRPr="006C3672">
        <w:rPr>
          <w:rFonts w:ascii="Kuenst480 BT" w:hAnsi="Kuenst480 BT"/>
          <w:sz w:val="22"/>
          <w:lang w:val="en-GB"/>
        </w:rPr>
        <w:t xml:space="preserve"> </w:t>
      </w:r>
    </w:p>
    <w:p w14:paraId="0D1F7F5F"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Professor</w:t>
      </w:r>
      <w:r w:rsidR="0012596F" w:rsidRPr="006C3672">
        <w:rPr>
          <w:rFonts w:ascii="Kuenst480 BT" w:hAnsi="Kuenst480 BT"/>
          <w:sz w:val="22"/>
          <w:lang w:val="en-GB"/>
        </w:rPr>
        <w:t xml:space="preserve"> </w:t>
      </w:r>
      <w:r w:rsidRPr="006C3672">
        <w:rPr>
          <w:rFonts w:ascii="Kuenst480 BT" w:hAnsi="Kuenst480 BT"/>
          <w:sz w:val="22"/>
          <w:lang w:val="en-GB"/>
        </w:rPr>
        <w:t>A.</w:t>
      </w:r>
      <w:r w:rsidR="0012596F" w:rsidRPr="006C3672">
        <w:rPr>
          <w:rFonts w:ascii="Kuenst480 BT" w:hAnsi="Kuenst480 BT"/>
          <w:sz w:val="22"/>
          <w:lang w:val="en-GB"/>
        </w:rPr>
        <w:t xml:space="preserve"> </w:t>
      </w:r>
      <w:r w:rsidRPr="006C3672">
        <w:rPr>
          <w:rFonts w:ascii="Kuenst480 BT" w:hAnsi="Kuenst480 BT"/>
          <w:sz w:val="22"/>
          <w:lang w:val="en-GB"/>
        </w:rPr>
        <w:t>U.</w:t>
      </w:r>
      <w:r w:rsidR="0012596F" w:rsidRPr="006C3672">
        <w:rPr>
          <w:rFonts w:ascii="Kuenst480 BT" w:hAnsi="Kuenst480 BT"/>
          <w:sz w:val="22"/>
          <w:lang w:val="en-GB"/>
        </w:rPr>
        <w:t xml:space="preserve"> </w:t>
      </w:r>
      <w:r w:rsidRPr="006C3672">
        <w:rPr>
          <w:rFonts w:ascii="Kuenst480 BT" w:hAnsi="Kuenst480 BT"/>
          <w:sz w:val="22"/>
          <w:lang w:val="en-GB"/>
        </w:rPr>
        <w:t>Enahoro,</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Jos,</w:t>
      </w:r>
      <w:r w:rsidR="0012596F" w:rsidRPr="006C3672">
        <w:rPr>
          <w:rFonts w:ascii="Kuenst480 BT" w:hAnsi="Kuenst480 BT"/>
          <w:sz w:val="22"/>
          <w:lang w:val="en-GB"/>
        </w:rPr>
        <w:t xml:space="preserve"> </w:t>
      </w:r>
      <w:r w:rsidRPr="006C3672">
        <w:rPr>
          <w:rFonts w:ascii="Kuenst480 BT" w:hAnsi="Kuenst480 BT"/>
          <w:sz w:val="22"/>
          <w:lang w:val="en-GB"/>
        </w:rPr>
        <w:t>Jos,</w:t>
      </w:r>
      <w:r w:rsidR="0012596F" w:rsidRPr="006C3672">
        <w:rPr>
          <w:rFonts w:ascii="Kuenst480 BT" w:hAnsi="Kuenst480 BT"/>
          <w:sz w:val="22"/>
          <w:lang w:val="en-GB"/>
        </w:rPr>
        <w:t xml:space="preserve"> </w:t>
      </w:r>
      <w:r w:rsidRPr="006C3672">
        <w:rPr>
          <w:rFonts w:ascii="Kuenst480 BT" w:hAnsi="Kuenst480 BT"/>
          <w:sz w:val="22"/>
          <w:lang w:val="en-GB"/>
        </w:rPr>
        <w:t>Nigeria.</w:t>
      </w:r>
    </w:p>
    <w:p w14:paraId="0C660F18"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Professor</w:t>
      </w:r>
      <w:r w:rsidR="0012596F" w:rsidRPr="006C3672">
        <w:rPr>
          <w:rFonts w:ascii="Kuenst480 BT" w:hAnsi="Kuenst480 BT"/>
          <w:sz w:val="22"/>
          <w:lang w:val="en-GB"/>
        </w:rPr>
        <w:t xml:space="preserve"> </w:t>
      </w:r>
      <w:r w:rsidRPr="006C3672">
        <w:rPr>
          <w:rFonts w:ascii="Kuenst480 BT" w:hAnsi="Kuenst480 BT"/>
          <w:sz w:val="22"/>
          <w:lang w:val="en-GB"/>
        </w:rPr>
        <w:t>Umaru</w:t>
      </w:r>
      <w:r w:rsidR="0012596F" w:rsidRPr="006C3672">
        <w:rPr>
          <w:rFonts w:ascii="Kuenst480 BT" w:hAnsi="Kuenst480 BT"/>
          <w:sz w:val="22"/>
          <w:lang w:val="en-GB"/>
        </w:rPr>
        <w:t xml:space="preserve"> </w:t>
      </w:r>
      <w:r w:rsidRPr="006C3672">
        <w:rPr>
          <w:rFonts w:ascii="Kuenst480 BT" w:hAnsi="Kuenst480 BT"/>
          <w:sz w:val="22"/>
          <w:lang w:val="en-GB"/>
        </w:rPr>
        <w:t>Pate,</w:t>
      </w:r>
      <w:r w:rsidR="0012596F" w:rsidRPr="006C3672">
        <w:rPr>
          <w:rFonts w:ascii="Kuenst480 BT" w:hAnsi="Kuenst480 BT"/>
          <w:sz w:val="22"/>
          <w:lang w:val="en-GB"/>
        </w:rPr>
        <w:t xml:space="preserve"> </w:t>
      </w:r>
      <w:r w:rsidRPr="006C3672">
        <w:rPr>
          <w:rFonts w:ascii="Kuenst480 BT" w:hAnsi="Kuenst480 BT"/>
          <w:sz w:val="22"/>
          <w:lang w:val="en-GB"/>
        </w:rPr>
        <w:t>Bayero</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Kano,</w:t>
      </w:r>
      <w:r w:rsidR="0012596F" w:rsidRPr="006C3672">
        <w:rPr>
          <w:rFonts w:ascii="Kuenst480 BT" w:hAnsi="Kuenst480 BT"/>
          <w:sz w:val="22"/>
          <w:lang w:val="en-GB"/>
        </w:rPr>
        <w:t xml:space="preserve"> </w:t>
      </w:r>
      <w:r w:rsidRPr="006C3672">
        <w:rPr>
          <w:rFonts w:ascii="Kuenst480 BT" w:hAnsi="Kuenst480 BT"/>
          <w:sz w:val="22"/>
          <w:lang w:val="en-GB"/>
        </w:rPr>
        <w:t>Nigeria</w:t>
      </w:r>
    </w:p>
    <w:p w14:paraId="425DCC4F"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Associate</w:t>
      </w:r>
      <w:r w:rsidR="0012596F" w:rsidRPr="006C3672">
        <w:rPr>
          <w:rFonts w:ascii="Kuenst480 BT" w:hAnsi="Kuenst480 BT"/>
          <w:sz w:val="22"/>
          <w:lang w:val="en-GB"/>
        </w:rPr>
        <w:t xml:space="preserve"> </w:t>
      </w:r>
      <w:r w:rsidRPr="006C3672">
        <w:rPr>
          <w:rFonts w:ascii="Kuenst480 BT" w:hAnsi="Kuenst480 BT"/>
          <w:sz w:val="22"/>
          <w:lang w:val="en-GB"/>
        </w:rPr>
        <w:t>Professor</w:t>
      </w:r>
      <w:r w:rsidR="0012596F" w:rsidRPr="006C3672">
        <w:rPr>
          <w:rFonts w:ascii="Kuenst480 BT" w:hAnsi="Kuenst480 BT"/>
          <w:sz w:val="22"/>
          <w:lang w:val="en-GB"/>
        </w:rPr>
        <w:t xml:space="preserve"> </w:t>
      </w:r>
      <w:r w:rsidRPr="006C3672">
        <w:rPr>
          <w:rFonts w:ascii="Kuenst480 BT" w:hAnsi="Kuenst480 BT"/>
          <w:sz w:val="22"/>
          <w:lang w:val="en-GB"/>
        </w:rPr>
        <w:t>Suleiman</w:t>
      </w:r>
      <w:r w:rsidR="0012596F" w:rsidRPr="006C3672">
        <w:rPr>
          <w:rFonts w:ascii="Kuenst480 BT" w:hAnsi="Kuenst480 BT"/>
          <w:sz w:val="22"/>
          <w:lang w:val="en-GB"/>
        </w:rPr>
        <w:t xml:space="preserve"> </w:t>
      </w:r>
      <w:r w:rsidRPr="006C3672">
        <w:rPr>
          <w:rFonts w:ascii="Kuenst480 BT" w:hAnsi="Kuenst480 BT"/>
          <w:sz w:val="22"/>
          <w:lang w:val="en-GB"/>
        </w:rPr>
        <w:t>Salau,</w:t>
      </w:r>
      <w:r w:rsidR="0012596F" w:rsidRPr="006C3672">
        <w:rPr>
          <w:rFonts w:ascii="Kuenst480 BT" w:hAnsi="Kuenst480 BT"/>
          <w:sz w:val="22"/>
          <w:lang w:val="en-GB"/>
        </w:rPr>
        <w:t xml:space="preserve"> </w:t>
      </w:r>
      <w:r w:rsidRPr="006C3672">
        <w:rPr>
          <w:rFonts w:ascii="Kuenst480 BT" w:hAnsi="Kuenst480 BT"/>
          <w:sz w:val="22"/>
          <w:lang w:val="en-GB"/>
        </w:rPr>
        <w:t>Ahmadu</w:t>
      </w:r>
      <w:r w:rsidR="0012596F" w:rsidRPr="006C3672">
        <w:rPr>
          <w:rFonts w:ascii="Kuenst480 BT" w:hAnsi="Kuenst480 BT"/>
          <w:sz w:val="22"/>
          <w:lang w:val="en-GB"/>
        </w:rPr>
        <w:t xml:space="preserve"> </w:t>
      </w:r>
      <w:r w:rsidRPr="006C3672">
        <w:rPr>
          <w:rFonts w:ascii="Kuenst480 BT" w:hAnsi="Kuenst480 BT"/>
          <w:sz w:val="22"/>
          <w:lang w:val="en-GB"/>
        </w:rPr>
        <w:t>Bello</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Zaria,</w:t>
      </w:r>
      <w:r w:rsidR="0012596F" w:rsidRPr="006C3672">
        <w:rPr>
          <w:rFonts w:ascii="Kuenst480 BT" w:hAnsi="Kuenst480 BT"/>
          <w:sz w:val="22"/>
          <w:lang w:val="en-GB"/>
        </w:rPr>
        <w:t xml:space="preserve"> </w:t>
      </w:r>
      <w:r w:rsidRPr="006C3672">
        <w:rPr>
          <w:rFonts w:ascii="Kuenst480 BT" w:hAnsi="Kuenst480 BT"/>
          <w:sz w:val="22"/>
          <w:lang w:val="en-GB"/>
        </w:rPr>
        <w:t>Nigeria</w:t>
      </w:r>
      <w:r w:rsidR="0012596F" w:rsidRPr="006C3672">
        <w:rPr>
          <w:rFonts w:ascii="Kuenst480 BT" w:hAnsi="Kuenst480 BT"/>
          <w:sz w:val="22"/>
          <w:lang w:val="en-GB"/>
        </w:rPr>
        <w:t xml:space="preserve"> </w:t>
      </w:r>
    </w:p>
    <w:p w14:paraId="2373BC35" w14:textId="77777777" w:rsidR="00744202"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Associate</w:t>
      </w:r>
      <w:r w:rsidR="0012596F" w:rsidRPr="006C3672">
        <w:rPr>
          <w:rFonts w:ascii="Kuenst480 BT" w:hAnsi="Kuenst480 BT"/>
          <w:sz w:val="22"/>
          <w:lang w:val="en-GB"/>
        </w:rPr>
        <w:t xml:space="preserve"> </w:t>
      </w:r>
      <w:r w:rsidRPr="006C3672">
        <w:rPr>
          <w:rFonts w:ascii="Kuenst480 BT" w:hAnsi="Kuenst480 BT"/>
          <w:sz w:val="22"/>
          <w:lang w:val="en-GB"/>
        </w:rPr>
        <w:t>Professor</w:t>
      </w:r>
      <w:r w:rsidR="0012596F" w:rsidRPr="006C3672">
        <w:rPr>
          <w:rFonts w:ascii="Kuenst480 BT" w:hAnsi="Kuenst480 BT"/>
          <w:sz w:val="22"/>
          <w:lang w:val="en-GB"/>
        </w:rPr>
        <w:t xml:space="preserve"> </w:t>
      </w:r>
      <w:r w:rsidRPr="006C3672">
        <w:rPr>
          <w:rFonts w:ascii="Kuenst480 BT" w:hAnsi="Kuenst480 BT"/>
          <w:sz w:val="22"/>
          <w:lang w:val="en-GB"/>
        </w:rPr>
        <w:t>Ladi</w:t>
      </w:r>
      <w:r w:rsidR="0012596F" w:rsidRPr="006C3672">
        <w:rPr>
          <w:rFonts w:ascii="Kuenst480 BT" w:hAnsi="Kuenst480 BT"/>
          <w:sz w:val="22"/>
          <w:lang w:val="en-GB"/>
        </w:rPr>
        <w:t xml:space="preserve"> </w:t>
      </w:r>
      <w:r w:rsidRPr="006C3672">
        <w:rPr>
          <w:rFonts w:ascii="Kuenst480 BT" w:hAnsi="Kuenst480 BT"/>
          <w:sz w:val="22"/>
          <w:lang w:val="en-GB"/>
        </w:rPr>
        <w:t>Sandra</w:t>
      </w:r>
      <w:r w:rsidR="0012596F" w:rsidRPr="006C3672">
        <w:rPr>
          <w:rFonts w:ascii="Kuenst480 BT" w:hAnsi="Kuenst480 BT"/>
          <w:sz w:val="22"/>
          <w:lang w:val="en-GB"/>
        </w:rPr>
        <w:t xml:space="preserve"> </w:t>
      </w:r>
      <w:r w:rsidRPr="006C3672">
        <w:rPr>
          <w:rFonts w:ascii="Kuenst480 BT" w:hAnsi="Kuenst480 BT"/>
          <w:sz w:val="22"/>
          <w:lang w:val="en-GB"/>
        </w:rPr>
        <w:t>Adamu,</w:t>
      </w:r>
      <w:r w:rsidR="0012596F" w:rsidRPr="006C3672">
        <w:rPr>
          <w:rFonts w:ascii="Kuenst480 BT" w:hAnsi="Kuenst480 BT"/>
          <w:sz w:val="22"/>
          <w:lang w:val="en-GB"/>
        </w:rPr>
        <w:t xml:space="preserve"> </w:t>
      </w:r>
      <w:r w:rsidRPr="006C3672">
        <w:rPr>
          <w:rFonts w:ascii="Kuenst480 BT" w:hAnsi="Kuenst480 BT"/>
          <w:sz w:val="22"/>
          <w:lang w:val="en-GB"/>
        </w:rPr>
        <w:t>Ahmadu</w:t>
      </w:r>
      <w:r w:rsidR="0012596F" w:rsidRPr="006C3672">
        <w:rPr>
          <w:rFonts w:ascii="Kuenst480 BT" w:hAnsi="Kuenst480 BT"/>
          <w:sz w:val="22"/>
          <w:lang w:val="en-GB"/>
        </w:rPr>
        <w:t xml:space="preserve"> </w:t>
      </w:r>
      <w:r w:rsidRPr="006C3672">
        <w:rPr>
          <w:rFonts w:ascii="Kuenst480 BT" w:hAnsi="Kuenst480 BT"/>
          <w:sz w:val="22"/>
          <w:lang w:val="en-GB"/>
        </w:rPr>
        <w:t>Bello</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Zaria,</w:t>
      </w:r>
      <w:r w:rsidR="0012596F" w:rsidRPr="006C3672">
        <w:rPr>
          <w:rFonts w:ascii="Kuenst480 BT" w:hAnsi="Kuenst480 BT"/>
          <w:sz w:val="22"/>
          <w:lang w:val="en-GB"/>
        </w:rPr>
        <w:t xml:space="preserve"> </w:t>
      </w:r>
      <w:r w:rsidRPr="006C3672">
        <w:rPr>
          <w:rFonts w:ascii="Kuenst480 BT" w:hAnsi="Kuenst480 BT"/>
          <w:sz w:val="22"/>
          <w:lang w:val="en-GB"/>
        </w:rPr>
        <w:t>Nigeria</w:t>
      </w:r>
    </w:p>
    <w:p w14:paraId="2A07F800" w14:textId="77777777" w:rsidR="00744202" w:rsidRPr="006C3672" w:rsidRDefault="00744202" w:rsidP="00B63879">
      <w:pPr>
        <w:spacing w:line="240" w:lineRule="auto"/>
        <w:ind w:left="0"/>
        <w:rPr>
          <w:rFonts w:ascii="Kuenst480 BT" w:hAnsi="Kuenst480 BT"/>
          <w:sz w:val="22"/>
          <w:lang w:val="en-GB"/>
        </w:rPr>
      </w:pPr>
      <w:r w:rsidRPr="006C3672">
        <w:rPr>
          <w:rFonts w:ascii="Kuenst480 BT" w:hAnsi="Kuenst480 BT"/>
          <w:sz w:val="22"/>
          <w:lang w:val="en-GB"/>
        </w:rPr>
        <w:t>Gerard</w:t>
      </w:r>
      <w:r w:rsidR="0012596F" w:rsidRPr="006C3672">
        <w:rPr>
          <w:rFonts w:ascii="Kuenst480 BT" w:hAnsi="Kuenst480 BT"/>
          <w:sz w:val="22"/>
          <w:lang w:val="en-GB"/>
        </w:rPr>
        <w:t xml:space="preserve"> </w:t>
      </w:r>
      <w:r w:rsidRPr="006C3672">
        <w:rPr>
          <w:rFonts w:ascii="Kuenst480 BT" w:hAnsi="Kuenst480 BT"/>
          <w:sz w:val="22"/>
          <w:lang w:val="en-GB"/>
        </w:rPr>
        <w:t>Igyor,</w:t>
      </w:r>
      <w:r w:rsidR="0012596F" w:rsidRPr="006C3672">
        <w:rPr>
          <w:rFonts w:ascii="Kuenst480 BT" w:hAnsi="Kuenst480 BT"/>
          <w:sz w:val="22"/>
          <w:lang w:val="en-GB"/>
        </w:rPr>
        <w:t xml:space="preserve"> </w:t>
      </w:r>
      <w:r w:rsidRPr="006C3672">
        <w:rPr>
          <w:rFonts w:ascii="Kuenst480 BT" w:hAnsi="Kuenst480 BT"/>
          <w:sz w:val="22"/>
          <w:lang w:val="en-GB"/>
        </w:rPr>
        <w:t>PhD,</w:t>
      </w:r>
      <w:r w:rsidR="0012596F" w:rsidRPr="006C3672">
        <w:rPr>
          <w:rFonts w:ascii="Kuenst480 BT" w:hAnsi="Kuenst480 BT"/>
          <w:sz w:val="22"/>
          <w:lang w:val="en-GB"/>
        </w:rPr>
        <w:t xml:space="preserve"> </w:t>
      </w:r>
      <w:r w:rsidRPr="006C3672">
        <w:rPr>
          <w:rFonts w:ascii="Kuenst480 BT" w:hAnsi="Kuenst480 BT"/>
          <w:sz w:val="22"/>
          <w:lang w:val="en-GB"/>
        </w:rPr>
        <w:t>Department</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Communication</w:t>
      </w:r>
      <w:r w:rsidR="0012596F" w:rsidRPr="006C3672">
        <w:rPr>
          <w:rFonts w:ascii="Kuenst480 BT" w:hAnsi="Kuenst480 BT"/>
          <w:sz w:val="22"/>
          <w:lang w:val="en-GB"/>
        </w:rPr>
        <w:t xml:space="preserve"> </w:t>
      </w:r>
      <w:r w:rsidRPr="006C3672">
        <w:rPr>
          <w:rFonts w:ascii="Kuenst480 BT" w:hAnsi="Kuenst480 BT"/>
          <w:sz w:val="22"/>
          <w:lang w:val="en-GB"/>
        </w:rPr>
        <w:t>&amp;</w:t>
      </w:r>
      <w:r w:rsidR="0012596F" w:rsidRPr="006C3672">
        <w:rPr>
          <w:rFonts w:ascii="Kuenst480 BT" w:hAnsi="Kuenst480 BT"/>
          <w:sz w:val="22"/>
          <w:lang w:val="en-GB"/>
        </w:rPr>
        <w:t xml:space="preserve"> </w:t>
      </w:r>
      <w:r w:rsidRPr="006C3672">
        <w:rPr>
          <w:rFonts w:ascii="Kuenst480 BT" w:hAnsi="Kuenst480 BT"/>
          <w:sz w:val="22"/>
          <w:lang w:val="en-GB"/>
        </w:rPr>
        <w:t>Theatre,</w:t>
      </w:r>
      <w:r w:rsidR="0012596F" w:rsidRPr="006C3672">
        <w:rPr>
          <w:rFonts w:ascii="Kuenst480 BT" w:hAnsi="Kuenst480 BT"/>
          <w:sz w:val="22"/>
          <w:lang w:val="en-GB"/>
        </w:rPr>
        <w:t xml:space="preserve"> </w:t>
      </w:r>
      <w:r w:rsidRPr="006C3672">
        <w:rPr>
          <w:rFonts w:ascii="Kuenst480 BT" w:hAnsi="Kuenst480 BT"/>
          <w:sz w:val="22"/>
          <w:lang w:val="en-GB"/>
        </w:rPr>
        <w:t>Millersville</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Pennyslavania,</w:t>
      </w:r>
      <w:r w:rsidR="0012596F" w:rsidRPr="006C3672">
        <w:rPr>
          <w:rFonts w:ascii="Kuenst480 BT" w:hAnsi="Kuenst480 BT"/>
          <w:sz w:val="22"/>
          <w:lang w:val="en-GB"/>
        </w:rPr>
        <w:t xml:space="preserve"> </w:t>
      </w:r>
      <w:r w:rsidRPr="006C3672">
        <w:rPr>
          <w:rFonts w:ascii="Kuenst480 BT" w:hAnsi="Kuenst480 BT"/>
          <w:sz w:val="22"/>
          <w:lang w:val="en-GB"/>
        </w:rPr>
        <w:t>Millersville.</w:t>
      </w:r>
      <w:r w:rsidR="0012596F" w:rsidRPr="006C3672">
        <w:rPr>
          <w:rFonts w:ascii="Kuenst480 BT" w:hAnsi="Kuenst480 BT"/>
          <w:sz w:val="22"/>
          <w:lang w:val="en-GB"/>
        </w:rPr>
        <w:t xml:space="preserve"> </w:t>
      </w:r>
    </w:p>
    <w:p w14:paraId="0EC1DB10" w14:textId="77777777" w:rsidR="002D4F98" w:rsidRPr="006C3672" w:rsidRDefault="002D4F98" w:rsidP="00B63879">
      <w:pPr>
        <w:spacing w:line="240" w:lineRule="auto"/>
        <w:ind w:left="0"/>
        <w:rPr>
          <w:rFonts w:ascii="Kuenst480 BT" w:hAnsi="Kuenst480 BT"/>
          <w:sz w:val="22"/>
          <w:lang w:val="en-GB"/>
        </w:rPr>
      </w:pPr>
    </w:p>
    <w:p w14:paraId="3DFDBE18" w14:textId="77777777" w:rsidR="002D4F98" w:rsidRPr="006C3672" w:rsidRDefault="002D4F98" w:rsidP="00B63879">
      <w:pPr>
        <w:spacing w:line="240" w:lineRule="auto"/>
        <w:ind w:left="0"/>
        <w:rPr>
          <w:rFonts w:ascii="Kuenst480 BT" w:hAnsi="Kuenst480 BT"/>
          <w:b/>
          <w:sz w:val="22"/>
          <w:lang w:val="en-GB"/>
        </w:rPr>
      </w:pPr>
      <w:r w:rsidRPr="006C3672">
        <w:rPr>
          <w:rFonts w:ascii="Kuenst480 BT" w:hAnsi="Kuenst480 BT"/>
          <w:b/>
          <w:sz w:val="22"/>
          <w:lang w:val="en-GB"/>
        </w:rPr>
        <w:t>Contact</w:t>
      </w:r>
      <w:r w:rsidR="0012596F" w:rsidRPr="006C3672">
        <w:rPr>
          <w:rFonts w:ascii="Kuenst480 BT" w:hAnsi="Kuenst480 BT"/>
          <w:b/>
          <w:sz w:val="22"/>
          <w:lang w:val="en-GB"/>
        </w:rPr>
        <w:t xml:space="preserve"> </w:t>
      </w:r>
      <w:r w:rsidRPr="006C3672">
        <w:rPr>
          <w:rFonts w:ascii="Kuenst480 BT" w:hAnsi="Kuenst480 BT"/>
          <w:b/>
          <w:sz w:val="22"/>
          <w:lang w:val="en-GB"/>
        </w:rPr>
        <w:t>Information</w:t>
      </w:r>
    </w:p>
    <w:p w14:paraId="4A726AEC"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Address:</w:t>
      </w:r>
      <w:r w:rsidR="0012596F" w:rsidRPr="006C3672">
        <w:rPr>
          <w:rFonts w:ascii="Kuenst480 BT" w:hAnsi="Kuenst480 BT"/>
          <w:sz w:val="22"/>
          <w:lang w:val="en-GB"/>
        </w:rPr>
        <w:t xml:space="preserve"> </w:t>
      </w:r>
      <w:r w:rsidRPr="006C3672">
        <w:rPr>
          <w:rFonts w:ascii="Kuenst480 BT" w:hAnsi="Kuenst480 BT"/>
          <w:sz w:val="22"/>
          <w:lang w:val="en-GB"/>
        </w:rPr>
        <w:tab/>
        <w:t>Department</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Mass</w:t>
      </w:r>
      <w:r w:rsidR="0012596F" w:rsidRPr="006C3672">
        <w:rPr>
          <w:rFonts w:ascii="Kuenst480 BT" w:hAnsi="Kuenst480 BT"/>
          <w:sz w:val="22"/>
          <w:lang w:val="en-GB"/>
        </w:rPr>
        <w:t xml:space="preserve"> </w:t>
      </w:r>
      <w:r w:rsidRPr="006C3672">
        <w:rPr>
          <w:rFonts w:ascii="Kuenst480 BT" w:hAnsi="Kuenst480 BT"/>
          <w:sz w:val="22"/>
          <w:lang w:val="en-GB"/>
        </w:rPr>
        <w:t>Communication,</w:t>
      </w:r>
      <w:r w:rsidR="0012596F" w:rsidRPr="006C3672">
        <w:rPr>
          <w:rFonts w:ascii="Kuenst480 BT" w:hAnsi="Kuenst480 BT"/>
          <w:sz w:val="22"/>
          <w:lang w:val="en-GB"/>
        </w:rPr>
        <w:t xml:space="preserve"> </w:t>
      </w:r>
    </w:p>
    <w:p w14:paraId="227CAF29"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ab/>
      </w:r>
      <w:r w:rsidRPr="006C3672">
        <w:rPr>
          <w:rFonts w:ascii="Kuenst480 BT" w:hAnsi="Kuenst480 BT"/>
          <w:sz w:val="22"/>
          <w:lang w:val="en-GB"/>
        </w:rPr>
        <w:tab/>
        <w:t>Faculty</w:t>
      </w:r>
      <w:r w:rsidR="0012596F" w:rsidRPr="006C3672">
        <w:rPr>
          <w:rFonts w:ascii="Kuenst480 BT" w:hAnsi="Kuenst480 BT"/>
          <w:sz w:val="22"/>
          <w:lang w:val="en-GB"/>
        </w:rPr>
        <w:t xml:space="preserve"> </w:t>
      </w:r>
      <w:r w:rsidRPr="006C3672">
        <w:rPr>
          <w:rFonts w:ascii="Kuenst480 BT" w:hAnsi="Kuenst480 BT"/>
          <w:sz w:val="22"/>
          <w:lang w:val="en-GB"/>
        </w:rPr>
        <w:t>of</w:t>
      </w:r>
      <w:r w:rsidR="0012596F" w:rsidRPr="006C3672">
        <w:rPr>
          <w:rFonts w:ascii="Kuenst480 BT" w:hAnsi="Kuenst480 BT"/>
          <w:sz w:val="22"/>
          <w:lang w:val="en-GB"/>
        </w:rPr>
        <w:t xml:space="preserve"> </w:t>
      </w:r>
      <w:r w:rsidRPr="006C3672">
        <w:rPr>
          <w:rFonts w:ascii="Kuenst480 BT" w:hAnsi="Kuenst480 BT"/>
          <w:sz w:val="22"/>
          <w:lang w:val="en-GB"/>
        </w:rPr>
        <w:t>Social</w:t>
      </w:r>
      <w:r w:rsidR="0012596F" w:rsidRPr="006C3672">
        <w:rPr>
          <w:rFonts w:ascii="Kuenst480 BT" w:hAnsi="Kuenst480 BT"/>
          <w:sz w:val="22"/>
          <w:lang w:val="en-GB"/>
        </w:rPr>
        <w:t xml:space="preserve"> </w:t>
      </w:r>
      <w:r w:rsidRPr="006C3672">
        <w:rPr>
          <w:rFonts w:ascii="Kuenst480 BT" w:hAnsi="Kuenst480 BT"/>
          <w:sz w:val="22"/>
          <w:lang w:val="en-GB"/>
        </w:rPr>
        <w:t>Sciences,</w:t>
      </w:r>
      <w:r w:rsidR="0012596F" w:rsidRPr="006C3672">
        <w:rPr>
          <w:rFonts w:ascii="Kuenst480 BT" w:hAnsi="Kuenst480 BT"/>
          <w:sz w:val="22"/>
          <w:lang w:val="en-GB"/>
        </w:rPr>
        <w:t xml:space="preserve"> </w:t>
      </w:r>
    </w:p>
    <w:p w14:paraId="2458800D" w14:textId="77777777" w:rsidR="002D4F98" w:rsidRPr="006C3672" w:rsidRDefault="002D4F98" w:rsidP="00B63879">
      <w:pPr>
        <w:spacing w:line="240" w:lineRule="auto"/>
        <w:ind w:left="0"/>
        <w:rPr>
          <w:rFonts w:ascii="Kuenst480 BT" w:hAnsi="Kuenst480 BT"/>
          <w:sz w:val="22"/>
          <w:lang w:val="en-GB"/>
        </w:rPr>
      </w:pPr>
      <w:r w:rsidRPr="006C3672">
        <w:rPr>
          <w:rFonts w:ascii="Kuenst480 BT" w:hAnsi="Kuenst480 BT"/>
          <w:sz w:val="22"/>
          <w:lang w:val="en-GB"/>
        </w:rPr>
        <w:tab/>
      </w:r>
      <w:r w:rsidRPr="006C3672">
        <w:rPr>
          <w:rFonts w:ascii="Kuenst480 BT" w:hAnsi="Kuenst480 BT"/>
          <w:sz w:val="22"/>
          <w:lang w:val="en-GB"/>
        </w:rPr>
        <w:tab/>
        <w:t>Plateau</w:t>
      </w:r>
      <w:r w:rsidR="0012596F" w:rsidRPr="006C3672">
        <w:rPr>
          <w:rFonts w:ascii="Kuenst480 BT" w:hAnsi="Kuenst480 BT"/>
          <w:sz w:val="22"/>
          <w:lang w:val="en-GB"/>
        </w:rPr>
        <w:t xml:space="preserve"> </w:t>
      </w:r>
      <w:r w:rsidRPr="006C3672">
        <w:rPr>
          <w:rFonts w:ascii="Kuenst480 BT" w:hAnsi="Kuenst480 BT"/>
          <w:sz w:val="22"/>
          <w:lang w:val="en-GB"/>
        </w:rPr>
        <w:t>State</w:t>
      </w:r>
      <w:r w:rsidR="0012596F" w:rsidRPr="006C3672">
        <w:rPr>
          <w:rFonts w:ascii="Kuenst480 BT" w:hAnsi="Kuenst480 BT"/>
          <w:sz w:val="22"/>
          <w:lang w:val="en-GB"/>
        </w:rPr>
        <w:t xml:space="preserve"> </w:t>
      </w:r>
      <w:r w:rsidRPr="006C3672">
        <w:rPr>
          <w:rFonts w:ascii="Kuenst480 BT" w:hAnsi="Kuenst480 BT"/>
          <w:sz w:val="22"/>
          <w:lang w:val="en-GB"/>
        </w:rPr>
        <w:t>University,</w:t>
      </w:r>
      <w:r w:rsidR="0012596F" w:rsidRPr="006C3672">
        <w:rPr>
          <w:rFonts w:ascii="Kuenst480 BT" w:hAnsi="Kuenst480 BT"/>
          <w:sz w:val="22"/>
          <w:lang w:val="en-GB"/>
        </w:rPr>
        <w:t xml:space="preserve"> </w:t>
      </w:r>
      <w:r w:rsidRPr="006C3672">
        <w:rPr>
          <w:rFonts w:ascii="Kuenst480 BT" w:hAnsi="Kuenst480 BT"/>
          <w:sz w:val="22"/>
          <w:lang w:val="en-GB"/>
        </w:rPr>
        <w:t>Bokkos.</w:t>
      </w:r>
    </w:p>
    <w:p w14:paraId="7235497D" w14:textId="77777777" w:rsidR="00A36F3C" w:rsidRPr="006C3672" w:rsidRDefault="002D4F98" w:rsidP="00B63879">
      <w:pPr>
        <w:spacing w:line="240" w:lineRule="auto"/>
        <w:ind w:left="0"/>
        <w:rPr>
          <w:rFonts w:ascii="Kuenst480 BT" w:hAnsi="Kuenst480 BT"/>
          <w:b/>
          <w:sz w:val="22"/>
          <w:lang w:val="en-GB"/>
        </w:rPr>
      </w:pPr>
      <w:r w:rsidRPr="006C3672">
        <w:rPr>
          <w:rFonts w:ascii="Kuenst480 BT" w:hAnsi="Kuenst480 BT"/>
          <w:sz w:val="22"/>
          <w:lang w:val="en-GB"/>
        </w:rPr>
        <w:tab/>
      </w:r>
      <w:r w:rsidRPr="006C3672">
        <w:rPr>
          <w:rFonts w:ascii="Kuenst480 BT" w:hAnsi="Kuenst480 BT"/>
          <w:sz w:val="22"/>
          <w:lang w:val="en-GB"/>
        </w:rPr>
        <w:tab/>
        <w:t>Email:</w:t>
      </w:r>
      <w:r w:rsidR="0012596F" w:rsidRPr="006C3672">
        <w:rPr>
          <w:rFonts w:ascii="Kuenst480 BT" w:hAnsi="Kuenst480 BT"/>
          <w:sz w:val="22"/>
          <w:lang w:val="en-GB"/>
        </w:rPr>
        <w:t xml:space="preserve"> </w:t>
      </w:r>
      <w:r w:rsidRPr="006C3672">
        <w:rPr>
          <w:rFonts w:ascii="Kuenst480 BT" w:hAnsi="Kuenst480 BT"/>
          <w:sz w:val="22"/>
          <w:lang w:val="en-GB"/>
        </w:rPr>
        <w:t>plasujcs@gmail.com</w:t>
      </w:r>
    </w:p>
    <w:p w14:paraId="0151274A" w14:textId="77777777" w:rsidR="007D67C1" w:rsidRPr="006C3672" w:rsidRDefault="001423F9" w:rsidP="00B63879">
      <w:pPr>
        <w:pStyle w:val="NoSpacing"/>
        <w:rPr>
          <w:rFonts w:ascii="Kuenst480 BT" w:hAnsi="Kuenst480 BT"/>
          <w:b/>
          <w:sz w:val="24"/>
        </w:rPr>
      </w:pPr>
      <w:r w:rsidRPr="006C3672">
        <w:br w:type="page"/>
      </w:r>
      <w:r w:rsidR="007D67C1" w:rsidRPr="006C3672">
        <w:rPr>
          <w:rFonts w:ascii="Kuenst480 BT" w:hAnsi="Kuenst480 BT"/>
          <w:b/>
          <w:sz w:val="24"/>
        </w:rPr>
        <w:t>CONTRIBUTORS</w:t>
      </w:r>
    </w:p>
    <w:p w14:paraId="215D047F" w14:textId="77777777" w:rsidR="007D67C1" w:rsidRPr="006C3672" w:rsidRDefault="007D67C1" w:rsidP="00B63879">
      <w:pPr>
        <w:pStyle w:val="NoSpacing"/>
      </w:pPr>
    </w:p>
    <w:p w14:paraId="088241FA" w14:textId="77777777" w:rsidR="000E2C3D" w:rsidRPr="006C3672" w:rsidRDefault="00C763C5" w:rsidP="00B63879">
      <w:pPr>
        <w:spacing w:line="240" w:lineRule="auto"/>
        <w:ind w:left="0"/>
        <w:jc w:val="left"/>
        <w:rPr>
          <w:rFonts w:ascii="Kuenst480 BT" w:hAnsi="Kuenst480 BT"/>
          <w:sz w:val="20"/>
          <w:lang w:val="en-GB"/>
        </w:rPr>
      </w:pPr>
      <w:r w:rsidRPr="006C3672">
        <w:rPr>
          <w:rFonts w:ascii="Kuenst480 BT" w:hAnsi="Kuenst480 BT"/>
          <w:b/>
          <w:lang w:val="en-GB"/>
        </w:rPr>
        <w:t xml:space="preserve">Yaknan Dashe </w:t>
      </w:r>
    </w:p>
    <w:p w14:paraId="0829B787" w14:textId="77777777" w:rsidR="000E2C3D" w:rsidRPr="006C3672" w:rsidRDefault="00C763C5" w:rsidP="00B63879">
      <w:pPr>
        <w:pStyle w:val="NoSpacing"/>
        <w:rPr>
          <w:rFonts w:ascii="Kuenst480 BT" w:hAnsi="Kuenst480 BT"/>
          <w:sz w:val="20"/>
          <w:szCs w:val="20"/>
        </w:rPr>
      </w:pPr>
      <w:r w:rsidRPr="006C3672">
        <w:rPr>
          <w:rFonts w:ascii="Kuenst480 BT" w:hAnsi="Kuenst480 BT"/>
          <w:b/>
          <w:sz w:val="24"/>
          <w:szCs w:val="24"/>
        </w:rPr>
        <w:t>Akila, Mabas Amos</w:t>
      </w:r>
    </w:p>
    <w:p w14:paraId="43726B81" w14:textId="77777777" w:rsidR="000E2C3D" w:rsidRPr="006C3672" w:rsidRDefault="00C763C5" w:rsidP="00B63879">
      <w:pPr>
        <w:spacing w:line="240" w:lineRule="auto"/>
        <w:ind w:left="0"/>
        <w:jc w:val="left"/>
        <w:rPr>
          <w:rFonts w:ascii="Kuenst480 BT" w:hAnsi="Kuenst480 BT"/>
          <w:sz w:val="20"/>
          <w:szCs w:val="20"/>
          <w:lang w:val="en-GB"/>
        </w:rPr>
      </w:pPr>
      <w:r w:rsidRPr="006C3672">
        <w:rPr>
          <w:rFonts w:ascii="Kuenst480 BT" w:hAnsi="Kuenst480 BT"/>
          <w:b/>
          <w:lang w:val="en-GB"/>
        </w:rPr>
        <w:t>Taye C. Obateru</w:t>
      </w:r>
    </w:p>
    <w:p w14:paraId="17931190" w14:textId="77777777" w:rsidR="000E2C3D" w:rsidRPr="006C3672" w:rsidRDefault="00C763C5" w:rsidP="00B63879">
      <w:pPr>
        <w:pStyle w:val="NoSpacing"/>
        <w:rPr>
          <w:rFonts w:ascii="Kuenst480 BT" w:hAnsi="Kuenst480 BT"/>
          <w:sz w:val="20"/>
          <w:szCs w:val="20"/>
        </w:rPr>
      </w:pPr>
      <w:r w:rsidRPr="006C3672">
        <w:rPr>
          <w:rFonts w:ascii="Kuenst480 BT" w:hAnsi="Kuenst480 BT"/>
          <w:b/>
          <w:sz w:val="24"/>
          <w:szCs w:val="24"/>
        </w:rPr>
        <w:t>Nancy Nanchin Katu-Ogundimu</w:t>
      </w:r>
    </w:p>
    <w:p w14:paraId="00158D72" w14:textId="77777777" w:rsidR="000E2C3D" w:rsidRPr="006C3672" w:rsidRDefault="00C763C5" w:rsidP="00B63879">
      <w:pPr>
        <w:spacing w:line="240" w:lineRule="auto"/>
        <w:ind w:left="0"/>
        <w:jc w:val="left"/>
        <w:rPr>
          <w:rFonts w:ascii="Kuenst480 BT" w:hAnsi="Kuenst480 BT"/>
          <w:sz w:val="20"/>
          <w:lang w:val="en-GB"/>
        </w:rPr>
      </w:pPr>
      <w:r w:rsidRPr="006C3672">
        <w:rPr>
          <w:rFonts w:ascii="Kuenst480 BT" w:hAnsi="Kuenst480 BT"/>
          <w:b/>
          <w:lang w:val="en-GB"/>
        </w:rPr>
        <w:t>Onuh Matthew Udaya</w:t>
      </w:r>
    </w:p>
    <w:p w14:paraId="55DFF081" w14:textId="77777777" w:rsidR="00223C7B" w:rsidRPr="006C3672" w:rsidRDefault="00C763C5" w:rsidP="00B63879">
      <w:pPr>
        <w:spacing w:line="240" w:lineRule="auto"/>
        <w:ind w:left="0"/>
        <w:jc w:val="left"/>
        <w:rPr>
          <w:rFonts w:ascii="Kuenst480 BT" w:hAnsi="Kuenst480 BT"/>
          <w:b/>
          <w:lang w:val="en-GB"/>
        </w:rPr>
      </w:pPr>
      <w:r w:rsidRPr="006C3672">
        <w:rPr>
          <w:rFonts w:ascii="Kuenst480 BT" w:hAnsi="Kuenst480 BT"/>
          <w:b/>
          <w:lang w:val="en-GB"/>
        </w:rPr>
        <w:t xml:space="preserve">Yakubu Mohamed, Salisu Ohieku Anthonia Omeneke </w:t>
      </w:r>
    </w:p>
    <w:p w14:paraId="0B1A7782" w14:textId="77777777" w:rsidR="000E2C3D" w:rsidRPr="006C3672" w:rsidRDefault="00C763C5" w:rsidP="00B63879">
      <w:pPr>
        <w:spacing w:line="240" w:lineRule="auto"/>
        <w:ind w:left="0"/>
        <w:jc w:val="left"/>
        <w:rPr>
          <w:rFonts w:ascii="Kuenst480 BT" w:hAnsi="Kuenst480 BT"/>
          <w:sz w:val="20"/>
          <w:szCs w:val="20"/>
          <w:lang w:val="en-GB"/>
        </w:rPr>
      </w:pPr>
      <w:r w:rsidRPr="006C3672">
        <w:rPr>
          <w:rFonts w:ascii="Kuenst480 BT" w:hAnsi="Kuenst480 BT"/>
          <w:b/>
          <w:lang w:val="en-GB"/>
        </w:rPr>
        <w:t xml:space="preserve">&amp; Safina Sanusi Sab  </w:t>
      </w:r>
    </w:p>
    <w:p w14:paraId="116773E5" w14:textId="77777777" w:rsidR="000E2C3D" w:rsidRPr="006C3672" w:rsidRDefault="00223C7B" w:rsidP="00B63879">
      <w:pPr>
        <w:spacing w:line="240" w:lineRule="auto"/>
        <w:ind w:left="0"/>
        <w:jc w:val="left"/>
        <w:rPr>
          <w:rFonts w:ascii="Kuenst480 BT" w:hAnsi="Kuenst480 BT"/>
          <w:sz w:val="20"/>
          <w:lang w:val="en-GB"/>
        </w:rPr>
      </w:pPr>
      <w:r w:rsidRPr="006C3672">
        <w:rPr>
          <w:rFonts w:ascii="Kuenst480 BT" w:hAnsi="Kuenst480 BT"/>
          <w:b/>
          <w:lang w:val="en-GB"/>
        </w:rPr>
        <w:t>Musa, Alhaji Sale and Ahmed, Abubakar</w:t>
      </w:r>
    </w:p>
    <w:p w14:paraId="48D5DE79" w14:textId="77777777" w:rsidR="000E2C3D" w:rsidRPr="006C3672" w:rsidRDefault="00223C7B" w:rsidP="00B63879">
      <w:pPr>
        <w:spacing w:line="240" w:lineRule="auto"/>
        <w:ind w:left="0"/>
        <w:jc w:val="left"/>
        <w:rPr>
          <w:rFonts w:ascii="Kuenst480 BT" w:hAnsi="Kuenst480 BT"/>
          <w:bCs/>
          <w:sz w:val="20"/>
          <w:lang w:val="en-GB"/>
        </w:rPr>
      </w:pPr>
      <w:r w:rsidRPr="006C3672">
        <w:rPr>
          <w:rFonts w:ascii="Kuenst480 BT" w:hAnsi="Kuenst480 BT"/>
          <w:b/>
          <w:bCs/>
          <w:lang w:val="en-GB"/>
        </w:rPr>
        <w:t>Oluwanifemi Bolatito Oteh</w:t>
      </w:r>
    </w:p>
    <w:p w14:paraId="4FC4B055" w14:textId="77777777" w:rsidR="000E2C3D" w:rsidRPr="006C3672" w:rsidRDefault="00266366" w:rsidP="00B63879">
      <w:pPr>
        <w:spacing w:line="240" w:lineRule="auto"/>
        <w:ind w:left="0"/>
        <w:jc w:val="left"/>
        <w:rPr>
          <w:rFonts w:ascii="Kuenst480 BT" w:hAnsi="Kuenst480 BT"/>
          <w:sz w:val="20"/>
          <w:lang w:val="en-GB"/>
        </w:rPr>
      </w:pPr>
      <w:r w:rsidRPr="006C3672">
        <w:rPr>
          <w:rFonts w:ascii="Kuenst480 BT" w:hAnsi="Kuenst480 BT"/>
          <w:b/>
          <w:lang w:val="en-GB"/>
        </w:rPr>
        <w:t>Fada</w:t>
      </w:r>
      <w:r w:rsidR="00223C7B" w:rsidRPr="006C3672">
        <w:rPr>
          <w:rFonts w:ascii="Kuenst480 BT" w:hAnsi="Kuenst480 BT"/>
          <w:b/>
          <w:lang w:val="en-GB"/>
        </w:rPr>
        <w:t>m Lucky</w:t>
      </w:r>
    </w:p>
    <w:p w14:paraId="47AD87B1" w14:textId="77777777" w:rsidR="000E2C3D" w:rsidRPr="006C3672" w:rsidRDefault="00223C7B" w:rsidP="00B63879">
      <w:pPr>
        <w:pStyle w:val="NoSpacing"/>
        <w:rPr>
          <w:rFonts w:ascii="Kuenst480 BT" w:hAnsi="Kuenst480 BT"/>
          <w:sz w:val="20"/>
          <w:szCs w:val="24"/>
        </w:rPr>
      </w:pPr>
      <w:r w:rsidRPr="006C3672">
        <w:rPr>
          <w:rFonts w:ascii="Kuenst480 BT" w:hAnsi="Kuenst480 BT"/>
          <w:b/>
          <w:sz w:val="24"/>
          <w:szCs w:val="24"/>
        </w:rPr>
        <w:t xml:space="preserve">Ekwueme, Anthony Chinedu &amp; Agbo, Benedict Obinna </w:t>
      </w:r>
    </w:p>
    <w:p w14:paraId="673B70D5" w14:textId="77777777" w:rsidR="00B51D09" w:rsidRPr="006C3672" w:rsidRDefault="00A36F3C" w:rsidP="00B63879">
      <w:pPr>
        <w:spacing w:line="240" w:lineRule="auto"/>
        <w:ind w:left="0"/>
        <w:rPr>
          <w:rFonts w:ascii="Kuenst480 BT" w:hAnsi="Kuenst480 BT"/>
          <w:b/>
          <w:lang w:val="en-GB"/>
        </w:rPr>
      </w:pPr>
      <w:r w:rsidRPr="006C3672">
        <w:rPr>
          <w:lang w:val="en-GB"/>
        </w:rPr>
        <w:br w:type="page"/>
      </w:r>
      <w:r w:rsidR="0012596F" w:rsidRPr="006C3672">
        <w:rPr>
          <w:lang w:val="en-GB"/>
        </w:rPr>
        <w:t xml:space="preserve">                                                </w:t>
      </w:r>
      <w:r w:rsidR="00B51D09" w:rsidRPr="006C3672">
        <w:rPr>
          <w:rFonts w:ascii="Kuenst480 BT" w:hAnsi="Kuenst480 BT"/>
          <w:b/>
          <w:lang w:val="en-GB"/>
        </w:rPr>
        <w:t>CALL</w:t>
      </w:r>
      <w:r w:rsidR="0012596F" w:rsidRPr="006C3672">
        <w:rPr>
          <w:rFonts w:ascii="Kuenst480 BT" w:hAnsi="Kuenst480 BT"/>
          <w:b/>
          <w:lang w:val="en-GB"/>
        </w:rPr>
        <w:t xml:space="preserve"> </w:t>
      </w:r>
      <w:r w:rsidR="00B51D09" w:rsidRPr="006C3672">
        <w:rPr>
          <w:rFonts w:ascii="Kuenst480 BT" w:hAnsi="Kuenst480 BT"/>
          <w:b/>
          <w:lang w:val="en-GB"/>
        </w:rPr>
        <w:t>FOR</w:t>
      </w:r>
      <w:r w:rsidR="0012596F" w:rsidRPr="006C3672">
        <w:rPr>
          <w:rFonts w:ascii="Kuenst480 BT" w:hAnsi="Kuenst480 BT"/>
          <w:b/>
          <w:lang w:val="en-GB"/>
        </w:rPr>
        <w:t xml:space="preserve"> </w:t>
      </w:r>
      <w:r w:rsidR="00B51D09" w:rsidRPr="006C3672">
        <w:rPr>
          <w:rFonts w:ascii="Kuenst480 BT" w:hAnsi="Kuenst480 BT"/>
          <w:b/>
          <w:lang w:val="en-GB"/>
        </w:rPr>
        <w:t>PAPERS</w:t>
      </w:r>
    </w:p>
    <w:p w14:paraId="6E648BEB" w14:textId="77777777" w:rsidR="00B51D09" w:rsidRPr="006C3672" w:rsidRDefault="00A575BF" w:rsidP="00B63879">
      <w:pPr>
        <w:spacing w:line="240" w:lineRule="auto"/>
        <w:ind w:left="0"/>
        <w:rPr>
          <w:rFonts w:ascii="Kuenst480 BT" w:hAnsi="Kuenst480 BT"/>
          <w:lang w:val="en-GB"/>
        </w:rPr>
      </w:pPr>
      <w:r w:rsidRPr="006C3672">
        <w:rPr>
          <w:rFonts w:ascii="Kuenst480 BT" w:hAnsi="Kuenst480 BT"/>
          <w:b/>
          <w:i/>
          <w:lang w:val="en-GB"/>
        </w:rPr>
        <w:t>PLASU</w:t>
      </w:r>
      <w:r w:rsidR="0012596F" w:rsidRPr="006C3672">
        <w:rPr>
          <w:rFonts w:ascii="Kuenst480 BT" w:hAnsi="Kuenst480 BT"/>
          <w:b/>
          <w:i/>
          <w:lang w:val="en-GB"/>
        </w:rPr>
        <w:t xml:space="preserve"> </w:t>
      </w:r>
      <w:r w:rsidRPr="006C3672">
        <w:rPr>
          <w:rFonts w:ascii="Kuenst480 BT" w:hAnsi="Kuenst480 BT"/>
          <w:b/>
          <w:i/>
          <w:lang w:val="en-GB"/>
        </w:rPr>
        <w:t>Journal</w:t>
      </w:r>
      <w:r w:rsidR="0012596F" w:rsidRPr="006C3672">
        <w:rPr>
          <w:rFonts w:ascii="Kuenst480 BT" w:hAnsi="Kuenst480 BT"/>
          <w:b/>
          <w:i/>
          <w:lang w:val="en-GB"/>
        </w:rPr>
        <w:t xml:space="preserve"> </w:t>
      </w:r>
      <w:r w:rsidR="00B51D09" w:rsidRPr="006C3672">
        <w:rPr>
          <w:rFonts w:ascii="Kuenst480 BT" w:hAnsi="Kuenst480 BT"/>
          <w:b/>
          <w:i/>
          <w:lang w:val="en-GB"/>
        </w:rPr>
        <w:t>of</w:t>
      </w:r>
      <w:r w:rsidR="0012596F" w:rsidRPr="006C3672">
        <w:rPr>
          <w:rFonts w:ascii="Kuenst480 BT" w:hAnsi="Kuenst480 BT"/>
          <w:b/>
          <w:i/>
          <w:lang w:val="en-GB"/>
        </w:rPr>
        <w:t xml:space="preserve"> </w:t>
      </w:r>
      <w:r w:rsidR="00B51D09" w:rsidRPr="006C3672">
        <w:rPr>
          <w:rFonts w:ascii="Kuenst480 BT" w:hAnsi="Kuenst480 BT"/>
          <w:b/>
          <w:i/>
          <w:lang w:val="en-GB"/>
        </w:rPr>
        <w:t>Communication</w:t>
      </w:r>
      <w:r w:rsidR="0012596F" w:rsidRPr="006C3672">
        <w:rPr>
          <w:rFonts w:ascii="Kuenst480 BT" w:hAnsi="Kuenst480 BT"/>
          <w:b/>
          <w:i/>
          <w:lang w:val="en-GB"/>
        </w:rPr>
        <w:t xml:space="preserve"> </w:t>
      </w:r>
      <w:r w:rsidR="00B51D09" w:rsidRPr="006C3672">
        <w:rPr>
          <w:rFonts w:ascii="Kuenst480 BT" w:hAnsi="Kuenst480 BT"/>
          <w:b/>
          <w:i/>
          <w:lang w:val="en-GB"/>
        </w:rPr>
        <w:t>Studies</w:t>
      </w:r>
      <w:r w:rsidR="0012596F" w:rsidRPr="006C3672">
        <w:rPr>
          <w:rFonts w:ascii="Kuenst480 BT" w:hAnsi="Kuenst480 BT"/>
          <w:lang w:val="en-GB"/>
        </w:rPr>
        <w:t xml:space="preserve"> </w:t>
      </w:r>
      <w:r w:rsidR="00B51D09" w:rsidRPr="006C3672">
        <w:rPr>
          <w:rFonts w:ascii="Kuenst480 BT" w:hAnsi="Kuenst480 BT"/>
          <w:lang w:val="en-GB"/>
        </w:rPr>
        <w:t>is</w:t>
      </w:r>
      <w:r w:rsidR="0012596F" w:rsidRPr="006C3672">
        <w:rPr>
          <w:rFonts w:ascii="Kuenst480 BT" w:hAnsi="Kuenst480 BT"/>
          <w:lang w:val="en-GB"/>
        </w:rPr>
        <w:t xml:space="preserve"> </w:t>
      </w:r>
      <w:r w:rsidR="00B51D09" w:rsidRPr="006C3672">
        <w:rPr>
          <w:rFonts w:ascii="Kuenst480 BT" w:hAnsi="Kuenst480 BT"/>
          <w:lang w:val="en-GB"/>
        </w:rPr>
        <w:t>a</w:t>
      </w:r>
      <w:r w:rsidR="0012596F" w:rsidRPr="006C3672">
        <w:rPr>
          <w:rFonts w:ascii="Kuenst480 BT" w:hAnsi="Kuenst480 BT"/>
          <w:lang w:val="en-GB"/>
        </w:rPr>
        <w:t xml:space="preserve"> </w:t>
      </w:r>
      <w:r w:rsidR="00B51D09" w:rsidRPr="006C3672">
        <w:rPr>
          <w:rFonts w:ascii="Kuenst480 BT" w:hAnsi="Kuenst480 BT"/>
          <w:lang w:val="en-GB"/>
        </w:rPr>
        <w:t>bi-annual</w:t>
      </w:r>
      <w:r w:rsidR="0012596F" w:rsidRPr="006C3672">
        <w:rPr>
          <w:rFonts w:ascii="Kuenst480 BT" w:hAnsi="Kuenst480 BT"/>
          <w:lang w:val="en-GB"/>
        </w:rPr>
        <w:t xml:space="preserve"> </w:t>
      </w:r>
      <w:r w:rsidR="00B51D09" w:rsidRPr="006C3672">
        <w:rPr>
          <w:rFonts w:ascii="Kuenst480 BT" w:hAnsi="Kuenst480 BT"/>
          <w:lang w:val="en-GB"/>
        </w:rPr>
        <w:t>online</w:t>
      </w:r>
      <w:r w:rsidR="0012596F" w:rsidRPr="006C3672">
        <w:rPr>
          <w:rFonts w:ascii="Kuenst480 BT" w:hAnsi="Kuenst480 BT"/>
          <w:lang w:val="en-GB"/>
        </w:rPr>
        <w:t xml:space="preserve"> </w:t>
      </w:r>
      <w:r w:rsidR="00B51D09" w:rsidRPr="006C3672">
        <w:rPr>
          <w:rFonts w:ascii="Kuenst480 BT" w:hAnsi="Kuenst480 BT"/>
          <w:lang w:val="en-GB"/>
        </w:rPr>
        <w:t>and</w:t>
      </w:r>
      <w:r w:rsidR="0012596F" w:rsidRPr="006C3672">
        <w:rPr>
          <w:rFonts w:ascii="Kuenst480 BT" w:hAnsi="Kuenst480 BT"/>
          <w:lang w:val="en-GB"/>
        </w:rPr>
        <w:t xml:space="preserve"> </w:t>
      </w:r>
      <w:r w:rsidR="00B51D09" w:rsidRPr="006C3672">
        <w:rPr>
          <w:rFonts w:ascii="Kuenst480 BT" w:hAnsi="Kuenst480 BT"/>
          <w:lang w:val="en-GB"/>
        </w:rPr>
        <w:t>off-line</w:t>
      </w:r>
      <w:r w:rsidR="0012596F" w:rsidRPr="006C3672">
        <w:rPr>
          <w:rFonts w:ascii="Kuenst480 BT" w:hAnsi="Kuenst480 BT"/>
          <w:lang w:val="en-GB"/>
        </w:rPr>
        <w:t xml:space="preserve"> </w:t>
      </w:r>
      <w:r w:rsidR="00B51D09" w:rsidRPr="006C3672">
        <w:rPr>
          <w:rFonts w:ascii="Kuenst480 BT" w:hAnsi="Kuenst480 BT"/>
          <w:lang w:val="en-GB"/>
        </w:rPr>
        <w:t>journal</w:t>
      </w:r>
      <w:r w:rsidR="0012596F" w:rsidRPr="006C3672">
        <w:rPr>
          <w:rFonts w:ascii="Kuenst480 BT" w:hAnsi="Kuenst480 BT"/>
          <w:lang w:val="en-GB"/>
        </w:rPr>
        <w:t xml:space="preserve"> </w:t>
      </w:r>
      <w:r w:rsidR="00B51D09" w:rsidRPr="006C3672">
        <w:rPr>
          <w:rFonts w:ascii="Kuenst480 BT" w:hAnsi="Kuenst480 BT"/>
          <w:lang w:val="en-GB"/>
        </w:rPr>
        <w:t>of</w:t>
      </w:r>
      <w:r w:rsidR="0012596F" w:rsidRPr="006C3672">
        <w:rPr>
          <w:rFonts w:ascii="Kuenst480 BT" w:hAnsi="Kuenst480 BT"/>
          <w:lang w:val="en-GB"/>
        </w:rPr>
        <w:t xml:space="preserve"> </w:t>
      </w:r>
      <w:r w:rsidR="00B51D09" w:rsidRPr="006C3672">
        <w:rPr>
          <w:rFonts w:ascii="Kuenst480 BT" w:hAnsi="Kuenst480 BT"/>
          <w:lang w:val="en-GB"/>
        </w:rPr>
        <w:t>the</w:t>
      </w:r>
      <w:r w:rsidR="0012596F" w:rsidRPr="006C3672">
        <w:rPr>
          <w:rFonts w:ascii="Kuenst480 BT" w:hAnsi="Kuenst480 BT"/>
          <w:lang w:val="en-GB"/>
        </w:rPr>
        <w:t xml:space="preserve"> </w:t>
      </w:r>
      <w:r w:rsidR="00B51D09" w:rsidRPr="006C3672">
        <w:rPr>
          <w:rFonts w:ascii="Kuenst480 BT" w:hAnsi="Kuenst480 BT"/>
          <w:lang w:val="en-GB"/>
        </w:rPr>
        <w:t>Department</w:t>
      </w:r>
      <w:r w:rsidR="0012596F" w:rsidRPr="006C3672">
        <w:rPr>
          <w:rFonts w:ascii="Kuenst480 BT" w:hAnsi="Kuenst480 BT"/>
          <w:lang w:val="en-GB"/>
        </w:rPr>
        <w:t xml:space="preserve"> </w:t>
      </w:r>
      <w:r w:rsidR="00B51D09" w:rsidRPr="006C3672">
        <w:rPr>
          <w:rFonts w:ascii="Kuenst480 BT" w:hAnsi="Kuenst480 BT"/>
          <w:lang w:val="en-GB"/>
        </w:rPr>
        <w:t>of</w:t>
      </w:r>
      <w:r w:rsidR="0012596F" w:rsidRPr="006C3672">
        <w:rPr>
          <w:rFonts w:ascii="Kuenst480 BT" w:hAnsi="Kuenst480 BT"/>
          <w:lang w:val="en-GB"/>
        </w:rPr>
        <w:t xml:space="preserve"> </w:t>
      </w:r>
      <w:r w:rsidR="00B51D09" w:rsidRPr="006C3672">
        <w:rPr>
          <w:rFonts w:ascii="Kuenst480 BT" w:hAnsi="Kuenst480 BT"/>
          <w:lang w:val="en-GB"/>
        </w:rPr>
        <w:t>Mass</w:t>
      </w:r>
      <w:r w:rsidR="0012596F" w:rsidRPr="006C3672">
        <w:rPr>
          <w:rFonts w:ascii="Kuenst480 BT" w:hAnsi="Kuenst480 BT"/>
          <w:lang w:val="en-GB"/>
        </w:rPr>
        <w:t xml:space="preserve"> </w:t>
      </w:r>
      <w:r w:rsidR="00B51D09" w:rsidRPr="006C3672">
        <w:rPr>
          <w:rFonts w:ascii="Kuenst480 BT" w:hAnsi="Kuenst480 BT"/>
          <w:lang w:val="en-GB"/>
        </w:rPr>
        <w:t>Communication,</w:t>
      </w:r>
      <w:r w:rsidR="0012596F" w:rsidRPr="006C3672">
        <w:rPr>
          <w:rFonts w:ascii="Kuenst480 BT" w:hAnsi="Kuenst480 BT"/>
          <w:lang w:val="en-GB"/>
        </w:rPr>
        <w:t xml:space="preserve"> </w:t>
      </w:r>
      <w:r w:rsidR="00B51D09" w:rsidRPr="006C3672">
        <w:rPr>
          <w:rFonts w:ascii="Kuenst480 BT" w:hAnsi="Kuenst480 BT"/>
          <w:lang w:val="en-GB"/>
        </w:rPr>
        <w:t>Plateau</w:t>
      </w:r>
      <w:r w:rsidR="0012596F" w:rsidRPr="006C3672">
        <w:rPr>
          <w:rFonts w:ascii="Kuenst480 BT" w:hAnsi="Kuenst480 BT"/>
          <w:lang w:val="en-GB"/>
        </w:rPr>
        <w:t xml:space="preserve"> </w:t>
      </w:r>
      <w:r w:rsidR="00B51D09" w:rsidRPr="006C3672">
        <w:rPr>
          <w:rFonts w:ascii="Kuenst480 BT" w:hAnsi="Kuenst480 BT"/>
          <w:lang w:val="en-GB"/>
        </w:rPr>
        <w:t>State</w:t>
      </w:r>
      <w:r w:rsidR="0012596F" w:rsidRPr="006C3672">
        <w:rPr>
          <w:rFonts w:ascii="Kuenst480 BT" w:hAnsi="Kuenst480 BT"/>
          <w:lang w:val="en-GB"/>
        </w:rPr>
        <w:t xml:space="preserve"> </w:t>
      </w:r>
      <w:r w:rsidR="00B51D09" w:rsidRPr="006C3672">
        <w:rPr>
          <w:rFonts w:ascii="Kuenst480 BT" w:hAnsi="Kuenst480 BT"/>
          <w:lang w:val="en-GB"/>
        </w:rPr>
        <w:t>University,</w:t>
      </w:r>
      <w:r w:rsidR="0012596F" w:rsidRPr="006C3672">
        <w:rPr>
          <w:rFonts w:ascii="Kuenst480 BT" w:hAnsi="Kuenst480 BT"/>
          <w:lang w:val="en-GB"/>
        </w:rPr>
        <w:t xml:space="preserve"> </w:t>
      </w:r>
      <w:r w:rsidR="00B51D09" w:rsidRPr="006C3672">
        <w:rPr>
          <w:rFonts w:ascii="Kuenst480 BT" w:hAnsi="Kuenst480 BT"/>
          <w:lang w:val="en-GB"/>
        </w:rPr>
        <w:t>Bokkos,</w:t>
      </w:r>
      <w:r w:rsidR="0012596F" w:rsidRPr="006C3672">
        <w:rPr>
          <w:rFonts w:ascii="Kuenst480 BT" w:hAnsi="Kuenst480 BT"/>
          <w:lang w:val="en-GB"/>
        </w:rPr>
        <w:t xml:space="preserve"> </w:t>
      </w:r>
      <w:r w:rsidR="00B51D09" w:rsidRPr="006C3672">
        <w:rPr>
          <w:rFonts w:ascii="Kuenst480 BT" w:hAnsi="Kuenst480 BT"/>
          <w:lang w:val="en-GB"/>
        </w:rPr>
        <w:t>Plateau</w:t>
      </w:r>
      <w:r w:rsidR="0012596F" w:rsidRPr="006C3672">
        <w:rPr>
          <w:rFonts w:ascii="Kuenst480 BT" w:hAnsi="Kuenst480 BT"/>
          <w:lang w:val="en-GB"/>
        </w:rPr>
        <w:t xml:space="preserve"> </w:t>
      </w:r>
      <w:r w:rsidR="00B51D09" w:rsidRPr="006C3672">
        <w:rPr>
          <w:rFonts w:ascii="Kuenst480 BT" w:hAnsi="Kuenst480 BT"/>
          <w:lang w:val="en-GB"/>
        </w:rPr>
        <w:t>State,</w:t>
      </w:r>
      <w:r w:rsidR="0012596F" w:rsidRPr="006C3672">
        <w:rPr>
          <w:rFonts w:ascii="Kuenst480 BT" w:hAnsi="Kuenst480 BT"/>
          <w:lang w:val="en-GB"/>
        </w:rPr>
        <w:t xml:space="preserve"> </w:t>
      </w:r>
      <w:r w:rsidR="00B51D09" w:rsidRPr="006C3672">
        <w:rPr>
          <w:rFonts w:ascii="Kuenst480 BT" w:hAnsi="Kuenst480 BT"/>
          <w:lang w:val="en-GB"/>
        </w:rPr>
        <w:t>Nigeria.</w:t>
      </w:r>
      <w:r w:rsidR="0012596F" w:rsidRPr="006C3672">
        <w:rPr>
          <w:rFonts w:ascii="Kuenst480 BT" w:hAnsi="Kuenst480 BT"/>
          <w:lang w:val="en-GB"/>
        </w:rPr>
        <w:t xml:space="preserve"> </w:t>
      </w:r>
      <w:r w:rsidR="00F74CAC" w:rsidRPr="006C3672">
        <w:rPr>
          <w:rFonts w:ascii="Kuenst480 BT" w:hAnsi="Kuenst480 BT"/>
          <w:lang w:val="en-GB"/>
        </w:rPr>
        <w:t>The</w:t>
      </w:r>
      <w:r w:rsidR="0012596F" w:rsidRPr="006C3672">
        <w:rPr>
          <w:rFonts w:ascii="Kuenst480 BT" w:hAnsi="Kuenst480 BT"/>
          <w:lang w:val="en-GB"/>
        </w:rPr>
        <w:t xml:space="preserve"> </w:t>
      </w:r>
      <w:r w:rsidR="00BD604B" w:rsidRPr="006C3672">
        <w:rPr>
          <w:rFonts w:ascii="Kuenst480 BT" w:hAnsi="Kuenst480 BT"/>
          <w:lang w:val="en-GB"/>
        </w:rPr>
        <w:t>j</w:t>
      </w:r>
      <w:r w:rsidR="00F74CAC" w:rsidRPr="006C3672">
        <w:rPr>
          <w:rFonts w:ascii="Kuenst480 BT" w:hAnsi="Kuenst480 BT"/>
          <w:lang w:val="en-GB"/>
        </w:rPr>
        <w:t>ournal</w:t>
      </w:r>
      <w:r w:rsidR="0012596F" w:rsidRPr="006C3672">
        <w:rPr>
          <w:rFonts w:ascii="Kuenst480 BT" w:hAnsi="Kuenst480 BT"/>
          <w:lang w:val="en-GB"/>
        </w:rPr>
        <w:t xml:space="preserve"> </w:t>
      </w:r>
      <w:r w:rsidR="00B51D09" w:rsidRPr="006C3672">
        <w:rPr>
          <w:rFonts w:ascii="Kuenst480 BT" w:hAnsi="Kuenst480 BT"/>
          <w:lang w:val="en-GB"/>
        </w:rPr>
        <w:t>is</w:t>
      </w:r>
      <w:r w:rsidR="0012596F" w:rsidRPr="006C3672">
        <w:rPr>
          <w:rFonts w:ascii="Kuenst480 BT" w:hAnsi="Kuenst480 BT"/>
          <w:lang w:val="en-GB"/>
        </w:rPr>
        <w:t xml:space="preserve"> </w:t>
      </w:r>
      <w:r w:rsidR="00B51D09" w:rsidRPr="006C3672">
        <w:rPr>
          <w:rFonts w:ascii="Kuenst480 BT" w:hAnsi="Kuenst480 BT"/>
          <w:lang w:val="en-GB"/>
        </w:rPr>
        <w:t>a</w:t>
      </w:r>
      <w:r w:rsidR="0012596F" w:rsidRPr="006C3672">
        <w:rPr>
          <w:rFonts w:ascii="Kuenst480 BT" w:hAnsi="Kuenst480 BT"/>
          <w:lang w:val="en-GB"/>
        </w:rPr>
        <w:t xml:space="preserve"> </w:t>
      </w:r>
      <w:r w:rsidR="00B51D09" w:rsidRPr="006C3672">
        <w:rPr>
          <w:rFonts w:ascii="Kuenst480 BT" w:hAnsi="Kuenst480 BT"/>
          <w:lang w:val="en-GB"/>
        </w:rPr>
        <w:t>peer-reviewed</w:t>
      </w:r>
      <w:r w:rsidR="0012596F" w:rsidRPr="006C3672">
        <w:rPr>
          <w:rFonts w:ascii="Kuenst480 BT" w:hAnsi="Kuenst480 BT"/>
          <w:lang w:val="en-GB"/>
        </w:rPr>
        <w:t xml:space="preserve"> </w:t>
      </w:r>
      <w:r w:rsidR="00B51D09" w:rsidRPr="006C3672">
        <w:rPr>
          <w:rFonts w:ascii="Kuenst480 BT" w:hAnsi="Kuenst480 BT"/>
          <w:lang w:val="en-GB"/>
        </w:rPr>
        <w:t>scholarly</w:t>
      </w:r>
      <w:r w:rsidR="0012596F" w:rsidRPr="006C3672">
        <w:rPr>
          <w:rFonts w:ascii="Kuenst480 BT" w:hAnsi="Kuenst480 BT"/>
          <w:lang w:val="en-GB"/>
        </w:rPr>
        <w:t xml:space="preserve"> </w:t>
      </w:r>
      <w:r w:rsidR="00B51D09" w:rsidRPr="006C3672">
        <w:rPr>
          <w:rFonts w:ascii="Kuenst480 BT" w:hAnsi="Kuenst480 BT"/>
          <w:lang w:val="en-GB"/>
        </w:rPr>
        <w:t>inclusive</w:t>
      </w:r>
      <w:r w:rsidR="0012596F" w:rsidRPr="006C3672">
        <w:rPr>
          <w:rFonts w:ascii="Kuenst480 BT" w:hAnsi="Kuenst480 BT"/>
          <w:lang w:val="en-GB"/>
        </w:rPr>
        <w:t xml:space="preserve"> </w:t>
      </w:r>
      <w:r w:rsidR="00B51D09" w:rsidRPr="006C3672">
        <w:rPr>
          <w:rFonts w:ascii="Kuenst480 BT" w:hAnsi="Kuenst480 BT"/>
          <w:lang w:val="en-GB"/>
        </w:rPr>
        <w:t>and</w:t>
      </w:r>
      <w:r w:rsidR="0012596F" w:rsidRPr="006C3672">
        <w:rPr>
          <w:rFonts w:ascii="Kuenst480 BT" w:hAnsi="Kuenst480 BT"/>
          <w:lang w:val="en-GB"/>
        </w:rPr>
        <w:t xml:space="preserve"> </w:t>
      </w:r>
      <w:r w:rsidR="00B51D09" w:rsidRPr="006C3672">
        <w:rPr>
          <w:rFonts w:ascii="Kuenst480 BT" w:hAnsi="Kuenst480 BT"/>
          <w:lang w:val="en-GB"/>
        </w:rPr>
        <w:t>interdisciplinary</w:t>
      </w:r>
      <w:r w:rsidR="0012596F" w:rsidRPr="006C3672">
        <w:rPr>
          <w:rFonts w:ascii="Kuenst480 BT" w:hAnsi="Kuenst480 BT"/>
          <w:lang w:val="en-GB"/>
        </w:rPr>
        <w:t xml:space="preserve"> </w:t>
      </w:r>
      <w:r w:rsidR="00B51D09" w:rsidRPr="006C3672">
        <w:rPr>
          <w:rFonts w:ascii="Kuenst480 BT" w:hAnsi="Kuenst480 BT"/>
          <w:lang w:val="en-GB"/>
        </w:rPr>
        <w:t>journal</w:t>
      </w:r>
      <w:r w:rsidR="0012596F" w:rsidRPr="006C3672">
        <w:rPr>
          <w:rFonts w:ascii="Kuenst480 BT" w:hAnsi="Kuenst480 BT"/>
          <w:lang w:val="en-GB"/>
        </w:rPr>
        <w:t xml:space="preserve"> </w:t>
      </w:r>
      <w:r w:rsidR="00B51D09" w:rsidRPr="006C3672">
        <w:rPr>
          <w:rFonts w:ascii="Kuenst480 BT" w:hAnsi="Kuenst480 BT"/>
          <w:lang w:val="en-GB"/>
        </w:rPr>
        <w:t>aimed</w:t>
      </w:r>
      <w:r w:rsidR="0012596F" w:rsidRPr="006C3672">
        <w:rPr>
          <w:rFonts w:ascii="Kuenst480 BT" w:hAnsi="Kuenst480 BT"/>
          <w:lang w:val="en-GB"/>
        </w:rPr>
        <w:t xml:space="preserve"> </w:t>
      </w:r>
      <w:r w:rsidR="00B51D09" w:rsidRPr="006C3672">
        <w:rPr>
          <w:rFonts w:ascii="Kuenst480 BT" w:hAnsi="Kuenst480 BT"/>
          <w:lang w:val="en-GB"/>
        </w:rPr>
        <w:t>at</w:t>
      </w:r>
      <w:r w:rsidR="0012596F" w:rsidRPr="006C3672">
        <w:rPr>
          <w:rFonts w:ascii="Kuenst480 BT" w:hAnsi="Kuenst480 BT"/>
          <w:lang w:val="en-GB"/>
        </w:rPr>
        <w:t xml:space="preserve"> </w:t>
      </w:r>
      <w:r w:rsidR="00B51D09" w:rsidRPr="006C3672">
        <w:rPr>
          <w:rFonts w:ascii="Kuenst480 BT" w:hAnsi="Kuenst480 BT"/>
          <w:lang w:val="en-GB"/>
        </w:rPr>
        <w:t>promoting</w:t>
      </w:r>
      <w:r w:rsidR="0012596F" w:rsidRPr="006C3672">
        <w:rPr>
          <w:rFonts w:ascii="Kuenst480 BT" w:hAnsi="Kuenst480 BT"/>
          <w:lang w:val="en-GB"/>
        </w:rPr>
        <w:t xml:space="preserve"> </w:t>
      </w:r>
      <w:r w:rsidR="00B51D09" w:rsidRPr="006C3672">
        <w:rPr>
          <w:rFonts w:ascii="Kuenst480 BT" w:hAnsi="Kuenst480 BT"/>
          <w:lang w:val="en-GB"/>
        </w:rPr>
        <w:t>the</w:t>
      </w:r>
      <w:r w:rsidR="0012596F" w:rsidRPr="006C3672">
        <w:rPr>
          <w:rFonts w:ascii="Kuenst480 BT" w:hAnsi="Kuenst480 BT"/>
          <w:lang w:val="en-GB"/>
        </w:rPr>
        <w:t xml:space="preserve"> </w:t>
      </w:r>
      <w:r w:rsidR="00B51D09" w:rsidRPr="006C3672">
        <w:rPr>
          <w:rFonts w:ascii="Kuenst480 BT" w:hAnsi="Kuenst480 BT"/>
          <w:lang w:val="en-GB"/>
        </w:rPr>
        <w:t>development</w:t>
      </w:r>
      <w:r w:rsidR="0012596F" w:rsidRPr="006C3672">
        <w:rPr>
          <w:rFonts w:ascii="Kuenst480 BT" w:hAnsi="Kuenst480 BT"/>
          <w:lang w:val="en-GB"/>
        </w:rPr>
        <w:t xml:space="preserve"> </w:t>
      </w:r>
      <w:r w:rsidR="00B51D09" w:rsidRPr="006C3672">
        <w:rPr>
          <w:rFonts w:ascii="Kuenst480 BT" w:hAnsi="Kuenst480 BT"/>
          <w:lang w:val="en-GB"/>
        </w:rPr>
        <w:t>of</w:t>
      </w:r>
      <w:r w:rsidR="0012596F" w:rsidRPr="006C3672">
        <w:rPr>
          <w:rFonts w:ascii="Kuenst480 BT" w:hAnsi="Kuenst480 BT"/>
          <w:lang w:val="en-GB"/>
        </w:rPr>
        <w:t xml:space="preserve"> </w:t>
      </w:r>
      <w:r w:rsidR="00B51D09" w:rsidRPr="006C3672">
        <w:rPr>
          <w:rFonts w:ascii="Kuenst480 BT" w:hAnsi="Kuenst480 BT"/>
          <w:lang w:val="en-GB"/>
        </w:rPr>
        <w:t>theory</w:t>
      </w:r>
      <w:r w:rsidR="0012596F" w:rsidRPr="006C3672">
        <w:rPr>
          <w:rFonts w:ascii="Kuenst480 BT" w:hAnsi="Kuenst480 BT"/>
          <w:lang w:val="en-GB"/>
        </w:rPr>
        <w:t xml:space="preserve"> </w:t>
      </w:r>
      <w:r w:rsidR="00B51D09" w:rsidRPr="006C3672">
        <w:rPr>
          <w:rFonts w:ascii="Kuenst480 BT" w:hAnsi="Kuenst480 BT"/>
          <w:lang w:val="en-GB"/>
        </w:rPr>
        <w:t>and</w:t>
      </w:r>
      <w:r w:rsidR="0012596F" w:rsidRPr="006C3672">
        <w:rPr>
          <w:rFonts w:ascii="Kuenst480 BT" w:hAnsi="Kuenst480 BT"/>
          <w:lang w:val="en-GB"/>
        </w:rPr>
        <w:t xml:space="preserve"> </w:t>
      </w:r>
      <w:r w:rsidR="00B51D09" w:rsidRPr="006C3672">
        <w:rPr>
          <w:rFonts w:ascii="Kuenst480 BT" w:hAnsi="Kuenst480 BT"/>
          <w:lang w:val="en-GB"/>
        </w:rPr>
        <w:t>practice</w:t>
      </w:r>
      <w:r w:rsidR="0012596F" w:rsidRPr="006C3672">
        <w:rPr>
          <w:rFonts w:ascii="Kuenst480 BT" w:hAnsi="Kuenst480 BT"/>
          <w:lang w:val="en-GB"/>
        </w:rPr>
        <w:t xml:space="preserve"> </w:t>
      </w:r>
      <w:r w:rsidR="00B51D09" w:rsidRPr="006C3672">
        <w:rPr>
          <w:rFonts w:ascii="Kuenst480 BT" w:hAnsi="Kuenst480 BT"/>
          <w:lang w:val="en-GB"/>
        </w:rPr>
        <w:t>of</w:t>
      </w:r>
      <w:r w:rsidR="0012596F" w:rsidRPr="006C3672">
        <w:rPr>
          <w:rFonts w:ascii="Kuenst480 BT" w:hAnsi="Kuenst480 BT"/>
          <w:lang w:val="en-GB"/>
        </w:rPr>
        <w:t xml:space="preserve"> </w:t>
      </w:r>
      <w:r w:rsidR="00B51D09" w:rsidRPr="006C3672">
        <w:rPr>
          <w:rFonts w:ascii="Kuenst480 BT" w:hAnsi="Kuenst480 BT"/>
          <w:lang w:val="en-GB"/>
        </w:rPr>
        <w:t>communications</w:t>
      </w:r>
      <w:r w:rsidR="0012596F" w:rsidRPr="006C3672">
        <w:rPr>
          <w:rFonts w:ascii="Kuenst480 BT" w:hAnsi="Kuenst480 BT"/>
          <w:lang w:val="en-GB"/>
        </w:rPr>
        <w:t xml:space="preserve"> </w:t>
      </w:r>
      <w:r w:rsidR="00B51D09" w:rsidRPr="006C3672">
        <w:rPr>
          <w:rFonts w:ascii="Kuenst480 BT" w:hAnsi="Kuenst480 BT"/>
          <w:lang w:val="en-GB"/>
        </w:rPr>
        <w:t>and</w:t>
      </w:r>
      <w:r w:rsidR="0012596F" w:rsidRPr="006C3672">
        <w:rPr>
          <w:rFonts w:ascii="Kuenst480 BT" w:hAnsi="Kuenst480 BT"/>
          <w:lang w:val="en-GB"/>
        </w:rPr>
        <w:t xml:space="preserve"> </w:t>
      </w:r>
      <w:r w:rsidR="00B51D09" w:rsidRPr="006C3672">
        <w:rPr>
          <w:rFonts w:ascii="Kuenst480 BT" w:hAnsi="Kuenst480 BT"/>
          <w:lang w:val="en-GB"/>
        </w:rPr>
        <w:t>media</w:t>
      </w:r>
      <w:r w:rsidR="0012596F" w:rsidRPr="006C3672">
        <w:rPr>
          <w:rFonts w:ascii="Kuenst480 BT" w:hAnsi="Kuenst480 BT"/>
          <w:lang w:val="en-GB"/>
        </w:rPr>
        <w:t xml:space="preserve"> </w:t>
      </w:r>
      <w:r w:rsidR="00B51D09" w:rsidRPr="006C3672">
        <w:rPr>
          <w:rFonts w:ascii="Kuenst480 BT" w:hAnsi="Kuenst480 BT"/>
          <w:lang w:val="en-GB"/>
        </w:rPr>
        <w:t>studies.</w:t>
      </w:r>
      <w:r w:rsidR="0012596F" w:rsidRPr="006C3672">
        <w:rPr>
          <w:rFonts w:ascii="Kuenst480 BT" w:hAnsi="Kuenst480 BT"/>
          <w:lang w:val="en-GB"/>
        </w:rPr>
        <w:t xml:space="preserve"> </w:t>
      </w:r>
      <w:r w:rsidR="00B51D09" w:rsidRPr="006C3672">
        <w:rPr>
          <w:rFonts w:ascii="Kuenst480 BT" w:hAnsi="Kuenst480 BT"/>
          <w:lang w:val="en-GB"/>
        </w:rPr>
        <w:t>Towards</w:t>
      </w:r>
      <w:r w:rsidR="0012596F" w:rsidRPr="006C3672">
        <w:rPr>
          <w:rFonts w:ascii="Kuenst480 BT" w:hAnsi="Kuenst480 BT"/>
          <w:lang w:val="en-GB"/>
        </w:rPr>
        <w:t xml:space="preserve"> </w:t>
      </w:r>
      <w:r w:rsidR="00B51D09" w:rsidRPr="006C3672">
        <w:rPr>
          <w:rFonts w:ascii="Kuenst480 BT" w:hAnsi="Kuenst480 BT"/>
          <w:lang w:val="en-GB"/>
        </w:rPr>
        <w:t>the</w:t>
      </w:r>
      <w:r w:rsidR="0012596F" w:rsidRPr="006C3672">
        <w:rPr>
          <w:rFonts w:ascii="Kuenst480 BT" w:hAnsi="Kuenst480 BT"/>
          <w:lang w:val="en-GB"/>
        </w:rPr>
        <w:t xml:space="preserve"> </w:t>
      </w:r>
      <w:r w:rsidR="00B51D09" w:rsidRPr="006C3672">
        <w:rPr>
          <w:rFonts w:ascii="Kuenst480 BT" w:hAnsi="Kuenst480 BT"/>
          <w:lang w:val="en-GB"/>
        </w:rPr>
        <w:t>realization</w:t>
      </w:r>
      <w:r w:rsidR="0012596F" w:rsidRPr="006C3672">
        <w:rPr>
          <w:rFonts w:ascii="Kuenst480 BT" w:hAnsi="Kuenst480 BT"/>
          <w:lang w:val="en-GB"/>
        </w:rPr>
        <w:t xml:space="preserve"> </w:t>
      </w:r>
      <w:r w:rsidR="00B51D09" w:rsidRPr="006C3672">
        <w:rPr>
          <w:rFonts w:ascii="Kuenst480 BT" w:hAnsi="Kuenst480 BT"/>
          <w:lang w:val="en-GB"/>
        </w:rPr>
        <w:t>of</w:t>
      </w:r>
      <w:r w:rsidR="0012596F" w:rsidRPr="006C3672">
        <w:rPr>
          <w:rFonts w:ascii="Kuenst480 BT" w:hAnsi="Kuenst480 BT"/>
          <w:lang w:val="en-GB"/>
        </w:rPr>
        <w:t xml:space="preserve"> </w:t>
      </w:r>
      <w:r w:rsidR="00B51D09" w:rsidRPr="006C3672">
        <w:rPr>
          <w:rFonts w:ascii="Kuenst480 BT" w:hAnsi="Kuenst480 BT"/>
          <w:lang w:val="en-GB"/>
        </w:rPr>
        <w:t>the</w:t>
      </w:r>
      <w:r w:rsidR="0012596F" w:rsidRPr="006C3672">
        <w:rPr>
          <w:rFonts w:ascii="Kuenst480 BT" w:hAnsi="Kuenst480 BT"/>
          <w:lang w:val="en-GB"/>
        </w:rPr>
        <w:t xml:space="preserve"> </w:t>
      </w:r>
      <w:r w:rsidR="00B51D09" w:rsidRPr="006C3672">
        <w:rPr>
          <w:rFonts w:ascii="Kuenst480 BT" w:hAnsi="Kuenst480 BT"/>
          <w:lang w:val="en-GB"/>
        </w:rPr>
        <w:t>objectives</w:t>
      </w:r>
      <w:r w:rsidR="0012596F" w:rsidRPr="006C3672">
        <w:rPr>
          <w:rFonts w:ascii="Kuenst480 BT" w:hAnsi="Kuenst480 BT"/>
          <w:lang w:val="en-GB"/>
        </w:rPr>
        <w:t xml:space="preserve"> </w:t>
      </w:r>
      <w:r w:rsidR="00B51D09" w:rsidRPr="006C3672">
        <w:rPr>
          <w:rFonts w:ascii="Kuenst480 BT" w:hAnsi="Kuenst480 BT"/>
          <w:lang w:val="en-GB"/>
        </w:rPr>
        <w:t>for</w:t>
      </w:r>
      <w:r w:rsidR="0012596F" w:rsidRPr="006C3672">
        <w:rPr>
          <w:rFonts w:ascii="Kuenst480 BT" w:hAnsi="Kuenst480 BT"/>
          <w:lang w:val="en-GB"/>
        </w:rPr>
        <w:t xml:space="preserve"> </w:t>
      </w:r>
      <w:r w:rsidR="00B51D09" w:rsidRPr="006C3672">
        <w:rPr>
          <w:rFonts w:ascii="Kuenst480 BT" w:hAnsi="Kuenst480 BT"/>
          <w:lang w:val="en-GB"/>
        </w:rPr>
        <w:t>its</w:t>
      </w:r>
      <w:r w:rsidR="0012596F" w:rsidRPr="006C3672">
        <w:rPr>
          <w:rFonts w:ascii="Kuenst480 BT" w:hAnsi="Kuenst480 BT"/>
          <w:lang w:val="en-GB"/>
        </w:rPr>
        <w:t xml:space="preserve"> </w:t>
      </w:r>
      <w:r w:rsidR="00B51D09" w:rsidRPr="006C3672">
        <w:rPr>
          <w:rFonts w:ascii="Kuenst480 BT" w:hAnsi="Kuenst480 BT"/>
          <w:lang w:val="en-GB"/>
        </w:rPr>
        <w:t>establishment,</w:t>
      </w:r>
      <w:r w:rsidR="0012596F" w:rsidRPr="006C3672">
        <w:rPr>
          <w:rFonts w:ascii="Kuenst480 BT" w:hAnsi="Kuenst480 BT"/>
          <w:lang w:val="en-GB"/>
        </w:rPr>
        <w:t xml:space="preserve"> </w:t>
      </w:r>
      <w:r w:rsidR="00B51D09" w:rsidRPr="006C3672">
        <w:rPr>
          <w:rFonts w:ascii="Kuenst480 BT" w:hAnsi="Kuenst480 BT"/>
          <w:lang w:val="en-GB"/>
        </w:rPr>
        <w:t>we</w:t>
      </w:r>
      <w:r w:rsidR="0012596F" w:rsidRPr="006C3672">
        <w:rPr>
          <w:rFonts w:ascii="Kuenst480 BT" w:hAnsi="Kuenst480 BT"/>
          <w:lang w:val="en-GB"/>
        </w:rPr>
        <w:t xml:space="preserve"> </w:t>
      </w:r>
      <w:r w:rsidR="00B51D09" w:rsidRPr="006C3672">
        <w:rPr>
          <w:rFonts w:ascii="Kuenst480 BT" w:hAnsi="Kuenst480 BT"/>
          <w:lang w:val="en-GB"/>
        </w:rPr>
        <w:t>invite</w:t>
      </w:r>
      <w:r w:rsidR="0012596F" w:rsidRPr="006C3672">
        <w:rPr>
          <w:rFonts w:ascii="Kuenst480 BT" w:hAnsi="Kuenst480 BT"/>
          <w:lang w:val="en-GB"/>
        </w:rPr>
        <w:t xml:space="preserve"> </w:t>
      </w:r>
      <w:r w:rsidR="00B51D09" w:rsidRPr="006C3672">
        <w:rPr>
          <w:rFonts w:ascii="Kuenst480 BT" w:hAnsi="Kuenst480 BT"/>
          <w:lang w:val="en-GB"/>
        </w:rPr>
        <w:t>submission</w:t>
      </w:r>
      <w:r w:rsidR="0012596F" w:rsidRPr="006C3672">
        <w:rPr>
          <w:rFonts w:ascii="Kuenst480 BT" w:hAnsi="Kuenst480 BT"/>
          <w:lang w:val="en-GB"/>
        </w:rPr>
        <w:t xml:space="preserve"> </w:t>
      </w:r>
      <w:r w:rsidR="00B51D09" w:rsidRPr="006C3672">
        <w:rPr>
          <w:rFonts w:ascii="Kuenst480 BT" w:hAnsi="Kuenst480 BT"/>
          <w:lang w:val="en-GB"/>
        </w:rPr>
        <w:t>of</w:t>
      </w:r>
      <w:r w:rsidR="0012596F" w:rsidRPr="006C3672">
        <w:rPr>
          <w:rFonts w:ascii="Kuenst480 BT" w:hAnsi="Kuenst480 BT"/>
          <w:lang w:val="en-GB"/>
        </w:rPr>
        <w:t xml:space="preserve"> </w:t>
      </w:r>
      <w:r w:rsidR="00B51D09" w:rsidRPr="006C3672">
        <w:rPr>
          <w:rFonts w:ascii="Kuenst480 BT" w:hAnsi="Kuenst480 BT"/>
          <w:lang w:val="en-GB"/>
        </w:rPr>
        <w:t>original</w:t>
      </w:r>
      <w:r w:rsidR="0012596F" w:rsidRPr="006C3672">
        <w:rPr>
          <w:rFonts w:ascii="Kuenst480 BT" w:hAnsi="Kuenst480 BT"/>
          <w:lang w:val="en-GB"/>
        </w:rPr>
        <w:t xml:space="preserve"> </w:t>
      </w:r>
      <w:r w:rsidR="00B51D09" w:rsidRPr="006C3672">
        <w:rPr>
          <w:rFonts w:ascii="Kuenst480 BT" w:hAnsi="Kuenst480 BT"/>
          <w:lang w:val="en-GB"/>
        </w:rPr>
        <w:t>and</w:t>
      </w:r>
      <w:r w:rsidR="0012596F" w:rsidRPr="006C3672">
        <w:rPr>
          <w:rFonts w:ascii="Kuenst480 BT" w:hAnsi="Kuenst480 BT"/>
          <w:lang w:val="en-GB"/>
        </w:rPr>
        <w:t xml:space="preserve"> </w:t>
      </w:r>
      <w:r w:rsidR="00B51D09" w:rsidRPr="006C3672">
        <w:rPr>
          <w:rFonts w:ascii="Kuenst480 BT" w:hAnsi="Kuenst480 BT"/>
          <w:lang w:val="en-GB"/>
        </w:rPr>
        <w:t>thoroughly</w:t>
      </w:r>
      <w:r w:rsidR="0012596F" w:rsidRPr="006C3672">
        <w:rPr>
          <w:rFonts w:ascii="Kuenst480 BT" w:hAnsi="Kuenst480 BT"/>
          <w:lang w:val="en-GB"/>
        </w:rPr>
        <w:t xml:space="preserve"> </w:t>
      </w:r>
      <w:r w:rsidR="00B51D09" w:rsidRPr="006C3672">
        <w:rPr>
          <w:rFonts w:ascii="Kuenst480 BT" w:hAnsi="Kuenst480 BT"/>
          <w:lang w:val="en-GB"/>
        </w:rPr>
        <w:t>researched</w:t>
      </w:r>
      <w:r w:rsidR="0012596F" w:rsidRPr="006C3672">
        <w:rPr>
          <w:rFonts w:ascii="Kuenst480 BT" w:hAnsi="Kuenst480 BT"/>
          <w:lang w:val="en-GB"/>
        </w:rPr>
        <w:t xml:space="preserve"> </w:t>
      </w:r>
      <w:r w:rsidR="00B51D09" w:rsidRPr="006C3672">
        <w:rPr>
          <w:rFonts w:ascii="Kuenst480 BT" w:hAnsi="Kuenst480 BT"/>
          <w:lang w:val="en-GB"/>
        </w:rPr>
        <w:t>articles</w:t>
      </w:r>
      <w:r w:rsidR="0012596F" w:rsidRPr="006C3672">
        <w:rPr>
          <w:rFonts w:ascii="Kuenst480 BT" w:hAnsi="Kuenst480 BT"/>
          <w:lang w:val="en-GB"/>
        </w:rPr>
        <w:t xml:space="preserve"> </w:t>
      </w:r>
      <w:r w:rsidR="00B51D09" w:rsidRPr="006C3672">
        <w:rPr>
          <w:rFonts w:ascii="Kuenst480 BT" w:hAnsi="Kuenst480 BT"/>
          <w:lang w:val="en-GB"/>
        </w:rPr>
        <w:t>for</w:t>
      </w:r>
      <w:r w:rsidR="0012596F" w:rsidRPr="006C3672">
        <w:rPr>
          <w:rFonts w:ascii="Kuenst480 BT" w:hAnsi="Kuenst480 BT"/>
          <w:lang w:val="en-GB"/>
        </w:rPr>
        <w:t xml:space="preserve"> </w:t>
      </w:r>
      <w:r w:rsidR="00B51D09" w:rsidRPr="006C3672">
        <w:rPr>
          <w:rFonts w:ascii="Kuenst480 BT" w:hAnsi="Kuenst480 BT"/>
          <w:lang w:val="en-GB"/>
        </w:rPr>
        <w:t>publication</w:t>
      </w:r>
      <w:r w:rsidR="000F4A1F" w:rsidRPr="006C3672">
        <w:rPr>
          <w:rFonts w:ascii="Kuenst480 BT" w:hAnsi="Kuenst480 BT"/>
          <w:lang w:val="en-GB"/>
        </w:rPr>
        <w:t xml:space="preserve"> </w:t>
      </w:r>
      <w:r w:rsidR="00266366" w:rsidRPr="006C3672">
        <w:rPr>
          <w:rFonts w:ascii="Kuenst480 BT" w:hAnsi="Kuenst480 BT"/>
          <w:lang w:val="en-GB"/>
        </w:rPr>
        <w:t>in our</w:t>
      </w:r>
      <w:r w:rsidR="0012596F" w:rsidRPr="006C3672">
        <w:rPr>
          <w:rFonts w:ascii="Kuenst480 BT" w:hAnsi="Kuenst480 BT"/>
          <w:lang w:val="en-GB"/>
        </w:rPr>
        <w:t xml:space="preserve"> </w:t>
      </w:r>
      <w:r w:rsidR="00F74CAC" w:rsidRPr="006C3672">
        <w:rPr>
          <w:rFonts w:ascii="Kuenst480 BT" w:hAnsi="Kuenst480 BT"/>
          <w:lang w:val="en-GB"/>
        </w:rPr>
        <w:t>fast</w:t>
      </w:r>
      <w:r w:rsidR="0012596F" w:rsidRPr="006C3672">
        <w:rPr>
          <w:rFonts w:ascii="Kuenst480 BT" w:hAnsi="Kuenst480 BT"/>
          <w:lang w:val="en-GB"/>
        </w:rPr>
        <w:t xml:space="preserve"> </w:t>
      </w:r>
      <w:r w:rsidR="00F74CAC" w:rsidRPr="006C3672">
        <w:rPr>
          <w:rFonts w:ascii="Kuenst480 BT" w:hAnsi="Kuenst480 BT"/>
          <w:lang w:val="en-GB"/>
        </w:rPr>
        <w:t>growing</w:t>
      </w:r>
      <w:r w:rsidR="0012596F" w:rsidRPr="006C3672">
        <w:rPr>
          <w:rFonts w:ascii="Kuenst480 BT" w:hAnsi="Kuenst480 BT"/>
          <w:lang w:val="en-GB"/>
        </w:rPr>
        <w:t xml:space="preserve"> </w:t>
      </w:r>
      <w:r w:rsidR="00F74CAC" w:rsidRPr="006C3672">
        <w:rPr>
          <w:rFonts w:ascii="Kuenst480 BT" w:hAnsi="Kuenst480 BT"/>
          <w:lang w:val="en-GB"/>
        </w:rPr>
        <w:t>journal.</w:t>
      </w:r>
      <w:r w:rsidR="0012596F" w:rsidRPr="006C3672">
        <w:rPr>
          <w:rFonts w:ascii="Kuenst480 BT" w:hAnsi="Kuenst480 BT"/>
          <w:lang w:val="en-GB"/>
        </w:rPr>
        <w:t xml:space="preserve"> </w:t>
      </w:r>
    </w:p>
    <w:p w14:paraId="2258AFD5" w14:textId="77777777" w:rsidR="00B51D09" w:rsidRPr="006C3672" w:rsidRDefault="00B51D09" w:rsidP="00B63879">
      <w:pPr>
        <w:spacing w:line="240" w:lineRule="auto"/>
        <w:ind w:left="0" w:firstLine="607"/>
        <w:rPr>
          <w:rFonts w:ascii="Kuenst480 BT" w:hAnsi="Kuenst480 BT"/>
          <w:lang w:val="en-GB"/>
        </w:rPr>
      </w:pPr>
      <w:r w:rsidRPr="006C3672">
        <w:rPr>
          <w:rFonts w:ascii="Kuenst480 BT" w:hAnsi="Kuenst480 BT"/>
          <w:lang w:val="en-GB"/>
        </w:rPr>
        <w:t>Contributions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welcome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r w:rsidR="0012596F" w:rsidRPr="006C3672">
        <w:rPr>
          <w:rFonts w:ascii="Kuenst480 BT" w:hAnsi="Kuenst480 BT"/>
          <w:lang w:val="en-GB"/>
        </w:rPr>
        <w:t xml:space="preserve"> </w:t>
      </w:r>
      <w:r w:rsidRPr="006C3672">
        <w:rPr>
          <w:rFonts w:ascii="Kuenst480 BT" w:hAnsi="Kuenst480 BT"/>
          <w:lang w:val="en-GB"/>
        </w:rPr>
        <w:t>areas: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Digital</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Journalism,</w:t>
      </w:r>
      <w:r w:rsidR="0012596F" w:rsidRPr="006C3672">
        <w:rPr>
          <w:rFonts w:ascii="Kuenst480 BT" w:hAnsi="Kuenst480 BT"/>
          <w:lang w:val="en-GB"/>
        </w:rPr>
        <w:t xml:space="preserve"> </w:t>
      </w:r>
      <w:r w:rsidRPr="006C3672">
        <w:rPr>
          <w:rFonts w:ascii="Kuenst480 BT" w:hAnsi="Kuenst480 BT"/>
          <w:lang w:val="en-GB"/>
        </w:rPr>
        <w:t>Broadcasting,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00AA1B22" w:rsidRPr="006C3672">
        <w:rPr>
          <w:rFonts w:ascii="Kuenst480 BT" w:hAnsi="Kuenst480 BT"/>
          <w:lang w:val="en-GB"/>
        </w:rPr>
        <w:t>Relations</w:t>
      </w:r>
      <w:r w:rsidR="0012596F" w:rsidRPr="006C3672">
        <w:rPr>
          <w:rFonts w:ascii="Kuenst480 BT" w:hAnsi="Kuenst480 BT"/>
          <w:lang w:val="en-GB"/>
        </w:rPr>
        <w:t xml:space="preserve"> </w:t>
      </w:r>
      <w:r w:rsidR="00AA1B22"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Technologies,</w:t>
      </w:r>
      <w:r w:rsidR="0012596F" w:rsidRPr="006C3672">
        <w:rPr>
          <w:rFonts w:ascii="Kuenst480 BT" w:hAnsi="Kuenst480 BT"/>
          <w:lang w:val="en-GB"/>
        </w:rPr>
        <w:t xml:space="preserve"> </w:t>
      </w:r>
      <w:r w:rsidRPr="006C3672">
        <w:rPr>
          <w:rFonts w:ascii="Kuenst480 BT" w:hAnsi="Kuenst480 BT"/>
          <w:lang w:val="en-GB"/>
        </w:rPr>
        <w:t>Feminist/Gender</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Book</w:t>
      </w:r>
      <w:r w:rsidR="0012596F" w:rsidRPr="006C3672">
        <w:rPr>
          <w:rFonts w:ascii="Kuenst480 BT" w:hAnsi="Kuenst480 BT"/>
          <w:lang w:val="en-GB"/>
        </w:rPr>
        <w:t xml:space="preserve"> </w:t>
      </w:r>
      <w:r w:rsidRPr="006C3672">
        <w:rPr>
          <w:rFonts w:ascii="Kuenst480 BT" w:hAnsi="Kuenst480 BT"/>
          <w:lang w:val="en-GB"/>
        </w:rPr>
        <w:t>Publishing,</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Representation,</w:t>
      </w:r>
      <w:r w:rsidR="0012596F" w:rsidRPr="006C3672">
        <w:rPr>
          <w:rFonts w:ascii="Kuenst480 BT" w:hAnsi="Kuenst480 BT"/>
          <w:lang w:val="en-GB"/>
        </w:rPr>
        <w:t xml:space="preserve"> </w:t>
      </w:r>
      <w:r w:rsidRPr="006C3672">
        <w:rPr>
          <w:rFonts w:ascii="Kuenst480 BT" w:hAnsi="Kuenst480 BT"/>
          <w:lang w:val="en-GB"/>
        </w:rPr>
        <w:t>Interpersonal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Cross-cultural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International/Global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Media/Digital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00AA1B22" w:rsidRPr="006C3672">
        <w:rPr>
          <w:rFonts w:ascii="Kuenst480 BT" w:hAnsi="Kuenst480 BT"/>
          <w:lang w:val="en-GB"/>
        </w:rPr>
        <w:t>Theories</w:t>
      </w:r>
      <w:r w:rsidR="0012596F" w:rsidRPr="006C3672">
        <w:rPr>
          <w:rFonts w:ascii="Kuenst480 BT" w:hAnsi="Kuenst480 BT"/>
          <w:lang w:val="en-GB"/>
        </w:rPr>
        <w:t xml:space="preserve"> </w:t>
      </w:r>
      <w:r w:rsidR="00AA1B22"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00AA1B22" w:rsidRPr="006C3672">
        <w:rPr>
          <w:rFonts w:ascii="Kuenst480 BT" w:hAnsi="Kuenst480 BT"/>
          <w:lang w:val="en-GB"/>
        </w:rPr>
        <w:t>Communication,</w:t>
      </w:r>
      <w:r w:rsidR="0012596F" w:rsidRPr="006C3672">
        <w:rPr>
          <w:rFonts w:ascii="Kuenst480 BT" w:hAnsi="Kuenst480 BT"/>
          <w:lang w:val="en-GB"/>
        </w:rPr>
        <w:t xml:space="preserve"> </w:t>
      </w:r>
      <w:r w:rsidR="00AA1B22"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emerging</w:t>
      </w:r>
      <w:r w:rsidR="0012596F" w:rsidRPr="006C3672">
        <w:rPr>
          <w:rFonts w:ascii="Kuenst480 BT" w:hAnsi="Kuenst480 BT"/>
          <w:lang w:val="en-GB"/>
        </w:rPr>
        <w:t xml:space="preserve"> </w:t>
      </w:r>
      <w:r w:rsidRPr="006C3672">
        <w:rPr>
          <w:rFonts w:ascii="Kuenst480 BT" w:hAnsi="Kuenst480 BT"/>
          <w:lang w:val="en-GB"/>
        </w:rPr>
        <w:t>areas.</w:t>
      </w:r>
      <w:r w:rsidR="0012596F" w:rsidRPr="006C3672">
        <w:rPr>
          <w:rFonts w:ascii="Kuenst480 BT" w:hAnsi="Kuenst480 BT"/>
          <w:lang w:val="en-GB"/>
        </w:rPr>
        <w:t xml:space="preserve"> </w:t>
      </w:r>
    </w:p>
    <w:p w14:paraId="3F5E42CA" w14:textId="77777777" w:rsidR="00B51D09" w:rsidRPr="006C3672" w:rsidRDefault="00B51D09" w:rsidP="00B63879">
      <w:pPr>
        <w:spacing w:line="240" w:lineRule="auto"/>
        <w:ind w:left="0" w:firstLine="607"/>
        <w:rPr>
          <w:rFonts w:ascii="Kuenst480 BT" w:hAnsi="Kuenst480 BT"/>
          <w:lang w:val="en-GB"/>
        </w:rPr>
      </w:pPr>
      <w:r w:rsidRPr="006C3672">
        <w:rPr>
          <w:rFonts w:ascii="Kuenst480 BT" w:hAnsi="Kuenst480 BT"/>
          <w:lang w:val="en-GB"/>
        </w:rPr>
        <w:t>Submission</w:t>
      </w:r>
      <w:r w:rsidR="0012596F" w:rsidRPr="006C3672">
        <w:rPr>
          <w:rFonts w:ascii="Kuenst480 BT" w:hAnsi="Kuenst480 BT"/>
          <w:lang w:val="en-GB"/>
        </w:rPr>
        <w:t xml:space="preserve"> </w:t>
      </w:r>
      <w:r w:rsidRPr="006C3672">
        <w:rPr>
          <w:rFonts w:ascii="Kuenst480 BT" w:hAnsi="Kuenst480 BT"/>
          <w:lang w:val="en-GB"/>
        </w:rPr>
        <w:t>details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follows:</w:t>
      </w:r>
    </w:p>
    <w:p w14:paraId="1E351301" w14:textId="77777777" w:rsidR="007F4C4C" w:rsidRPr="006C3672" w:rsidRDefault="007F4C4C" w:rsidP="00B63879">
      <w:pPr>
        <w:spacing w:line="240" w:lineRule="auto"/>
        <w:ind w:left="0"/>
        <w:rPr>
          <w:rFonts w:ascii="Kuenst480 BT" w:hAnsi="Kuenst480 BT"/>
          <w:lang w:val="en-GB"/>
        </w:rPr>
      </w:pPr>
    </w:p>
    <w:p w14:paraId="7526DC1C" w14:textId="77777777" w:rsidR="00B51D09" w:rsidRPr="006C3672" w:rsidRDefault="00B51D09" w:rsidP="00B63879">
      <w:pPr>
        <w:spacing w:line="240" w:lineRule="auto"/>
        <w:ind w:left="0"/>
        <w:rPr>
          <w:rFonts w:ascii="Kuenst480 BT" w:hAnsi="Kuenst480 BT"/>
          <w:b/>
          <w:lang w:val="en-GB"/>
        </w:rPr>
      </w:pPr>
      <w:r w:rsidRPr="006C3672">
        <w:rPr>
          <w:rFonts w:ascii="Kuenst480 BT" w:hAnsi="Kuenst480 BT"/>
          <w:b/>
          <w:lang w:val="en-GB"/>
        </w:rPr>
        <w:t>Paper</w:t>
      </w:r>
      <w:r w:rsidR="0012596F" w:rsidRPr="006C3672">
        <w:rPr>
          <w:rFonts w:ascii="Kuenst480 BT" w:hAnsi="Kuenst480 BT"/>
          <w:b/>
          <w:lang w:val="en-GB"/>
        </w:rPr>
        <w:t xml:space="preserve"> </w:t>
      </w:r>
      <w:r w:rsidRPr="006C3672">
        <w:rPr>
          <w:rFonts w:ascii="Kuenst480 BT" w:hAnsi="Kuenst480 BT"/>
          <w:b/>
          <w:lang w:val="en-GB"/>
        </w:rPr>
        <w:t>submission</w:t>
      </w:r>
      <w:r w:rsidR="0012596F" w:rsidRPr="006C3672">
        <w:rPr>
          <w:rFonts w:ascii="Kuenst480 BT" w:hAnsi="Kuenst480 BT"/>
          <w:b/>
          <w:lang w:val="en-GB"/>
        </w:rPr>
        <w:t xml:space="preserve"> </w:t>
      </w:r>
      <w:r w:rsidRPr="006C3672">
        <w:rPr>
          <w:rFonts w:ascii="Kuenst480 BT" w:hAnsi="Kuenst480 BT"/>
          <w:b/>
          <w:lang w:val="en-GB"/>
        </w:rPr>
        <w:t>will</w:t>
      </w:r>
      <w:r w:rsidR="0012596F" w:rsidRPr="006C3672">
        <w:rPr>
          <w:rFonts w:ascii="Kuenst480 BT" w:hAnsi="Kuenst480 BT"/>
          <w:b/>
          <w:lang w:val="en-GB"/>
        </w:rPr>
        <w:t xml:space="preserve"> </w:t>
      </w:r>
      <w:r w:rsidRPr="006C3672">
        <w:rPr>
          <w:rFonts w:ascii="Kuenst480 BT" w:hAnsi="Kuenst480 BT"/>
          <w:b/>
          <w:lang w:val="en-GB"/>
        </w:rPr>
        <w:t>close:</w:t>
      </w:r>
      <w:r w:rsidR="0012596F" w:rsidRPr="006C3672">
        <w:rPr>
          <w:rFonts w:ascii="Kuenst480 BT" w:hAnsi="Kuenst480 BT"/>
          <w:b/>
          <w:lang w:val="en-GB"/>
        </w:rPr>
        <w:t xml:space="preserve"> </w:t>
      </w:r>
      <w:r w:rsidR="00BD604B" w:rsidRPr="006C3672">
        <w:rPr>
          <w:rFonts w:ascii="Kuenst480 BT" w:hAnsi="Kuenst480 BT"/>
          <w:b/>
          <w:lang w:val="en-GB"/>
        </w:rPr>
        <w:t>30</w:t>
      </w:r>
      <w:r w:rsidR="000F4A1F" w:rsidRPr="006C3672">
        <w:rPr>
          <w:rFonts w:ascii="Kuenst480 BT" w:hAnsi="Kuenst480 BT"/>
          <w:b/>
          <w:lang w:val="en-GB"/>
        </w:rPr>
        <w:t>th</w:t>
      </w:r>
      <w:r w:rsidR="0012596F" w:rsidRPr="006C3672">
        <w:rPr>
          <w:rFonts w:ascii="Kuenst480 BT" w:hAnsi="Kuenst480 BT"/>
          <w:b/>
          <w:vertAlign w:val="superscript"/>
          <w:lang w:val="en-GB"/>
        </w:rPr>
        <w:t xml:space="preserve"> </w:t>
      </w:r>
      <w:r w:rsidR="00BD604B" w:rsidRPr="006C3672">
        <w:rPr>
          <w:rFonts w:ascii="Kuenst480 BT" w:hAnsi="Kuenst480 BT"/>
          <w:b/>
          <w:lang w:val="en-GB"/>
        </w:rPr>
        <w:t>March</w:t>
      </w:r>
      <w:r w:rsidR="00A575BF" w:rsidRPr="006C3672">
        <w:rPr>
          <w:rFonts w:ascii="Kuenst480 BT" w:hAnsi="Kuenst480 BT"/>
          <w:b/>
          <w:lang w:val="en-GB"/>
        </w:rPr>
        <w:t>,</w:t>
      </w:r>
      <w:r w:rsidR="0012596F" w:rsidRPr="006C3672">
        <w:rPr>
          <w:rFonts w:ascii="Kuenst480 BT" w:hAnsi="Kuenst480 BT"/>
          <w:b/>
          <w:lang w:val="en-GB"/>
        </w:rPr>
        <w:t xml:space="preserve"> </w:t>
      </w:r>
      <w:r w:rsidR="00A575BF" w:rsidRPr="006C3672">
        <w:rPr>
          <w:rFonts w:ascii="Kuenst480 BT" w:hAnsi="Kuenst480 BT"/>
          <w:b/>
          <w:lang w:val="en-GB"/>
        </w:rPr>
        <w:t>(</w:t>
      </w:r>
      <w:r w:rsidR="00F7345C" w:rsidRPr="006C3672">
        <w:rPr>
          <w:rFonts w:ascii="Kuenst480 BT" w:hAnsi="Kuenst480 BT"/>
          <w:b/>
          <w:lang w:val="en-GB"/>
        </w:rPr>
        <w:t>for</w:t>
      </w:r>
      <w:r w:rsidR="0012596F" w:rsidRPr="006C3672">
        <w:rPr>
          <w:rFonts w:ascii="Kuenst480 BT" w:hAnsi="Kuenst480 BT"/>
          <w:b/>
          <w:lang w:val="en-GB"/>
        </w:rPr>
        <w:t xml:space="preserve"> </w:t>
      </w:r>
      <w:r w:rsidR="000F4A1F" w:rsidRPr="006C3672">
        <w:rPr>
          <w:rFonts w:ascii="Kuenst480 BT" w:hAnsi="Kuenst480 BT"/>
          <w:b/>
          <w:lang w:val="en-GB"/>
        </w:rPr>
        <w:t>May</w:t>
      </w:r>
      <w:r w:rsidR="0012596F" w:rsidRPr="006C3672">
        <w:rPr>
          <w:rFonts w:ascii="Kuenst480 BT" w:hAnsi="Kuenst480 BT"/>
          <w:b/>
          <w:lang w:val="en-GB"/>
        </w:rPr>
        <w:t xml:space="preserve"> </w:t>
      </w:r>
      <w:r w:rsidRPr="006C3672">
        <w:rPr>
          <w:rFonts w:ascii="Kuenst480 BT" w:hAnsi="Kuenst480 BT"/>
          <w:b/>
          <w:lang w:val="en-GB"/>
        </w:rPr>
        <w:t>Edition)</w:t>
      </w:r>
    </w:p>
    <w:p w14:paraId="6ED71AB3" w14:textId="77777777" w:rsidR="00B51D09" w:rsidRPr="006C3672" w:rsidRDefault="00B51D09" w:rsidP="00B63879">
      <w:pPr>
        <w:spacing w:line="240" w:lineRule="auto"/>
        <w:rPr>
          <w:rFonts w:ascii="Kuenst480 BT" w:hAnsi="Kuenst480 BT"/>
          <w:lang w:val="en-GB"/>
        </w:rPr>
      </w:pPr>
      <w:r w:rsidRPr="006C3672">
        <w:rPr>
          <w:rFonts w:ascii="Kuenst480 BT" w:hAnsi="Kuenst480 BT"/>
          <w:lang w:val="en-GB"/>
        </w:rPr>
        <w:t>Manuscript</w:t>
      </w:r>
      <w:r w:rsidR="0012596F" w:rsidRPr="006C3672">
        <w:rPr>
          <w:rFonts w:ascii="Kuenst480 BT" w:hAnsi="Kuenst480 BT"/>
          <w:lang w:val="en-GB"/>
        </w:rPr>
        <w:t xml:space="preserve"> </w:t>
      </w:r>
      <w:r w:rsidRPr="006C3672">
        <w:rPr>
          <w:rFonts w:ascii="Kuenst480 BT" w:hAnsi="Kuenst480 BT"/>
          <w:lang w:val="en-GB"/>
        </w:rPr>
        <w:t>submission</w:t>
      </w:r>
      <w:r w:rsidR="0012596F" w:rsidRPr="006C3672">
        <w:rPr>
          <w:rFonts w:ascii="Kuenst480 BT" w:hAnsi="Kuenst480 BT"/>
          <w:lang w:val="en-GB"/>
        </w:rPr>
        <w:t xml:space="preserve"> </w:t>
      </w:r>
      <w:r w:rsidRPr="006C3672">
        <w:rPr>
          <w:rFonts w:ascii="Kuenst480 BT" w:hAnsi="Kuenst480 BT"/>
          <w:lang w:val="en-GB"/>
        </w:rPr>
        <w:t>guidelines</w:t>
      </w:r>
    </w:p>
    <w:p w14:paraId="4D2840E2"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article</w:t>
      </w:r>
      <w:r w:rsidR="0012596F" w:rsidRPr="006C3672">
        <w:rPr>
          <w:rFonts w:ascii="Kuenst480 BT" w:hAnsi="Kuenst480 BT"/>
          <w:lang w:val="en-GB"/>
        </w:rPr>
        <w:t xml:space="preserve"> </w:t>
      </w:r>
      <w:r w:rsidRPr="006C3672">
        <w:rPr>
          <w:rFonts w:ascii="Kuenst480 BT" w:hAnsi="Kuenst480 BT"/>
          <w:lang w:val="en-GB"/>
        </w:rPr>
        <w:t>submitted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i/>
          <w:lang w:val="en-GB"/>
        </w:rPr>
        <w:t>PLASU</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Communication</w:t>
      </w:r>
      <w:r w:rsidR="0012596F" w:rsidRPr="006C3672">
        <w:rPr>
          <w:rFonts w:ascii="Kuenst480 BT" w:hAnsi="Kuenst480 BT"/>
          <w:i/>
          <w:lang w:val="en-GB"/>
        </w:rPr>
        <w:t xml:space="preserve"> </w:t>
      </w:r>
      <w:r w:rsidRPr="006C3672">
        <w:rPr>
          <w:rFonts w:ascii="Kuenst480 BT" w:hAnsi="Kuenst480 BT"/>
          <w:i/>
          <w:lang w:val="en-GB"/>
        </w:rPr>
        <w:t>Studies</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original</w:t>
      </w:r>
      <w:r w:rsidR="0012596F" w:rsidRPr="006C3672">
        <w:rPr>
          <w:rFonts w:ascii="Kuenst480 BT" w:hAnsi="Kuenst480 BT"/>
          <w:lang w:val="en-GB"/>
        </w:rPr>
        <w:t xml:space="preserve"> </w:t>
      </w:r>
      <w:r w:rsidRPr="006C3672">
        <w:rPr>
          <w:rFonts w:ascii="Kuenst480 BT" w:hAnsi="Kuenst480 BT"/>
          <w:lang w:val="en-GB"/>
        </w:rPr>
        <w:t>unpublished</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author(s)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submitted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publication</w:t>
      </w:r>
      <w:r w:rsidR="0012596F" w:rsidRPr="006C3672">
        <w:rPr>
          <w:rFonts w:ascii="Kuenst480 BT" w:hAnsi="Kuenst480 BT"/>
          <w:lang w:val="en-GB"/>
        </w:rPr>
        <w:t xml:space="preserve"> </w:t>
      </w:r>
      <w:r w:rsidRPr="006C3672">
        <w:rPr>
          <w:rFonts w:ascii="Kuenst480 BT" w:hAnsi="Kuenst480 BT"/>
          <w:lang w:val="en-GB"/>
        </w:rPr>
        <w:t>elsewhere.</w:t>
      </w:r>
      <w:r w:rsidR="0012596F" w:rsidRPr="006C3672">
        <w:rPr>
          <w:rFonts w:ascii="Kuenst480 BT" w:hAnsi="Kuenst480 BT"/>
          <w:lang w:val="en-GB"/>
        </w:rPr>
        <w:t xml:space="preserve"> </w:t>
      </w:r>
      <w:r w:rsidRPr="006C3672">
        <w:rPr>
          <w:rFonts w:ascii="Kuenst480 BT" w:hAnsi="Kuenst480 BT"/>
          <w:lang w:val="en-GB"/>
        </w:rPr>
        <w:t>Articles</w:t>
      </w:r>
      <w:r w:rsidR="0012596F" w:rsidRPr="006C3672">
        <w:rPr>
          <w:rFonts w:ascii="Kuenst480 BT" w:hAnsi="Kuenst480 BT"/>
          <w:lang w:val="en-GB"/>
        </w:rPr>
        <w:t xml:space="preserve"> </w:t>
      </w:r>
      <w:r w:rsidRPr="006C3672">
        <w:rPr>
          <w:rFonts w:ascii="Kuenst480 BT" w:hAnsi="Kuenst480 BT"/>
          <w:lang w:val="en-GB"/>
        </w:rPr>
        <w:t>submitted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significant</w:t>
      </w:r>
      <w:r w:rsidR="0012596F" w:rsidRPr="006C3672">
        <w:rPr>
          <w:rFonts w:ascii="Kuenst480 BT" w:hAnsi="Kuenst480 BT"/>
          <w:lang w:val="en-GB"/>
        </w:rPr>
        <w:t xml:space="preserve"> </w:t>
      </w:r>
      <w:r w:rsidRPr="006C3672">
        <w:rPr>
          <w:rFonts w:ascii="Kuenst480 BT" w:hAnsi="Kuenst480 BT"/>
          <w:lang w:val="en-GB"/>
        </w:rPr>
        <w:t>contribution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knowledge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field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000F4A1F" w:rsidRPr="006C3672">
        <w:rPr>
          <w:rFonts w:ascii="Kuenst480 BT" w:hAnsi="Kuenst480 BT"/>
          <w:lang w:val="en-GB"/>
        </w:rPr>
        <w:t>research methods, critical &amp; linguistic discourses and other emerging areas.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addition,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addresses</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practices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re</w:t>
      </w:r>
      <w:r w:rsidR="00F7345C" w:rsidRPr="006C3672">
        <w:rPr>
          <w:rFonts w:ascii="Kuenst480 BT" w:hAnsi="Kuenst480 BT"/>
          <w:lang w:val="en-GB"/>
        </w:rPr>
        <w:t>late</w:t>
      </w:r>
      <w:r w:rsidR="0012596F" w:rsidRPr="006C3672">
        <w:rPr>
          <w:rFonts w:ascii="Kuenst480 BT" w:hAnsi="Kuenst480 BT"/>
          <w:lang w:val="en-GB"/>
        </w:rPr>
        <w:t xml:space="preserve"> </w:t>
      </w:r>
      <w:r w:rsidR="00F7345C" w:rsidRPr="006C3672">
        <w:rPr>
          <w:rFonts w:ascii="Kuenst480 BT" w:hAnsi="Kuenst480 BT"/>
          <w:lang w:val="en-GB"/>
        </w:rPr>
        <w:t>to</w:t>
      </w:r>
      <w:r w:rsidR="0012596F" w:rsidRPr="006C3672">
        <w:rPr>
          <w:rFonts w:ascii="Kuenst480 BT" w:hAnsi="Kuenst480 BT"/>
          <w:lang w:val="en-GB"/>
        </w:rPr>
        <w:t xml:space="preserve"> </w:t>
      </w:r>
      <w:r w:rsidR="00F7345C" w:rsidRPr="006C3672">
        <w:rPr>
          <w:rFonts w:ascii="Kuenst480 BT" w:hAnsi="Kuenst480 BT"/>
          <w:lang w:val="en-GB"/>
        </w:rPr>
        <w:t>media</w:t>
      </w:r>
      <w:r w:rsidR="0012596F" w:rsidRPr="006C3672">
        <w:rPr>
          <w:rFonts w:ascii="Kuenst480 BT" w:hAnsi="Kuenst480 BT"/>
          <w:lang w:val="en-GB"/>
        </w:rPr>
        <w:t xml:space="preserve"> </w:t>
      </w:r>
      <w:r w:rsidR="00F7345C" w:rsidRPr="006C3672">
        <w:rPr>
          <w:rFonts w:ascii="Kuenst480 BT" w:hAnsi="Kuenst480 BT"/>
          <w:lang w:val="en-GB"/>
        </w:rPr>
        <w:t>and</w:t>
      </w:r>
      <w:r w:rsidR="0012596F" w:rsidRPr="006C3672">
        <w:rPr>
          <w:rFonts w:ascii="Kuenst480 BT" w:hAnsi="Kuenst480 BT"/>
          <w:lang w:val="en-GB"/>
        </w:rPr>
        <w:t xml:space="preserve"> </w:t>
      </w:r>
      <w:r w:rsidR="00F7345C" w:rsidRPr="006C3672">
        <w:rPr>
          <w:rFonts w:ascii="Kuenst480 BT" w:hAnsi="Kuenst480 BT"/>
          <w:lang w:val="en-GB"/>
        </w:rPr>
        <w:t>communication</w:t>
      </w:r>
      <w:r w:rsidR="0012596F" w:rsidRPr="006C3672">
        <w:rPr>
          <w:rFonts w:ascii="Kuenst480 BT" w:hAnsi="Kuenst480 BT"/>
          <w:lang w:val="en-GB"/>
        </w:rPr>
        <w:t xml:space="preserve"> </w:t>
      </w:r>
      <w:r w:rsidR="00F7345C" w:rsidRPr="006C3672">
        <w:rPr>
          <w:rFonts w:ascii="Kuenst480 BT" w:hAnsi="Kuenst480 BT"/>
          <w:lang w:val="en-GB"/>
        </w:rPr>
        <w:t>professional</w:t>
      </w:r>
      <w:r w:rsidR="0012596F" w:rsidRPr="006C3672">
        <w:rPr>
          <w:rFonts w:ascii="Kuenst480 BT" w:hAnsi="Kuenst480 BT"/>
          <w:lang w:val="en-GB"/>
        </w:rPr>
        <w:t xml:space="preserve"> </w:t>
      </w:r>
      <w:r w:rsidR="00F7345C" w:rsidRPr="006C3672">
        <w:rPr>
          <w:rFonts w:ascii="Kuenst480 BT" w:hAnsi="Kuenst480 BT"/>
          <w:lang w:val="en-GB"/>
        </w:rPr>
        <w:t>bodies,</w:t>
      </w:r>
      <w:r w:rsidR="0012596F" w:rsidRPr="006C3672">
        <w:rPr>
          <w:rFonts w:ascii="Kuenst480 BT" w:hAnsi="Kuenst480 BT"/>
          <w:lang w:val="en-GB"/>
        </w:rPr>
        <w:t xml:space="preserve"> </w:t>
      </w:r>
      <w:r w:rsidRPr="006C3672">
        <w:rPr>
          <w:rFonts w:ascii="Kuenst480 BT" w:hAnsi="Kuenst480 BT"/>
          <w:lang w:val="en-GB"/>
        </w:rPr>
        <w:t>regulatory</w:t>
      </w:r>
      <w:r w:rsidR="0012596F" w:rsidRPr="006C3672">
        <w:rPr>
          <w:rFonts w:ascii="Kuenst480 BT" w:hAnsi="Kuenst480 BT"/>
          <w:lang w:val="en-GB"/>
        </w:rPr>
        <w:t xml:space="preserve"> </w:t>
      </w:r>
      <w:r w:rsidRPr="006C3672">
        <w:rPr>
          <w:rFonts w:ascii="Kuenst480 BT" w:hAnsi="Kuenst480 BT"/>
          <w:lang w:val="en-GB"/>
        </w:rPr>
        <w:t>institutions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actors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sphere.</w:t>
      </w:r>
    </w:p>
    <w:p w14:paraId="1C4E01AF"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accepts</w:t>
      </w:r>
      <w:r w:rsidR="0012596F" w:rsidRPr="006C3672">
        <w:rPr>
          <w:rFonts w:ascii="Kuenst480 BT" w:hAnsi="Kuenst480 BT"/>
          <w:lang w:val="en-GB"/>
        </w:rPr>
        <w:t xml:space="preserve"> </w:t>
      </w:r>
      <w:r w:rsidRPr="006C3672">
        <w:rPr>
          <w:rFonts w:ascii="Kuenst480 BT" w:hAnsi="Kuenst480 BT"/>
          <w:lang w:val="en-GB"/>
        </w:rPr>
        <w:t>manuscripts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empirical,</w:t>
      </w:r>
      <w:r w:rsidR="0012596F" w:rsidRPr="006C3672">
        <w:rPr>
          <w:rFonts w:ascii="Kuenst480 BT" w:hAnsi="Kuenst480 BT"/>
          <w:lang w:val="en-GB"/>
        </w:rPr>
        <w:t xml:space="preserve"> </w:t>
      </w:r>
      <w:r w:rsidRPr="006C3672">
        <w:rPr>
          <w:rFonts w:ascii="Kuenst480 BT" w:hAnsi="Kuenst480 BT"/>
          <w:lang w:val="en-GB"/>
        </w:rPr>
        <w:t>methodological,</w:t>
      </w:r>
      <w:r w:rsidR="0012596F" w:rsidRPr="006C3672">
        <w:rPr>
          <w:rFonts w:ascii="Kuenst480 BT" w:hAnsi="Kuenst480 BT"/>
          <w:lang w:val="en-GB"/>
        </w:rPr>
        <w:t xml:space="preserve"> </w:t>
      </w:r>
      <w:r w:rsidRPr="006C3672">
        <w:rPr>
          <w:rFonts w:ascii="Kuenst480 BT" w:hAnsi="Kuenst480 BT"/>
          <w:lang w:val="en-GB"/>
        </w:rPr>
        <w:t>and/or</w:t>
      </w:r>
      <w:r w:rsidR="0012596F" w:rsidRPr="006C3672">
        <w:rPr>
          <w:rFonts w:ascii="Kuenst480 BT" w:hAnsi="Kuenst480 BT"/>
          <w:lang w:val="en-GB"/>
        </w:rPr>
        <w:t xml:space="preserve"> </w:t>
      </w:r>
      <w:r w:rsidRPr="006C3672">
        <w:rPr>
          <w:rFonts w:ascii="Kuenst480 BT" w:hAnsi="Kuenst480 BT"/>
          <w:lang w:val="en-GB"/>
        </w:rPr>
        <w:t>philosophical</w:t>
      </w:r>
      <w:r w:rsidR="0012596F" w:rsidRPr="006C3672">
        <w:rPr>
          <w:rFonts w:ascii="Kuenst480 BT" w:hAnsi="Kuenst480 BT"/>
          <w:lang w:val="en-GB"/>
        </w:rPr>
        <w:t xml:space="preserve"> </w:t>
      </w:r>
      <w:r w:rsidRPr="006C3672">
        <w:rPr>
          <w:rFonts w:ascii="Kuenst480 BT" w:hAnsi="Kuenst480 BT"/>
          <w:lang w:val="en-GB"/>
        </w:rPr>
        <w:t>nature.</w:t>
      </w:r>
      <w:r w:rsidR="0012596F" w:rsidRPr="006C3672">
        <w:rPr>
          <w:rFonts w:ascii="Kuenst480 BT" w:hAnsi="Kuenst480 BT"/>
          <w:lang w:val="en-GB"/>
        </w:rPr>
        <w:t xml:space="preserve"> </w:t>
      </w:r>
      <w:r w:rsidRPr="006C3672">
        <w:rPr>
          <w:rFonts w:ascii="Kuenst480 BT" w:hAnsi="Kuenst480 BT"/>
          <w:lang w:val="en-GB"/>
        </w:rPr>
        <w:t>Manuscripts</w:t>
      </w:r>
      <w:r w:rsidR="0012596F" w:rsidRPr="006C3672">
        <w:rPr>
          <w:rFonts w:ascii="Kuenst480 BT" w:hAnsi="Kuenst480 BT"/>
          <w:lang w:val="en-GB"/>
        </w:rPr>
        <w:t xml:space="preserve"> </w:t>
      </w:r>
      <w:r w:rsidRPr="006C3672">
        <w:rPr>
          <w:rFonts w:ascii="Kuenst480 BT" w:hAnsi="Kuenst480 BT"/>
          <w:lang w:val="en-GB"/>
        </w:rPr>
        <w:t>dealing</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conceptual</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book</w:t>
      </w:r>
      <w:r w:rsidR="0012596F" w:rsidRPr="006C3672">
        <w:rPr>
          <w:rFonts w:ascii="Kuenst480 BT" w:hAnsi="Kuenst480 BT"/>
          <w:lang w:val="en-GB"/>
        </w:rPr>
        <w:t xml:space="preserve"> </w:t>
      </w:r>
      <w:r w:rsidRPr="006C3672">
        <w:rPr>
          <w:rFonts w:ascii="Kuenst480 BT" w:hAnsi="Kuenst480 BT"/>
          <w:lang w:val="en-GB"/>
        </w:rPr>
        <w:t>reviews,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reviews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equally</w:t>
      </w:r>
      <w:r w:rsidR="0012596F" w:rsidRPr="006C3672">
        <w:rPr>
          <w:rFonts w:ascii="Kuenst480 BT" w:hAnsi="Kuenst480 BT"/>
          <w:lang w:val="en-GB"/>
        </w:rPr>
        <w:t xml:space="preserve"> </w:t>
      </w:r>
      <w:r w:rsidRPr="006C3672">
        <w:rPr>
          <w:rFonts w:ascii="Kuenst480 BT" w:hAnsi="Kuenst480 BT"/>
          <w:lang w:val="en-GB"/>
        </w:rPr>
        <w:t>solicited.</w:t>
      </w:r>
    </w:p>
    <w:p w14:paraId="77A35968"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reviewers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selection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acceptance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manuscripts,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statements</w:t>
      </w:r>
      <w:r w:rsidR="0012596F" w:rsidRPr="006C3672">
        <w:rPr>
          <w:rFonts w:ascii="Kuenst480 BT" w:hAnsi="Kuenst480 BT"/>
          <w:lang w:val="en-GB"/>
        </w:rPr>
        <w:t xml:space="preserve"> </w:t>
      </w:r>
      <w:r w:rsidRPr="006C3672">
        <w:rPr>
          <w:rFonts w:ascii="Kuenst480 BT" w:hAnsi="Kuenst480 BT"/>
          <w:lang w:val="en-GB"/>
        </w:rPr>
        <w:t>expressed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accuracy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facts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manuscripts</w:t>
      </w:r>
      <w:r w:rsidR="0012596F" w:rsidRPr="006C3672">
        <w:rPr>
          <w:rFonts w:ascii="Kuenst480 BT" w:hAnsi="Kuenst480 BT"/>
          <w:lang w:val="en-GB"/>
        </w:rPr>
        <w:t xml:space="preserve"> </w:t>
      </w:r>
      <w:r w:rsidRPr="006C3672">
        <w:rPr>
          <w:rFonts w:ascii="Kuenst480 BT" w:hAnsi="Kuenst480 BT"/>
          <w:lang w:val="en-GB"/>
        </w:rPr>
        <w:t>rest</w:t>
      </w:r>
      <w:r w:rsidR="0012596F" w:rsidRPr="006C3672">
        <w:rPr>
          <w:rFonts w:ascii="Kuenst480 BT" w:hAnsi="Kuenst480 BT"/>
          <w:lang w:val="en-GB"/>
        </w:rPr>
        <w:t xml:space="preserve"> </w:t>
      </w:r>
      <w:r w:rsidRPr="006C3672">
        <w:rPr>
          <w:rFonts w:ascii="Kuenst480 BT" w:hAnsi="Kuenst480 BT"/>
          <w:lang w:val="en-GB"/>
        </w:rPr>
        <w:t>solely</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author(s).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prevent</w:t>
      </w:r>
      <w:r w:rsidR="0012596F" w:rsidRPr="006C3672">
        <w:rPr>
          <w:rFonts w:ascii="Kuenst480 BT" w:hAnsi="Kuenst480 BT"/>
          <w:lang w:val="en-GB"/>
        </w:rPr>
        <w:t xml:space="preserve"> </w:t>
      </w:r>
      <w:r w:rsidRPr="006C3672">
        <w:rPr>
          <w:rFonts w:ascii="Kuenst480 BT" w:hAnsi="Kuenst480 BT"/>
          <w:lang w:val="en-GB"/>
        </w:rPr>
        <w:t>plagiarism,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uses</w:t>
      </w:r>
      <w:r w:rsidR="0012596F" w:rsidRPr="006C3672">
        <w:rPr>
          <w:rFonts w:ascii="Kuenst480 BT" w:hAnsi="Kuenst480 BT"/>
          <w:lang w:val="en-GB"/>
        </w:rPr>
        <w:t xml:space="preserve"> </w:t>
      </w:r>
      <w:r w:rsidRPr="006C3672">
        <w:rPr>
          <w:rFonts w:ascii="Kuenst480 BT" w:hAnsi="Kuenst480 BT"/>
          <w:lang w:val="en-GB"/>
        </w:rPr>
        <w:t>iThenticate</w:t>
      </w:r>
      <w:r w:rsidR="0012596F" w:rsidRPr="006C3672">
        <w:rPr>
          <w:rFonts w:ascii="Kuenst480 BT" w:hAnsi="Kuenst480 BT"/>
          <w:lang w:val="en-GB"/>
        </w:rPr>
        <w:t xml:space="preserve"> </w:t>
      </w:r>
      <w:r w:rsidRPr="006C3672">
        <w:rPr>
          <w:rFonts w:ascii="Kuenst480 BT" w:hAnsi="Kuenst480 BT"/>
          <w:lang w:val="en-GB"/>
        </w:rPr>
        <w:t>before</w:t>
      </w:r>
      <w:r w:rsidR="0012596F" w:rsidRPr="006C3672">
        <w:rPr>
          <w:rFonts w:ascii="Kuenst480 BT" w:hAnsi="Kuenst480 BT"/>
          <w:lang w:val="en-GB"/>
        </w:rPr>
        <w:t xml:space="preserve"> </w:t>
      </w:r>
      <w:r w:rsidRPr="006C3672">
        <w:rPr>
          <w:rFonts w:ascii="Kuenst480 BT" w:hAnsi="Kuenst480 BT"/>
          <w:lang w:val="en-GB"/>
        </w:rPr>
        <w:t>papers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sent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reviewers.</w:t>
      </w:r>
    </w:p>
    <w:p w14:paraId="50A9EBE2"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rule,</w:t>
      </w:r>
      <w:r w:rsidR="0012596F" w:rsidRPr="006C3672">
        <w:rPr>
          <w:rFonts w:ascii="Kuenst480 BT" w:hAnsi="Kuenst480 BT"/>
          <w:lang w:val="en-GB"/>
        </w:rPr>
        <w:t xml:space="preserve"> </w:t>
      </w:r>
      <w:r w:rsidRPr="006C3672">
        <w:rPr>
          <w:rFonts w:ascii="Kuenst480 BT" w:hAnsi="Kuenst480 BT"/>
          <w:lang w:val="en-GB"/>
        </w:rPr>
        <w:t>manuscripts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5,000</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6,000</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including</w:t>
      </w:r>
      <w:r w:rsidR="0012596F" w:rsidRPr="006C3672">
        <w:rPr>
          <w:rFonts w:ascii="Kuenst480 BT" w:hAnsi="Kuenst480 BT"/>
          <w:lang w:val="en-GB"/>
        </w:rPr>
        <w:t xml:space="preserve"> </w:t>
      </w:r>
      <w:r w:rsidRPr="006C3672">
        <w:rPr>
          <w:rFonts w:ascii="Kuenst480 BT" w:hAnsi="Kuenst480 BT"/>
          <w:lang w:val="en-GB"/>
        </w:rPr>
        <w:t>tables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exhibits,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preferred.</w:t>
      </w:r>
      <w:r w:rsidR="0012596F" w:rsidRPr="006C3672">
        <w:rPr>
          <w:rFonts w:ascii="Kuenst480 BT" w:hAnsi="Kuenst480 BT"/>
          <w:lang w:val="en-GB"/>
        </w:rPr>
        <w:t xml:space="preserve"> </w:t>
      </w:r>
      <w:r w:rsidRPr="006C3672">
        <w:rPr>
          <w:rFonts w:ascii="Kuenst480 BT" w:hAnsi="Kuenst480 BT"/>
          <w:lang w:val="en-GB"/>
        </w:rPr>
        <w:t>Articles</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contain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combination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text,</w:t>
      </w:r>
      <w:r w:rsidR="0012596F" w:rsidRPr="006C3672">
        <w:rPr>
          <w:rFonts w:ascii="Kuenst480 BT" w:hAnsi="Kuenst480 BT"/>
          <w:lang w:val="en-GB"/>
        </w:rPr>
        <w:t xml:space="preserve"> </w:t>
      </w:r>
      <w:r w:rsidRPr="006C3672">
        <w:rPr>
          <w:rFonts w:ascii="Kuenst480 BT" w:hAnsi="Kuenst480 BT"/>
          <w:lang w:val="en-GB"/>
        </w:rPr>
        <w:t>tables,</w:t>
      </w:r>
      <w:r w:rsidR="0012596F" w:rsidRPr="006C3672">
        <w:rPr>
          <w:rFonts w:ascii="Kuenst480 BT" w:hAnsi="Kuenst480 BT"/>
          <w:lang w:val="en-GB"/>
        </w:rPr>
        <w:t xml:space="preserve"> </w:t>
      </w:r>
      <w:r w:rsidRPr="006C3672">
        <w:rPr>
          <w:rFonts w:ascii="Kuenst480 BT" w:hAnsi="Kuenst480 BT"/>
          <w:lang w:val="en-GB"/>
        </w:rPr>
        <w:t>graphics,</w:t>
      </w:r>
      <w:r w:rsidR="0012596F" w:rsidRPr="006C3672">
        <w:rPr>
          <w:rFonts w:ascii="Kuenst480 BT" w:hAnsi="Kuenst480 BT"/>
          <w:lang w:val="en-GB"/>
        </w:rPr>
        <w:t xml:space="preserve"> </w:t>
      </w:r>
      <w:r w:rsidRPr="006C3672">
        <w:rPr>
          <w:rFonts w:ascii="Kuenst480 BT" w:hAnsi="Kuenst480 BT"/>
          <w:lang w:val="en-GB"/>
        </w:rPr>
        <w:t>animation,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audio</w:t>
      </w:r>
      <w:r w:rsidR="0012596F" w:rsidRPr="006C3672">
        <w:rPr>
          <w:rFonts w:ascii="Kuenst480 BT" w:hAnsi="Kuenst480 BT"/>
          <w:lang w:val="en-GB"/>
        </w:rPr>
        <w:t xml:space="preserve"> </w:t>
      </w:r>
      <w:r w:rsidRPr="006C3672">
        <w:rPr>
          <w:rFonts w:ascii="Kuenst480 BT" w:hAnsi="Kuenst480 BT"/>
          <w:lang w:val="en-GB"/>
        </w:rPr>
        <w:t>component.</w:t>
      </w:r>
    </w:p>
    <w:p w14:paraId="21CB15BE"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Authors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submit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manuscripts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004838AB" w:rsidRPr="006C3672">
        <w:rPr>
          <w:rFonts w:ascii="Kuenst480 BT" w:hAnsi="Kuenst480 BT"/>
          <w:lang w:val="en-GB"/>
        </w:rPr>
        <w:t>Editor</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standard</w:t>
      </w:r>
      <w:r w:rsidR="0012596F" w:rsidRPr="006C3672">
        <w:rPr>
          <w:rFonts w:ascii="Kuenst480 BT" w:hAnsi="Kuenst480 BT"/>
          <w:lang w:val="en-GB"/>
        </w:rPr>
        <w:t xml:space="preserve"> </w:t>
      </w:r>
      <w:r w:rsidRPr="006C3672">
        <w:rPr>
          <w:rFonts w:ascii="Kuenst480 BT" w:hAnsi="Kuenst480 BT"/>
          <w:lang w:val="en-GB"/>
        </w:rPr>
        <w:t>Microsoft</w:t>
      </w:r>
      <w:r w:rsidR="0012596F" w:rsidRPr="006C3672">
        <w:rPr>
          <w:rFonts w:ascii="Kuenst480 BT" w:hAnsi="Kuenst480 BT"/>
          <w:lang w:val="en-GB"/>
        </w:rPr>
        <w:t xml:space="preserve"> </w:t>
      </w:r>
      <w:r w:rsidRPr="006C3672">
        <w:rPr>
          <w:rFonts w:ascii="Kuenst480 BT" w:hAnsi="Kuenst480 BT"/>
          <w:lang w:val="en-GB"/>
        </w:rPr>
        <w:t>Word</w:t>
      </w:r>
      <w:r w:rsidR="0012596F" w:rsidRPr="006C3672">
        <w:rPr>
          <w:rFonts w:ascii="Kuenst480 BT" w:hAnsi="Kuenst480 BT"/>
          <w:lang w:val="en-GB"/>
        </w:rPr>
        <w:t xml:space="preserve"> </w:t>
      </w:r>
      <w:r w:rsidRPr="006C3672">
        <w:rPr>
          <w:rFonts w:ascii="Kuenst480 BT" w:hAnsi="Kuenst480 BT"/>
          <w:lang w:val="en-GB"/>
        </w:rPr>
        <w:t>format,</w:t>
      </w:r>
      <w:r w:rsidR="0012596F" w:rsidRPr="006C3672">
        <w:rPr>
          <w:rFonts w:ascii="Kuenst480 BT" w:hAnsi="Kuenst480 BT"/>
          <w:lang w:val="en-GB"/>
        </w:rPr>
        <w:t xml:space="preserve"> </w:t>
      </w:r>
      <w:r w:rsidRPr="006C3672">
        <w:rPr>
          <w:rFonts w:ascii="Kuenst480 BT" w:hAnsi="Kuenst480 BT"/>
          <w:lang w:val="en-GB"/>
        </w:rPr>
        <w:t>Times</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Roman,</w:t>
      </w:r>
      <w:r w:rsidR="0012596F" w:rsidRPr="006C3672">
        <w:rPr>
          <w:rFonts w:ascii="Kuenst480 BT" w:hAnsi="Kuenst480 BT"/>
          <w:lang w:val="en-GB"/>
        </w:rPr>
        <w:t xml:space="preserve"> </w:t>
      </w:r>
      <w:r w:rsidRPr="006C3672">
        <w:rPr>
          <w:rFonts w:ascii="Kuenst480 BT" w:hAnsi="Kuenst480 BT"/>
          <w:lang w:val="en-GB"/>
        </w:rPr>
        <w:t>12</w:t>
      </w:r>
      <w:r w:rsidR="0012596F" w:rsidRPr="006C3672">
        <w:rPr>
          <w:rFonts w:ascii="Kuenst480 BT" w:hAnsi="Kuenst480 BT"/>
          <w:lang w:val="en-GB"/>
        </w:rPr>
        <w:t xml:space="preserve"> </w:t>
      </w:r>
      <w:r w:rsidRPr="006C3672">
        <w:rPr>
          <w:rFonts w:ascii="Kuenst480 BT" w:hAnsi="Kuenst480 BT"/>
          <w:lang w:val="en-GB"/>
        </w:rPr>
        <w:t>font</w:t>
      </w:r>
      <w:r w:rsidR="0012596F" w:rsidRPr="006C3672">
        <w:rPr>
          <w:rFonts w:ascii="Kuenst480 BT" w:hAnsi="Kuenst480 BT"/>
          <w:lang w:val="en-GB"/>
        </w:rPr>
        <w:t xml:space="preserve"> </w:t>
      </w:r>
      <w:r w:rsidRPr="006C3672">
        <w:rPr>
          <w:rFonts w:ascii="Kuenst480 BT" w:hAnsi="Kuenst480 BT"/>
          <w:lang w:val="en-GB"/>
        </w:rPr>
        <w:t>size,</w:t>
      </w:r>
      <w:r w:rsidR="0012596F" w:rsidRPr="006C3672">
        <w:rPr>
          <w:rFonts w:ascii="Kuenst480 BT" w:hAnsi="Kuenst480 BT"/>
          <w:lang w:val="en-GB"/>
        </w:rPr>
        <w:t xml:space="preserve"> </w:t>
      </w:r>
      <w:r w:rsidRPr="006C3672">
        <w:rPr>
          <w:rFonts w:ascii="Kuenst480 BT" w:hAnsi="Kuenst480 BT"/>
          <w:lang w:val="en-GB"/>
        </w:rPr>
        <w:t>1.5</w:t>
      </w:r>
      <w:r w:rsidR="0012596F" w:rsidRPr="006C3672">
        <w:rPr>
          <w:rFonts w:ascii="Kuenst480 BT" w:hAnsi="Kuenst480 BT"/>
          <w:lang w:val="en-GB"/>
        </w:rPr>
        <w:t xml:space="preserve"> </w:t>
      </w:r>
      <w:r w:rsidRPr="006C3672">
        <w:rPr>
          <w:rFonts w:ascii="Kuenst480 BT" w:hAnsi="Kuenst480 BT"/>
          <w:lang w:val="en-GB"/>
        </w:rPr>
        <w:t>line</w:t>
      </w:r>
      <w:r w:rsidR="0012596F" w:rsidRPr="006C3672">
        <w:rPr>
          <w:rFonts w:ascii="Kuenst480 BT" w:hAnsi="Kuenst480 BT"/>
          <w:lang w:val="en-GB"/>
        </w:rPr>
        <w:t xml:space="preserve"> </w:t>
      </w:r>
      <w:r w:rsidRPr="006C3672">
        <w:rPr>
          <w:rFonts w:ascii="Kuenst480 BT" w:hAnsi="Kuenst480 BT"/>
          <w:lang w:val="en-GB"/>
        </w:rPr>
        <w:t>spacing,</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appropriate</w:t>
      </w:r>
      <w:r w:rsidR="0012596F" w:rsidRPr="006C3672">
        <w:rPr>
          <w:rFonts w:ascii="Kuenst480 BT" w:hAnsi="Kuenst480 BT"/>
          <w:lang w:val="en-GB"/>
        </w:rPr>
        <w:t xml:space="preserve"> </w:t>
      </w:r>
      <w:r w:rsidRPr="006C3672">
        <w:rPr>
          <w:rFonts w:ascii="Kuenst480 BT" w:hAnsi="Kuenst480 BT"/>
          <w:lang w:val="en-GB"/>
        </w:rPr>
        <w:t>title,</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Abstract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00B65D2D" w:rsidRPr="006C3672">
        <w:rPr>
          <w:rFonts w:ascii="Kuenst480 BT" w:hAnsi="Kuenst480 BT"/>
          <w:lang w:val="en-GB"/>
        </w:rPr>
        <w:t>2</w:t>
      </w:r>
      <w:r w:rsidRPr="006C3672">
        <w:rPr>
          <w:rFonts w:ascii="Kuenst480 BT" w:hAnsi="Kuenst480 BT"/>
          <w:lang w:val="en-GB"/>
        </w:rPr>
        <w:t>00-250</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length,</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maximum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keywords,</w:t>
      </w:r>
      <w:r w:rsidR="0012596F" w:rsidRPr="006C3672">
        <w:rPr>
          <w:rFonts w:ascii="Kuenst480 BT" w:hAnsi="Kuenst480 BT"/>
          <w:lang w:val="en-GB"/>
        </w:rPr>
        <w:t xml:space="preserve"> </w:t>
      </w:r>
      <w:r w:rsidRPr="006C3672">
        <w:rPr>
          <w:rFonts w:ascii="Kuenst480 BT" w:hAnsi="Kuenst480 BT"/>
          <w:lang w:val="en-GB"/>
        </w:rPr>
        <w:t>arranged</w:t>
      </w:r>
      <w:r w:rsidR="0012596F" w:rsidRPr="006C3672">
        <w:rPr>
          <w:rFonts w:ascii="Kuenst480 BT" w:hAnsi="Kuenst480 BT"/>
          <w:lang w:val="en-GB"/>
        </w:rPr>
        <w:t xml:space="preserve"> </w:t>
      </w:r>
      <w:r w:rsidRPr="006C3672">
        <w:rPr>
          <w:rFonts w:ascii="Kuenst480 BT" w:hAnsi="Kuenst480 BT"/>
          <w:lang w:val="en-GB"/>
        </w:rPr>
        <w:t>alphabetically.</w:t>
      </w:r>
    </w:p>
    <w:p w14:paraId="070DEF4C"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title</w:t>
      </w:r>
      <w:r w:rsidR="0012596F" w:rsidRPr="006C3672">
        <w:rPr>
          <w:rFonts w:ascii="Kuenst480 BT" w:hAnsi="Kuenst480 BT"/>
          <w:lang w:val="en-GB"/>
        </w:rPr>
        <w:t xml:space="preserve"> </w:t>
      </w:r>
      <w:r w:rsidRPr="006C3672">
        <w:rPr>
          <w:rFonts w:ascii="Kuenst480 BT" w:hAnsi="Kuenst480 BT"/>
          <w:lang w:val="en-GB"/>
        </w:rPr>
        <w:t>page</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address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author(s)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correspondence</w:t>
      </w:r>
      <w:r w:rsidR="0012596F" w:rsidRPr="006C3672">
        <w:rPr>
          <w:rFonts w:ascii="Kuenst480 BT" w:hAnsi="Kuenst480 BT"/>
          <w:lang w:val="en-GB"/>
        </w:rPr>
        <w:t xml:space="preserve"> </w:t>
      </w:r>
      <w:r w:rsidRPr="006C3672">
        <w:rPr>
          <w:rFonts w:ascii="Kuenst480 BT" w:hAnsi="Kuenst480 BT"/>
          <w:lang w:val="en-GB"/>
        </w:rPr>
        <w:t>including</w:t>
      </w:r>
      <w:r w:rsidR="0012596F" w:rsidRPr="006C3672">
        <w:rPr>
          <w:rFonts w:ascii="Kuenst480 BT" w:hAnsi="Kuenst480 BT"/>
          <w:lang w:val="en-GB"/>
        </w:rPr>
        <w:t xml:space="preserve"> </w:t>
      </w:r>
      <w:r w:rsidRPr="006C3672">
        <w:rPr>
          <w:rFonts w:ascii="Kuenst480 BT" w:hAnsi="Kuenst480 BT"/>
          <w:lang w:val="en-GB"/>
        </w:rPr>
        <w:t>institutional</w:t>
      </w:r>
      <w:r w:rsidR="0012596F" w:rsidRPr="006C3672">
        <w:rPr>
          <w:rFonts w:ascii="Kuenst480 BT" w:hAnsi="Kuenst480 BT"/>
          <w:lang w:val="en-GB"/>
        </w:rPr>
        <w:t xml:space="preserve"> </w:t>
      </w:r>
      <w:r w:rsidRPr="006C3672">
        <w:rPr>
          <w:rFonts w:ascii="Kuenst480 BT" w:hAnsi="Kuenst480 BT"/>
          <w:lang w:val="en-GB"/>
        </w:rPr>
        <w:t>affiliation,</w:t>
      </w:r>
      <w:r w:rsidR="0012596F" w:rsidRPr="006C3672">
        <w:rPr>
          <w:rFonts w:ascii="Kuenst480 BT" w:hAnsi="Kuenst480 BT"/>
          <w:lang w:val="en-GB"/>
        </w:rPr>
        <w:t xml:space="preserve"> </w:t>
      </w:r>
      <w:r w:rsidRPr="006C3672">
        <w:rPr>
          <w:rFonts w:ascii="Kuenst480 BT" w:hAnsi="Kuenst480 BT"/>
          <w:lang w:val="en-GB"/>
        </w:rPr>
        <w:t>e-mail</w:t>
      </w:r>
      <w:r w:rsidR="0012596F" w:rsidRPr="006C3672">
        <w:rPr>
          <w:rFonts w:ascii="Kuenst480 BT" w:hAnsi="Kuenst480 BT"/>
          <w:lang w:val="en-GB"/>
        </w:rPr>
        <w:t xml:space="preserve"> </w:t>
      </w:r>
      <w:r w:rsidRPr="006C3672">
        <w:rPr>
          <w:rFonts w:ascii="Kuenst480 BT" w:hAnsi="Kuenst480 BT"/>
          <w:lang w:val="en-GB"/>
        </w:rPr>
        <w:t>address,</w:t>
      </w:r>
      <w:r w:rsidR="0012596F" w:rsidRPr="006C3672">
        <w:rPr>
          <w:rFonts w:ascii="Kuenst480 BT" w:hAnsi="Kuenst480 BT"/>
          <w:lang w:val="en-GB"/>
        </w:rPr>
        <w:t xml:space="preserve"> </w:t>
      </w:r>
      <w:r w:rsidRPr="006C3672">
        <w:rPr>
          <w:rFonts w:ascii="Kuenst480 BT" w:hAnsi="Kuenst480 BT"/>
          <w:lang w:val="en-GB"/>
        </w:rPr>
        <w:t>telephone</w:t>
      </w:r>
      <w:r w:rsidR="0012596F" w:rsidRPr="006C3672">
        <w:rPr>
          <w:rFonts w:ascii="Kuenst480 BT" w:hAnsi="Kuenst480 BT"/>
          <w:lang w:val="en-GB"/>
        </w:rPr>
        <w:t xml:space="preserve"> </w:t>
      </w:r>
      <w:r w:rsidRPr="006C3672">
        <w:rPr>
          <w:rFonts w:ascii="Kuenst480 BT" w:hAnsi="Kuenst480 BT"/>
          <w:lang w:val="en-GB"/>
        </w:rPr>
        <w:t>number(s)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details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appropriate.</w:t>
      </w:r>
    </w:p>
    <w:p w14:paraId="3CA1DED9"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Referencing</w:t>
      </w:r>
      <w:r w:rsidR="0012596F" w:rsidRPr="006C3672">
        <w:rPr>
          <w:rFonts w:ascii="Kuenst480 BT" w:hAnsi="Kuenst480 BT"/>
          <w:lang w:val="en-GB"/>
        </w:rPr>
        <w:t xml:space="preserve"> </w:t>
      </w:r>
      <w:r w:rsidRPr="006C3672">
        <w:rPr>
          <w:rFonts w:ascii="Kuenst480 BT" w:hAnsi="Kuenst480 BT"/>
          <w:lang w:val="en-GB"/>
        </w:rPr>
        <w:t>Style: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adopts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American</w:t>
      </w:r>
      <w:r w:rsidR="0012596F" w:rsidRPr="006C3672">
        <w:rPr>
          <w:rFonts w:ascii="Kuenst480 BT" w:hAnsi="Kuenst480 BT"/>
          <w:lang w:val="en-GB"/>
        </w:rPr>
        <w:t xml:space="preserve"> </w:t>
      </w:r>
      <w:r w:rsidRPr="006C3672">
        <w:rPr>
          <w:rFonts w:ascii="Kuenst480 BT" w:hAnsi="Kuenst480 BT"/>
          <w:lang w:val="en-GB"/>
        </w:rPr>
        <w:t>Psychological</w:t>
      </w:r>
      <w:r w:rsidR="0012596F" w:rsidRPr="006C3672">
        <w:rPr>
          <w:rFonts w:ascii="Kuenst480 BT" w:hAnsi="Kuenst480 BT"/>
          <w:lang w:val="en-GB"/>
        </w:rPr>
        <w:t xml:space="preserve"> </w:t>
      </w:r>
      <w:r w:rsidRPr="006C3672">
        <w:rPr>
          <w:rFonts w:ascii="Kuenst480 BT" w:hAnsi="Kuenst480 BT"/>
          <w:lang w:val="en-GB"/>
        </w:rPr>
        <w:t>Association</w:t>
      </w:r>
      <w:r w:rsidR="0012596F" w:rsidRPr="006C3672">
        <w:rPr>
          <w:rFonts w:ascii="Kuenst480 BT" w:hAnsi="Kuenst480 BT"/>
          <w:lang w:val="en-GB"/>
        </w:rPr>
        <w:t xml:space="preserve"> </w:t>
      </w:r>
      <w:r w:rsidRPr="006C3672">
        <w:rPr>
          <w:rFonts w:ascii="Kuenst480 BT" w:hAnsi="Kuenst480 BT"/>
          <w:lang w:val="en-GB"/>
        </w:rPr>
        <w:t>(APA)</w:t>
      </w:r>
      <w:r w:rsidR="0012596F" w:rsidRPr="006C3672">
        <w:rPr>
          <w:rFonts w:ascii="Kuenst480 BT" w:hAnsi="Kuenst480 BT"/>
          <w:lang w:val="en-GB"/>
        </w:rPr>
        <w:t xml:space="preserve"> </w:t>
      </w:r>
      <w:r w:rsidRPr="006C3672">
        <w:rPr>
          <w:rFonts w:ascii="Kuenst480 BT" w:hAnsi="Kuenst480 BT"/>
          <w:lang w:val="en-GB"/>
        </w:rPr>
        <w:t>style,</w:t>
      </w:r>
      <w:r w:rsidR="0012596F" w:rsidRPr="006C3672">
        <w:rPr>
          <w:rFonts w:ascii="Kuenst480 BT" w:hAnsi="Kuenst480 BT"/>
          <w:lang w:val="en-GB"/>
        </w:rPr>
        <w:t xml:space="preserve"> </w:t>
      </w:r>
      <w:r w:rsidRPr="006C3672">
        <w:rPr>
          <w:rFonts w:ascii="Kuenst480 BT" w:hAnsi="Kuenst480 BT"/>
          <w:lang w:val="en-GB"/>
        </w:rPr>
        <w:t>6</w:t>
      </w:r>
      <w:r w:rsidRPr="006C3672">
        <w:rPr>
          <w:rFonts w:ascii="Kuenst480 BT" w:hAnsi="Kuenst480 BT"/>
          <w:vertAlign w:val="superscript"/>
          <w:lang w:val="en-GB"/>
        </w:rPr>
        <w:t>th</w:t>
      </w:r>
      <w:r w:rsidR="0012596F" w:rsidRPr="006C3672">
        <w:rPr>
          <w:rFonts w:ascii="Kuenst480 BT" w:hAnsi="Kuenst480 BT"/>
          <w:lang w:val="en-GB"/>
        </w:rPr>
        <w:t xml:space="preserve"> </w:t>
      </w:r>
      <w:r w:rsidRPr="006C3672">
        <w:rPr>
          <w:rFonts w:ascii="Kuenst480 BT" w:hAnsi="Kuenst480 BT"/>
          <w:lang w:val="en-GB"/>
        </w:rPr>
        <w:t>Edition.</w:t>
      </w:r>
    </w:p>
    <w:p w14:paraId="28EEF311" w14:textId="77777777" w:rsidR="00B51D09" w:rsidRPr="006C3672" w:rsidRDefault="00B51D09" w:rsidP="00B63879">
      <w:pPr>
        <w:pStyle w:val="ListParagraph"/>
        <w:numPr>
          <w:ilvl w:val="0"/>
          <w:numId w:val="20"/>
        </w:numPr>
        <w:autoSpaceDE/>
        <w:autoSpaceDN/>
        <w:adjustRightInd/>
        <w:spacing w:line="240" w:lineRule="auto"/>
        <w:rPr>
          <w:rFonts w:ascii="Kuenst480 BT" w:hAnsi="Kuenst480 BT"/>
          <w:lang w:val="en-GB"/>
        </w:rPr>
      </w:pPr>
      <w:r w:rsidRPr="006C3672">
        <w:rPr>
          <w:rFonts w:ascii="Kuenst480 BT" w:hAnsi="Kuenst480 BT"/>
          <w:lang w:val="en-GB"/>
        </w:rPr>
        <w:t>Contributors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expected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pay</w:t>
      </w:r>
      <w:r w:rsidR="0012596F" w:rsidRPr="006C3672">
        <w:rPr>
          <w:rFonts w:ascii="Kuenst480 BT" w:hAnsi="Kuenst480 BT"/>
          <w:lang w:val="en-GB"/>
        </w:rPr>
        <w:t xml:space="preserve"> </w:t>
      </w:r>
      <w:r w:rsidR="004838AB" w:rsidRPr="006C3672">
        <w:rPr>
          <w:rFonts w:ascii="Kuenst480 BT" w:hAnsi="Kuenst480 BT"/>
          <w:lang w:val="en-GB"/>
        </w:rPr>
        <w:t>publication</w:t>
      </w:r>
      <w:r w:rsidR="0012596F" w:rsidRPr="006C3672">
        <w:rPr>
          <w:rFonts w:ascii="Kuenst480 BT" w:hAnsi="Kuenst480 BT"/>
          <w:lang w:val="en-GB"/>
        </w:rPr>
        <w:t xml:space="preserve"> </w:t>
      </w:r>
      <w:r w:rsidRPr="006C3672">
        <w:rPr>
          <w:rFonts w:ascii="Kuenst480 BT" w:hAnsi="Kuenst480 BT"/>
          <w:lang w:val="en-GB"/>
        </w:rPr>
        <w:t>fee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dstrike/>
          <w:lang w:val="en-GB"/>
        </w:rPr>
        <w:t>N</w:t>
      </w:r>
      <w:r w:rsidR="004838AB" w:rsidRPr="006C3672">
        <w:rPr>
          <w:rFonts w:ascii="Kuenst480 BT" w:hAnsi="Kuenst480 BT"/>
          <w:lang w:val="en-GB"/>
        </w:rPr>
        <w:t>20</w:t>
      </w:r>
      <w:r w:rsidRPr="006C3672">
        <w:rPr>
          <w:rFonts w:ascii="Kuenst480 BT" w:hAnsi="Kuenst480 BT"/>
          <w:lang w:val="en-GB"/>
        </w:rPr>
        <w:t>,000,</w:t>
      </w:r>
      <w:r w:rsidR="0012596F" w:rsidRPr="006C3672">
        <w:rPr>
          <w:rFonts w:ascii="Kuenst480 BT" w:hAnsi="Kuenst480 BT"/>
          <w:lang w:val="en-GB"/>
        </w:rPr>
        <w:t xml:space="preserve"> </w:t>
      </w:r>
      <w:r w:rsidRPr="006C3672">
        <w:rPr>
          <w:rFonts w:ascii="Kuenst480 BT" w:hAnsi="Kuenst480 BT"/>
          <w:lang w:val="en-GB"/>
        </w:rPr>
        <w:t>upon</w:t>
      </w:r>
      <w:r w:rsidR="0012596F" w:rsidRPr="006C3672">
        <w:rPr>
          <w:rFonts w:ascii="Kuenst480 BT" w:hAnsi="Kuenst480 BT"/>
          <w:lang w:val="en-GB"/>
        </w:rPr>
        <w:t xml:space="preserve"> </w:t>
      </w:r>
      <w:r w:rsidRPr="006C3672">
        <w:rPr>
          <w:rFonts w:ascii="Kuenst480 BT" w:hAnsi="Kuenst480 BT"/>
          <w:lang w:val="en-GB"/>
        </w:rPr>
        <w:t>acceptance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paper.</w:t>
      </w:r>
    </w:p>
    <w:p w14:paraId="71EF8A8C" w14:textId="77777777" w:rsidR="00667B38" w:rsidRPr="006C3672" w:rsidRDefault="00667B38" w:rsidP="00B63879">
      <w:pPr>
        <w:spacing w:line="240" w:lineRule="auto"/>
        <w:rPr>
          <w:rFonts w:ascii="Kuenst480 BT" w:hAnsi="Kuenst480 BT"/>
          <w:lang w:val="en-GB"/>
        </w:rPr>
      </w:pPr>
    </w:p>
    <w:p w14:paraId="0DA2FF9E" w14:textId="77777777" w:rsidR="00B51D09" w:rsidRPr="006C3672" w:rsidRDefault="00B51D09" w:rsidP="00B63879">
      <w:pPr>
        <w:spacing w:line="240" w:lineRule="auto"/>
        <w:ind w:left="0"/>
        <w:rPr>
          <w:rFonts w:ascii="Kuenst480 BT" w:hAnsi="Kuenst480 BT"/>
          <w:lang w:val="en-GB"/>
        </w:rPr>
      </w:pPr>
      <w:r w:rsidRPr="006C3672">
        <w:rPr>
          <w:rFonts w:ascii="Kuenst480 BT" w:hAnsi="Kuenst480 BT"/>
          <w:lang w:val="en-GB"/>
        </w:rPr>
        <w:t>Articles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consideration</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emailed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editors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official</w:t>
      </w:r>
      <w:r w:rsidR="0012596F" w:rsidRPr="006C3672">
        <w:rPr>
          <w:rFonts w:ascii="Kuenst480 BT" w:hAnsi="Kuenst480 BT"/>
          <w:lang w:val="en-GB"/>
        </w:rPr>
        <w:t xml:space="preserve"> </w:t>
      </w:r>
      <w:r w:rsidRPr="006C3672">
        <w:rPr>
          <w:rFonts w:ascii="Kuenst480 BT" w:hAnsi="Kuenst480 BT"/>
          <w:lang w:val="en-GB"/>
        </w:rPr>
        <w:t>e-mail</w:t>
      </w:r>
      <w:r w:rsidR="0012596F" w:rsidRPr="006C3672">
        <w:rPr>
          <w:rFonts w:ascii="Kuenst480 BT" w:hAnsi="Kuenst480 BT"/>
          <w:lang w:val="en-GB"/>
        </w:rPr>
        <w:t xml:space="preserve"> </w:t>
      </w:r>
      <w:r w:rsidRPr="006C3672">
        <w:rPr>
          <w:rFonts w:ascii="Kuenst480 BT" w:hAnsi="Kuenst480 BT"/>
          <w:lang w:val="en-GB"/>
        </w:rPr>
        <w:t>address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plasujcs@gmail.com</w:t>
      </w:r>
    </w:p>
    <w:p w14:paraId="4135134F" w14:textId="77777777" w:rsidR="00B51D09" w:rsidRPr="006C3672" w:rsidRDefault="00B51D09" w:rsidP="00B63879">
      <w:pPr>
        <w:spacing w:line="240" w:lineRule="auto"/>
        <w:ind w:left="0"/>
        <w:rPr>
          <w:rFonts w:ascii="Kuenst480 BT" w:hAnsi="Kuenst480 BT"/>
          <w:lang w:val="en-GB"/>
        </w:rPr>
      </w:pP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correspondences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sent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Editor.</w:t>
      </w:r>
    </w:p>
    <w:p w14:paraId="2C329F68" w14:textId="77777777" w:rsidR="00B51D09" w:rsidRPr="006C3672" w:rsidRDefault="00B51D09" w:rsidP="00B63879">
      <w:pPr>
        <w:spacing w:line="240" w:lineRule="auto"/>
        <w:ind w:left="0"/>
        <w:rPr>
          <w:rFonts w:ascii="Kuenst480 BT" w:hAnsi="Kuenst480 BT"/>
          <w:lang w:val="en-GB"/>
        </w:rPr>
      </w:pPr>
    </w:p>
    <w:p w14:paraId="2D1A2D3A" w14:textId="77777777" w:rsidR="00B51D09" w:rsidRPr="006C3672" w:rsidRDefault="00B51D09" w:rsidP="00B63879">
      <w:pPr>
        <w:spacing w:line="240" w:lineRule="auto"/>
        <w:ind w:left="0"/>
        <w:rPr>
          <w:rFonts w:ascii="Kuenst480 BT" w:hAnsi="Kuenst480 BT"/>
          <w:b/>
          <w:lang w:val="en-GB"/>
        </w:rPr>
      </w:pPr>
      <w:r w:rsidRPr="006C3672">
        <w:rPr>
          <w:rFonts w:ascii="Kuenst480 BT" w:hAnsi="Kuenst480 BT"/>
          <w:b/>
          <w:lang w:val="en-GB"/>
        </w:rPr>
        <w:t>Prof.</w:t>
      </w:r>
      <w:r w:rsidR="0012596F" w:rsidRPr="006C3672">
        <w:rPr>
          <w:rFonts w:ascii="Kuenst480 BT" w:hAnsi="Kuenst480 BT"/>
          <w:b/>
          <w:lang w:val="en-GB"/>
        </w:rPr>
        <w:t xml:space="preserve"> </w:t>
      </w:r>
      <w:r w:rsidRPr="006C3672">
        <w:rPr>
          <w:rFonts w:ascii="Kuenst480 BT" w:hAnsi="Kuenst480 BT"/>
          <w:b/>
          <w:lang w:val="en-GB"/>
        </w:rPr>
        <w:t>Nnanyelugo</w:t>
      </w:r>
      <w:r w:rsidR="0012596F" w:rsidRPr="006C3672">
        <w:rPr>
          <w:rFonts w:ascii="Kuenst480 BT" w:hAnsi="Kuenst480 BT"/>
          <w:b/>
          <w:lang w:val="en-GB"/>
        </w:rPr>
        <w:t xml:space="preserve"> </w:t>
      </w:r>
      <w:r w:rsidRPr="006C3672">
        <w:rPr>
          <w:rFonts w:ascii="Kuenst480 BT" w:hAnsi="Kuenst480 BT"/>
          <w:b/>
          <w:lang w:val="en-GB"/>
        </w:rPr>
        <w:t>M.</w:t>
      </w:r>
      <w:r w:rsidR="0012596F" w:rsidRPr="006C3672">
        <w:rPr>
          <w:rFonts w:ascii="Kuenst480 BT" w:hAnsi="Kuenst480 BT"/>
          <w:b/>
          <w:lang w:val="en-GB"/>
        </w:rPr>
        <w:t xml:space="preserve"> </w:t>
      </w:r>
      <w:r w:rsidRPr="006C3672">
        <w:rPr>
          <w:rFonts w:ascii="Kuenst480 BT" w:hAnsi="Kuenst480 BT"/>
          <w:b/>
          <w:lang w:val="en-GB"/>
        </w:rPr>
        <w:t>Okoro,</w:t>
      </w:r>
    </w:p>
    <w:p w14:paraId="6045D8BE" w14:textId="77777777" w:rsidR="00B51D09" w:rsidRPr="006C3672" w:rsidRDefault="00B51D09" w:rsidP="00B63879">
      <w:pPr>
        <w:spacing w:line="240" w:lineRule="auto"/>
        <w:ind w:left="0"/>
        <w:rPr>
          <w:rFonts w:ascii="Kuenst480 BT" w:hAnsi="Kuenst480 BT"/>
          <w:b/>
          <w:lang w:val="en-GB"/>
        </w:rPr>
      </w:pPr>
      <w:r w:rsidRPr="006C3672">
        <w:rPr>
          <w:rFonts w:ascii="Kuenst480 BT" w:hAnsi="Kuenst480 BT"/>
          <w:b/>
          <w:lang w:val="en-GB"/>
        </w:rPr>
        <w:t>Editor,</w:t>
      </w:r>
      <w:r w:rsidR="0012596F" w:rsidRPr="006C3672">
        <w:rPr>
          <w:rFonts w:ascii="Kuenst480 BT" w:hAnsi="Kuenst480 BT"/>
          <w:b/>
          <w:lang w:val="en-GB"/>
        </w:rPr>
        <w:t xml:space="preserve"> </w:t>
      </w:r>
    </w:p>
    <w:p w14:paraId="7298E695" w14:textId="77777777" w:rsidR="00B51D09" w:rsidRPr="006C3672" w:rsidRDefault="00B51D09" w:rsidP="00B63879">
      <w:pPr>
        <w:spacing w:line="240" w:lineRule="auto"/>
        <w:ind w:left="0"/>
        <w:rPr>
          <w:rFonts w:ascii="Kuenst480 BT" w:hAnsi="Kuenst480 BT"/>
          <w:b/>
          <w:lang w:val="en-GB"/>
        </w:rPr>
      </w:pPr>
      <w:r w:rsidRPr="006C3672">
        <w:rPr>
          <w:rFonts w:ascii="Kuenst480 BT" w:hAnsi="Kuenst480 BT"/>
          <w:b/>
          <w:i/>
          <w:lang w:val="en-GB"/>
        </w:rPr>
        <w:t>PLASU</w:t>
      </w:r>
      <w:r w:rsidR="0012596F" w:rsidRPr="006C3672">
        <w:rPr>
          <w:rFonts w:ascii="Kuenst480 BT" w:hAnsi="Kuenst480 BT"/>
          <w:b/>
          <w:i/>
          <w:lang w:val="en-GB"/>
        </w:rPr>
        <w:t xml:space="preserve"> </w:t>
      </w:r>
      <w:r w:rsidRPr="006C3672">
        <w:rPr>
          <w:rFonts w:ascii="Kuenst480 BT" w:hAnsi="Kuenst480 BT"/>
          <w:b/>
          <w:i/>
          <w:lang w:val="en-GB"/>
        </w:rPr>
        <w:t>Journal</w:t>
      </w:r>
      <w:r w:rsidR="0012596F" w:rsidRPr="006C3672">
        <w:rPr>
          <w:rFonts w:ascii="Kuenst480 BT" w:hAnsi="Kuenst480 BT"/>
          <w:b/>
          <w:i/>
          <w:lang w:val="en-GB"/>
        </w:rPr>
        <w:t xml:space="preserve"> </w:t>
      </w:r>
      <w:r w:rsidRPr="006C3672">
        <w:rPr>
          <w:rFonts w:ascii="Kuenst480 BT" w:hAnsi="Kuenst480 BT"/>
          <w:b/>
          <w:i/>
          <w:lang w:val="en-GB"/>
        </w:rPr>
        <w:t>of</w:t>
      </w:r>
      <w:r w:rsidR="0012596F" w:rsidRPr="006C3672">
        <w:rPr>
          <w:rFonts w:ascii="Kuenst480 BT" w:hAnsi="Kuenst480 BT"/>
          <w:b/>
          <w:i/>
          <w:lang w:val="en-GB"/>
        </w:rPr>
        <w:t xml:space="preserve"> </w:t>
      </w:r>
      <w:r w:rsidRPr="006C3672">
        <w:rPr>
          <w:rFonts w:ascii="Kuenst480 BT" w:hAnsi="Kuenst480 BT"/>
          <w:b/>
          <w:i/>
          <w:lang w:val="en-GB"/>
        </w:rPr>
        <w:t>Communication</w:t>
      </w:r>
      <w:r w:rsidR="0012596F" w:rsidRPr="006C3672">
        <w:rPr>
          <w:rFonts w:ascii="Kuenst480 BT" w:hAnsi="Kuenst480 BT"/>
          <w:b/>
          <w:i/>
          <w:lang w:val="en-GB"/>
        </w:rPr>
        <w:t xml:space="preserve"> </w:t>
      </w:r>
      <w:r w:rsidRPr="006C3672">
        <w:rPr>
          <w:rFonts w:ascii="Kuenst480 BT" w:hAnsi="Kuenst480 BT"/>
          <w:b/>
          <w:i/>
          <w:lang w:val="en-GB"/>
        </w:rPr>
        <w:t>Studies</w:t>
      </w:r>
      <w:r w:rsidRPr="006C3672">
        <w:rPr>
          <w:rFonts w:ascii="Kuenst480 BT" w:hAnsi="Kuenst480 BT"/>
          <w:b/>
          <w:lang w:val="en-GB"/>
        </w:rPr>
        <w:t>,</w:t>
      </w:r>
    </w:p>
    <w:p w14:paraId="6ED2E21B" w14:textId="77777777" w:rsidR="00B51D09" w:rsidRPr="006C3672" w:rsidRDefault="00B51D09" w:rsidP="00B63879">
      <w:pPr>
        <w:spacing w:line="240" w:lineRule="auto"/>
        <w:ind w:left="0"/>
        <w:rPr>
          <w:rFonts w:ascii="Kuenst480 BT" w:hAnsi="Kuenst480 BT"/>
          <w:b/>
          <w:lang w:val="en-GB"/>
        </w:rPr>
      </w:pPr>
      <w:r w:rsidRPr="006C3672">
        <w:rPr>
          <w:rFonts w:ascii="Kuenst480 BT" w:hAnsi="Kuenst480 BT"/>
          <w:b/>
          <w:lang w:val="en-GB"/>
        </w:rPr>
        <w:t>Plateau</w:t>
      </w:r>
      <w:r w:rsidR="0012596F" w:rsidRPr="006C3672">
        <w:rPr>
          <w:rFonts w:ascii="Kuenst480 BT" w:hAnsi="Kuenst480 BT"/>
          <w:b/>
          <w:lang w:val="en-GB"/>
        </w:rPr>
        <w:t xml:space="preserve"> </w:t>
      </w:r>
      <w:r w:rsidRPr="006C3672">
        <w:rPr>
          <w:rFonts w:ascii="Kuenst480 BT" w:hAnsi="Kuenst480 BT"/>
          <w:b/>
          <w:lang w:val="en-GB"/>
        </w:rPr>
        <w:t>State</w:t>
      </w:r>
      <w:r w:rsidR="0012596F" w:rsidRPr="006C3672">
        <w:rPr>
          <w:rFonts w:ascii="Kuenst480 BT" w:hAnsi="Kuenst480 BT"/>
          <w:b/>
          <w:lang w:val="en-GB"/>
        </w:rPr>
        <w:t xml:space="preserve"> </w:t>
      </w:r>
      <w:r w:rsidRPr="006C3672">
        <w:rPr>
          <w:rFonts w:ascii="Kuenst480 BT" w:hAnsi="Kuenst480 BT"/>
          <w:b/>
          <w:lang w:val="en-GB"/>
        </w:rPr>
        <w:t>University,</w:t>
      </w:r>
    </w:p>
    <w:p w14:paraId="2B3908F1" w14:textId="77777777" w:rsidR="00B51D09" w:rsidRPr="006C3672" w:rsidRDefault="00B51D09" w:rsidP="00B63879">
      <w:pPr>
        <w:spacing w:line="240" w:lineRule="auto"/>
        <w:ind w:left="0"/>
        <w:rPr>
          <w:rFonts w:ascii="Kuenst480 BT" w:hAnsi="Kuenst480 BT"/>
          <w:b/>
          <w:lang w:val="en-GB"/>
        </w:rPr>
      </w:pPr>
      <w:r w:rsidRPr="006C3672">
        <w:rPr>
          <w:rFonts w:ascii="Kuenst480 BT" w:hAnsi="Kuenst480 BT"/>
          <w:b/>
          <w:lang w:val="en-GB"/>
        </w:rPr>
        <w:t>Bokkos.</w:t>
      </w:r>
    </w:p>
    <w:p w14:paraId="4618C504" w14:textId="77777777" w:rsidR="00B51D09" w:rsidRPr="006C3672" w:rsidRDefault="00B51D09" w:rsidP="00B63879">
      <w:pPr>
        <w:spacing w:line="240" w:lineRule="auto"/>
        <w:ind w:left="0"/>
        <w:rPr>
          <w:rFonts w:ascii="Kuenst480 BT" w:hAnsi="Kuenst480 BT"/>
          <w:lang w:val="en-GB"/>
        </w:rPr>
      </w:pPr>
      <w:r w:rsidRPr="006C3672">
        <w:rPr>
          <w:rFonts w:ascii="Kuenst480 BT" w:hAnsi="Kuenst480 BT"/>
          <w:lang w:val="en-GB"/>
        </w:rPr>
        <w:t>Email:</w:t>
      </w:r>
      <w:r w:rsidR="0012596F" w:rsidRPr="006C3672">
        <w:rPr>
          <w:rFonts w:ascii="Kuenst480 BT" w:hAnsi="Kuenst480 BT"/>
          <w:lang w:val="en-GB"/>
        </w:rPr>
        <w:t xml:space="preserve"> </w:t>
      </w:r>
      <w:r w:rsidRPr="006C3672">
        <w:rPr>
          <w:rFonts w:ascii="Kuenst480 BT" w:hAnsi="Kuenst480 BT"/>
          <w:lang w:val="en-GB"/>
        </w:rPr>
        <w:t>nnanyelugo05@yahoo.com</w:t>
      </w:r>
    </w:p>
    <w:p w14:paraId="3F4AFE86" w14:textId="77777777" w:rsidR="00B51D09" w:rsidRPr="006C3672" w:rsidRDefault="00B51D09" w:rsidP="00B63879">
      <w:pPr>
        <w:spacing w:line="240" w:lineRule="auto"/>
        <w:ind w:left="0"/>
        <w:rPr>
          <w:rFonts w:ascii="Kuenst480 BT" w:hAnsi="Kuenst480 BT"/>
          <w:lang w:val="en-GB"/>
        </w:rPr>
      </w:pPr>
      <w:r w:rsidRPr="006C3672">
        <w:rPr>
          <w:rFonts w:ascii="Kuenst480 BT" w:hAnsi="Kuenst480 BT"/>
          <w:lang w:val="en-GB"/>
        </w:rPr>
        <w:t>Phone</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08039312707</w:t>
      </w:r>
    </w:p>
    <w:p w14:paraId="3B132CE0" w14:textId="77777777" w:rsidR="00481277" w:rsidRPr="006C3672" w:rsidRDefault="00481277" w:rsidP="00B63879">
      <w:pPr>
        <w:spacing w:line="240" w:lineRule="auto"/>
        <w:ind w:left="0"/>
        <w:rPr>
          <w:lang w:val="en-GB"/>
        </w:rPr>
      </w:pPr>
    </w:p>
    <w:p w14:paraId="69AD712D" w14:textId="77777777" w:rsidR="00481277" w:rsidRPr="006C3672" w:rsidRDefault="00481277" w:rsidP="00B63879">
      <w:pPr>
        <w:spacing w:line="240" w:lineRule="auto"/>
        <w:ind w:left="0"/>
        <w:rPr>
          <w:lang w:val="en-GB"/>
        </w:rPr>
      </w:pPr>
    </w:p>
    <w:p w14:paraId="3DDBC974" w14:textId="77777777" w:rsidR="00481277" w:rsidRPr="006C3672" w:rsidRDefault="00481277" w:rsidP="00B63879">
      <w:pPr>
        <w:spacing w:line="240" w:lineRule="auto"/>
        <w:ind w:left="0"/>
        <w:rPr>
          <w:lang w:val="en-GB"/>
        </w:rPr>
      </w:pPr>
    </w:p>
    <w:p w14:paraId="33CC3584" w14:textId="77777777" w:rsidR="00C763C5" w:rsidRPr="006C3672" w:rsidRDefault="00C763C5" w:rsidP="00B63879">
      <w:pPr>
        <w:spacing w:line="240" w:lineRule="auto"/>
        <w:ind w:left="0"/>
        <w:rPr>
          <w:lang w:val="en-GB"/>
        </w:rPr>
      </w:pPr>
    </w:p>
    <w:p w14:paraId="3C2DE2A5" w14:textId="77777777" w:rsidR="00C763C5" w:rsidRPr="006C3672" w:rsidRDefault="00C763C5" w:rsidP="00B63879">
      <w:pPr>
        <w:spacing w:line="240" w:lineRule="auto"/>
        <w:ind w:left="0"/>
        <w:rPr>
          <w:lang w:val="en-GB"/>
        </w:rPr>
      </w:pPr>
    </w:p>
    <w:p w14:paraId="475C97AD" w14:textId="77777777" w:rsidR="00C763C5" w:rsidRPr="006C3672" w:rsidRDefault="00C763C5" w:rsidP="00B63879">
      <w:pPr>
        <w:spacing w:line="240" w:lineRule="auto"/>
        <w:ind w:left="0"/>
        <w:rPr>
          <w:lang w:val="en-GB"/>
        </w:rPr>
      </w:pPr>
    </w:p>
    <w:p w14:paraId="4633A97B" w14:textId="77777777" w:rsidR="00C763C5" w:rsidRPr="006C3672" w:rsidRDefault="00C763C5" w:rsidP="00B63879">
      <w:pPr>
        <w:spacing w:line="240" w:lineRule="auto"/>
        <w:ind w:left="0"/>
        <w:rPr>
          <w:lang w:val="en-GB"/>
        </w:rPr>
      </w:pPr>
    </w:p>
    <w:p w14:paraId="46F9A129" w14:textId="77777777" w:rsidR="00C763C5" w:rsidRPr="006C3672" w:rsidRDefault="00C763C5" w:rsidP="00B63879">
      <w:pPr>
        <w:spacing w:line="240" w:lineRule="auto"/>
        <w:ind w:left="0"/>
        <w:rPr>
          <w:lang w:val="en-GB"/>
        </w:rPr>
      </w:pPr>
    </w:p>
    <w:p w14:paraId="71A874B0" w14:textId="77777777" w:rsidR="00C763C5" w:rsidRPr="006C3672" w:rsidRDefault="00C763C5" w:rsidP="00B63879">
      <w:pPr>
        <w:spacing w:line="240" w:lineRule="auto"/>
        <w:ind w:left="0"/>
        <w:rPr>
          <w:lang w:val="en-GB"/>
        </w:rPr>
      </w:pPr>
    </w:p>
    <w:p w14:paraId="66917920" w14:textId="77777777" w:rsidR="00C763C5" w:rsidRPr="006C3672" w:rsidRDefault="00C763C5" w:rsidP="00B63879">
      <w:pPr>
        <w:spacing w:line="240" w:lineRule="auto"/>
        <w:ind w:left="0"/>
        <w:rPr>
          <w:lang w:val="en-GB"/>
        </w:rPr>
      </w:pPr>
    </w:p>
    <w:p w14:paraId="75E09DC2" w14:textId="77777777" w:rsidR="00481277" w:rsidRPr="006C3672" w:rsidRDefault="0012596F" w:rsidP="00B63879">
      <w:pPr>
        <w:spacing w:line="240" w:lineRule="auto"/>
        <w:ind w:left="0"/>
        <w:rPr>
          <w:rFonts w:ascii="Kuenst480 BT" w:hAnsi="Kuenst480 BT"/>
          <w:b/>
          <w:lang w:val="en-GB"/>
        </w:rPr>
      </w:pPr>
      <w:r w:rsidRPr="006C3672">
        <w:rPr>
          <w:rFonts w:ascii="Kuenst480 BT" w:hAnsi="Kuenst480 BT"/>
          <w:b/>
          <w:lang w:val="en-GB"/>
        </w:rPr>
        <w:t xml:space="preserve"> </w:t>
      </w:r>
    </w:p>
    <w:p w14:paraId="45111336" w14:textId="77777777" w:rsidR="00C75672" w:rsidRPr="006C3672" w:rsidRDefault="00C75672" w:rsidP="00B63879">
      <w:pPr>
        <w:spacing w:line="240" w:lineRule="auto"/>
        <w:ind w:left="0"/>
        <w:rPr>
          <w:rFonts w:ascii="Kuenst480 BT" w:hAnsi="Kuenst480 BT"/>
          <w:b/>
          <w:lang w:val="en-GB"/>
        </w:rPr>
      </w:pPr>
    </w:p>
    <w:p w14:paraId="3B1AE27F" w14:textId="77777777" w:rsidR="00C75672" w:rsidRPr="006C3672" w:rsidRDefault="00C75672" w:rsidP="00B63879">
      <w:pPr>
        <w:spacing w:line="276" w:lineRule="auto"/>
        <w:ind w:left="0"/>
        <w:jc w:val="center"/>
        <w:rPr>
          <w:rFonts w:ascii="Kuenst480 BT" w:hAnsi="Kuenst480 BT"/>
          <w:b/>
          <w:lang w:val="en-GB"/>
        </w:rPr>
      </w:pPr>
    </w:p>
    <w:p w14:paraId="117000D9" w14:textId="77777777" w:rsidR="00740429" w:rsidRPr="006C3672" w:rsidRDefault="00740429" w:rsidP="00B63879">
      <w:pPr>
        <w:spacing w:line="276" w:lineRule="auto"/>
        <w:ind w:left="0"/>
        <w:jc w:val="center"/>
        <w:rPr>
          <w:rFonts w:ascii="Kuenst480 BT" w:hAnsi="Kuenst480 BT"/>
          <w:b/>
          <w:lang w:val="en-GB"/>
        </w:rPr>
      </w:pPr>
      <w:r w:rsidRPr="006C3672">
        <w:rPr>
          <w:rFonts w:ascii="Kuenst480 BT" w:hAnsi="Kuenst480 BT"/>
          <w:b/>
          <w:lang w:val="en-GB"/>
        </w:rPr>
        <w:t>VISION</w:t>
      </w:r>
    </w:p>
    <w:p w14:paraId="10DD4F17" w14:textId="77777777" w:rsidR="00740429" w:rsidRPr="006C3672" w:rsidRDefault="00740429" w:rsidP="00B63879">
      <w:pPr>
        <w:spacing w:line="276" w:lineRule="auto"/>
        <w:ind w:left="0"/>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yet</w:t>
      </w:r>
      <w:r w:rsidR="0012596F" w:rsidRPr="006C3672">
        <w:rPr>
          <w:rFonts w:ascii="Kuenst480 BT" w:hAnsi="Kuenst480 BT"/>
          <w:lang w:val="en-GB"/>
        </w:rPr>
        <w:t xml:space="preserve"> </w:t>
      </w:r>
      <w:r w:rsidRPr="006C3672">
        <w:rPr>
          <w:rFonts w:ascii="Kuenst480 BT" w:hAnsi="Kuenst480 BT"/>
          <w:lang w:val="en-GB"/>
        </w:rPr>
        <w:t>creative,</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solving</w:t>
      </w:r>
      <w:r w:rsidR="0012596F" w:rsidRPr="006C3672">
        <w:rPr>
          <w:rFonts w:ascii="Kuenst480 BT" w:hAnsi="Kuenst480 BT"/>
          <w:lang w:val="en-GB"/>
        </w:rPr>
        <w:t xml:space="preserve"> </w:t>
      </w:r>
      <w:r w:rsidRPr="006C3672">
        <w:rPr>
          <w:rFonts w:ascii="Kuenst480 BT" w:hAnsi="Kuenst480 BT"/>
          <w:lang w:val="en-GB"/>
        </w:rPr>
        <w:t>approach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scholarship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professionalism</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aimed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practice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spheres.</w:t>
      </w:r>
    </w:p>
    <w:p w14:paraId="152FD90F" w14:textId="77777777" w:rsidR="00740429" w:rsidRPr="006C3672" w:rsidRDefault="00740429" w:rsidP="00B63879">
      <w:pPr>
        <w:spacing w:line="276" w:lineRule="auto"/>
        <w:ind w:left="0"/>
        <w:rPr>
          <w:rFonts w:ascii="Kuenst480 BT" w:hAnsi="Kuenst480 BT"/>
          <w:b/>
          <w:lang w:val="en-GB"/>
        </w:rPr>
      </w:pPr>
    </w:p>
    <w:p w14:paraId="67A6D4A9" w14:textId="77777777" w:rsidR="00740429" w:rsidRPr="006C3672" w:rsidRDefault="00740429" w:rsidP="00B63879">
      <w:pPr>
        <w:spacing w:line="276" w:lineRule="auto"/>
        <w:ind w:left="0"/>
        <w:jc w:val="center"/>
        <w:rPr>
          <w:rFonts w:ascii="Kuenst480 BT" w:hAnsi="Kuenst480 BT"/>
          <w:b/>
          <w:lang w:val="en-GB"/>
        </w:rPr>
      </w:pPr>
      <w:r w:rsidRPr="006C3672">
        <w:rPr>
          <w:rFonts w:ascii="Kuenst480 BT" w:hAnsi="Kuenst480 BT"/>
          <w:b/>
          <w:lang w:val="en-GB"/>
        </w:rPr>
        <w:t>MISSION</w:t>
      </w:r>
      <w:r w:rsidR="0012596F" w:rsidRPr="006C3672">
        <w:rPr>
          <w:rFonts w:ascii="Kuenst480 BT" w:hAnsi="Kuenst480 BT"/>
          <w:b/>
          <w:lang w:val="en-GB"/>
        </w:rPr>
        <w:t xml:space="preserve"> </w:t>
      </w:r>
      <w:r w:rsidRPr="006C3672">
        <w:rPr>
          <w:rFonts w:ascii="Kuenst480 BT" w:hAnsi="Kuenst480 BT"/>
          <w:b/>
          <w:lang w:val="en-GB"/>
        </w:rPr>
        <w:t>STATEMENT</w:t>
      </w:r>
    </w:p>
    <w:p w14:paraId="06394ACA" w14:textId="77777777" w:rsidR="00740429" w:rsidRPr="006C3672" w:rsidRDefault="00740429" w:rsidP="00B63879">
      <w:pPr>
        <w:spacing w:line="276" w:lineRule="auto"/>
        <w:ind w:left="0"/>
        <w:rPr>
          <w:rFonts w:ascii="Kuenst480 BT" w:hAnsi="Kuenst480 BT"/>
          <w:lang w:val="en-GB"/>
        </w:rPr>
      </w:pPr>
      <w:r w:rsidRPr="006C3672">
        <w:rPr>
          <w:rFonts w:ascii="Kuenst480 BT" w:hAnsi="Kuenst480 BT"/>
          <w:i/>
          <w:lang w:val="en-GB"/>
        </w:rPr>
        <w:t>PLASU</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Communication</w:t>
      </w:r>
      <w:r w:rsidR="0012596F" w:rsidRPr="006C3672">
        <w:rPr>
          <w:rFonts w:ascii="Kuenst480 BT" w:hAnsi="Kuenst480 BT"/>
          <w:i/>
          <w:lang w:val="en-GB"/>
        </w:rPr>
        <w:t xml:space="preserve"> </w:t>
      </w:r>
      <w:r w:rsidRPr="006C3672">
        <w:rPr>
          <w:rFonts w:ascii="Kuenst480 BT" w:hAnsi="Kuenst480 BT"/>
          <w:i/>
          <w:lang w:val="en-GB"/>
        </w:rPr>
        <w:t>Studies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furtherance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objectives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establishment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Plateau</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encourage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scholarship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conduct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fields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learning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endeavour.</w:t>
      </w:r>
      <w:r w:rsidR="0012596F" w:rsidRPr="006C3672">
        <w:rPr>
          <w:rFonts w:ascii="Kuenst480 BT" w:hAnsi="Kuenst480 BT"/>
          <w:lang w:val="en-GB"/>
        </w:rPr>
        <w:t xml:space="preserve"> </w:t>
      </w:r>
      <w:r w:rsidRPr="006C3672">
        <w:rPr>
          <w:rFonts w:ascii="Kuenst480 BT" w:hAnsi="Kuenst480 BT"/>
          <w:lang w:val="en-GB"/>
        </w:rPr>
        <w:t>Accordingly,</w:t>
      </w:r>
      <w:r w:rsidR="0012596F" w:rsidRPr="006C3672">
        <w:rPr>
          <w:rFonts w:ascii="Kuenst480 BT" w:hAnsi="Kuenst480 BT"/>
          <w:lang w:val="en-GB"/>
        </w:rPr>
        <w:t xml:space="preserve"> </w:t>
      </w:r>
      <w:r w:rsidR="00D932F8" w:rsidRPr="006C3672">
        <w:rPr>
          <w:rFonts w:ascii="Kuenst480 BT" w:hAnsi="Kuenst480 BT"/>
          <w:lang w:val="en-GB"/>
        </w:rPr>
        <w:t>the</w:t>
      </w:r>
      <w:r w:rsidR="0012596F" w:rsidRPr="006C3672">
        <w:rPr>
          <w:rFonts w:ascii="Kuenst480 BT" w:hAnsi="Kuenst480 BT"/>
          <w:lang w:val="en-GB"/>
        </w:rPr>
        <w:t xml:space="preserve"> </w:t>
      </w:r>
      <w:r w:rsidR="00D932F8"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committed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providing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forum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solid</w:t>
      </w:r>
      <w:r w:rsidR="0012596F" w:rsidRPr="006C3672">
        <w:rPr>
          <w:rFonts w:ascii="Kuenst480 BT" w:hAnsi="Kuenst480 BT"/>
          <w:lang w:val="en-GB"/>
        </w:rPr>
        <w:t xml:space="preserve"> </w:t>
      </w:r>
      <w:r w:rsidRPr="006C3672">
        <w:rPr>
          <w:rFonts w:ascii="Kuenst480 BT" w:hAnsi="Kuenst480 BT"/>
          <w:lang w:val="en-GB"/>
        </w:rPr>
        <w:t>collaboration</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academics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professionals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advancement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application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areas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including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Digital</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Journalism,</w:t>
      </w:r>
      <w:r w:rsidR="0012596F" w:rsidRPr="006C3672">
        <w:rPr>
          <w:rFonts w:ascii="Kuenst480 BT" w:hAnsi="Kuenst480 BT"/>
          <w:lang w:val="en-GB"/>
        </w:rPr>
        <w:t xml:space="preserve"> </w:t>
      </w:r>
      <w:r w:rsidRPr="006C3672">
        <w:rPr>
          <w:rFonts w:ascii="Kuenst480 BT" w:hAnsi="Kuenst480 BT"/>
          <w:lang w:val="en-GB"/>
        </w:rPr>
        <w:t>Broadcasting,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Relations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Technologies,</w:t>
      </w:r>
      <w:r w:rsidR="0012596F" w:rsidRPr="006C3672">
        <w:rPr>
          <w:rFonts w:ascii="Kuenst480 BT" w:hAnsi="Kuenst480 BT"/>
          <w:lang w:val="en-GB"/>
        </w:rPr>
        <w:t xml:space="preserve"> </w:t>
      </w:r>
      <w:r w:rsidRPr="006C3672">
        <w:rPr>
          <w:rFonts w:ascii="Kuenst480 BT" w:hAnsi="Kuenst480 BT"/>
          <w:lang w:val="en-GB"/>
        </w:rPr>
        <w:t>Feminist/Gender</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Book</w:t>
      </w:r>
      <w:r w:rsidR="0012596F" w:rsidRPr="006C3672">
        <w:rPr>
          <w:rFonts w:ascii="Kuenst480 BT" w:hAnsi="Kuenst480 BT"/>
          <w:lang w:val="en-GB"/>
        </w:rPr>
        <w:t xml:space="preserve"> </w:t>
      </w:r>
      <w:r w:rsidRPr="006C3672">
        <w:rPr>
          <w:rFonts w:ascii="Kuenst480 BT" w:hAnsi="Kuenst480 BT"/>
          <w:lang w:val="en-GB"/>
        </w:rPr>
        <w:t>Publishing,</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Representation,</w:t>
      </w:r>
      <w:r w:rsidR="0012596F" w:rsidRPr="006C3672">
        <w:rPr>
          <w:rFonts w:ascii="Kuenst480 BT" w:hAnsi="Kuenst480 BT"/>
          <w:lang w:val="en-GB"/>
        </w:rPr>
        <w:t xml:space="preserve"> </w:t>
      </w:r>
      <w:r w:rsidRPr="006C3672">
        <w:rPr>
          <w:rFonts w:ascii="Kuenst480 BT" w:hAnsi="Kuenst480 BT"/>
          <w:lang w:val="en-GB"/>
        </w:rPr>
        <w:t>Interpersonal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Cross-cultural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International/Global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Media/Digital</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emerging</w:t>
      </w:r>
      <w:r w:rsidR="0012596F" w:rsidRPr="006C3672">
        <w:rPr>
          <w:rFonts w:ascii="Kuenst480 BT" w:hAnsi="Kuenst480 BT"/>
          <w:lang w:val="en-GB"/>
        </w:rPr>
        <w:t xml:space="preserve"> </w:t>
      </w:r>
      <w:r w:rsidRPr="006C3672">
        <w:rPr>
          <w:rFonts w:ascii="Kuenst480 BT" w:hAnsi="Kuenst480 BT"/>
          <w:lang w:val="en-GB"/>
        </w:rPr>
        <w:t>areas.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w:t>
      </w:r>
      <w:r w:rsidR="0012596F" w:rsidRPr="006C3672">
        <w:rPr>
          <w:rFonts w:ascii="Kuenst480 BT" w:hAnsi="Kuenst480 BT"/>
          <w:lang w:val="en-GB"/>
        </w:rPr>
        <w:t xml:space="preserve"> </w:t>
      </w:r>
      <w:r w:rsidRPr="006C3672">
        <w:rPr>
          <w:rFonts w:ascii="Kuenst480 BT" w:hAnsi="Kuenst480 BT"/>
          <w:lang w:val="en-GB"/>
        </w:rPr>
        <w:t>publishes</w:t>
      </w:r>
      <w:r w:rsidR="0012596F" w:rsidRPr="006C3672">
        <w:rPr>
          <w:rFonts w:ascii="Kuenst480 BT" w:hAnsi="Kuenst480 BT"/>
          <w:lang w:val="en-GB"/>
        </w:rPr>
        <w:t xml:space="preserve"> </w:t>
      </w:r>
      <w:r w:rsidRPr="006C3672">
        <w:rPr>
          <w:rFonts w:ascii="Kuenst480 BT" w:hAnsi="Kuenst480 BT"/>
          <w:lang w:val="en-GB"/>
        </w:rPr>
        <w:t>interdisciplinary</w:t>
      </w:r>
      <w:r w:rsidR="0012596F" w:rsidRPr="006C3672">
        <w:rPr>
          <w:rFonts w:ascii="Kuenst480 BT" w:hAnsi="Kuenst480 BT"/>
          <w:lang w:val="en-GB"/>
        </w:rPr>
        <w:t xml:space="preserve"> </w:t>
      </w:r>
      <w:r w:rsidRPr="006C3672">
        <w:rPr>
          <w:rFonts w:ascii="Kuenst480 BT" w:hAnsi="Kuenst480 BT"/>
          <w:lang w:val="en-GB"/>
        </w:rPr>
        <w:t>cutting-edge</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articles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sound</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advance</w:t>
      </w:r>
      <w:r w:rsidR="0012596F" w:rsidRPr="006C3672">
        <w:rPr>
          <w:rFonts w:ascii="Kuenst480 BT" w:hAnsi="Kuenst480 BT"/>
          <w:lang w:val="en-GB"/>
        </w:rPr>
        <w:t xml:space="preserve"> </w:t>
      </w:r>
      <w:r w:rsidRPr="006C3672">
        <w:rPr>
          <w:rFonts w:ascii="Kuenst480 BT" w:hAnsi="Kuenst480 BT"/>
          <w:lang w:val="en-GB"/>
        </w:rPr>
        <w:t>societal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highest</w:t>
      </w:r>
      <w:r w:rsidR="0012596F" w:rsidRPr="006C3672">
        <w:rPr>
          <w:rFonts w:ascii="Kuenst480 BT" w:hAnsi="Kuenst480 BT"/>
          <w:lang w:val="en-GB"/>
        </w:rPr>
        <w:t xml:space="preserve"> </w:t>
      </w:r>
      <w:r w:rsidRPr="006C3672">
        <w:rPr>
          <w:rFonts w:ascii="Kuenst480 BT" w:hAnsi="Kuenst480 BT"/>
          <w:lang w:val="en-GB"/>
        </w:rPr>
        <w:t>standards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scholarship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professionalism</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studies.</w:t>
      </w:r>
    </w:p>
    <w:p w14:paraId="5EF6D05E" w14:textId="77777777" w:rsidR="006F3596" w:rsidRPr="006C3672" w:rsidRDefault="006F3596" w:rsidP="006F3596">
      <w:pPr>
        <w:spacing w:line="240" w:lineRule="auto"/>
        <w:ind w:left="0"/>
        <w:jc w:val="center"/>
        <w:rPr>
          <w:b/>
          <w:sz w:val="28"/>
          <w:lang w:val="en-GB"/>
        </w:rPr>
      </w:pPr>
      <w:r w:rsidRPr="006C3672">
        <w:rPr>
          <w:lang w:val="en-GB"/>
        </w:rPr>
        <w:br w:type="page"/>
      </w:r>
      <w:r w:rsidRPr="006C3672">
        <w:rPr>
          <w:b/>
          <w:sz w:val="28"/>
          <w:lang w:val="en-GB"/>
        </w:rPr>
        <w:t>CONTENTS</w:t>
      </w:r>
    </w:p>
    <w:p w14:paraId="3DA48DB3" w14:textId="77777777" w:rsidR="006F3596" w:rsidRPr="006C3672" w:rsidRDefault="006F3596" w:rsidP="006F3596">
      <w:pPr>
        <w:spacing w:line="240" w:lineRule="auto"/>
        <w:ind w:left="0"/>
        <w:jc w:val="center"/>
        <w:rPr>
          <w:b/>
          <w:lang w:val="en-GB"/>
        </w:rPr>
      </w:pPr>
    </w:p>
    <w:p w14:paraId="6CDCE6EA" w14:textId="77777777" w:rsidR="006F3596" w:rsidRPr="006C3672" w:rsidRDefault="006F3596" w:rsidP="00B50626">
      <w:pPr>
        <w:tabs>
          <w:tab w:val="right" w:leader="dot" w:pos="8280"/>
        </w:tabs>
        <w:spacing w:line="240" w:lineRule="auto"/>
        <w:ind w:left="0" w:right="541"/>
        <w:jc w:val="left"/>
        <w:rPr>
          <w:rFonts w:ascii="Kuenst480 BT" w:hAnsi="Kuenst480 BT"/>
          <w:lang w:val="en-GB"/>
        </w:rPr>
      </w:pPr>
      <w:r w:rsidRPr="006C3672">
        <w:rPr>
          <w:rFonts w:ascii="Kuenst480 BT" w:hAnsi="Kuenst480 BT"/>
          <w:lang w:val="en-GB"/>
        </w:rPr>
        <w:fldChar w:fldCharType="begin"/>
      </w:r>
      <w:r w:rsidRPr="006C3672">
        <w:rPr>
          <w:rFonts w:ascii="Kuenst480 BT" w:hAnsi="Kuenst480 BT"/>
          <w:lang w:val="en-GB"/>
        </w:rPr>
        <w:instrText xml:space="preserve"> TOC \o "1-3" \h \z \u </w:instrText>
      </w:r>
      <w:r w:rsidRPr="006C3672">
        <w:rPr>
          <w:rFonts w:ascii="Kuenst480 BT" w:hAnsi="Kuenst480 BT"/>
          <w:lang w:val="en-GB"/>
        </w:rPr>
        <w:fldChar w:fldCharType="separate"/>
      </w:r>
      <w:hyperlink w:anchor="_Toc501002252" w:history="1"/>
    </w:p>
    <w:p w14:paraId="71938582" w14:textId="77777777" w:rsidR="0029461F"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"_Toc501002362"</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CHALLENGES OF GOVERNANCE AND SOCIAL DEVELOPMENT: A CRITICAL APPRAISAL OF USES OF LITERATURE, LANGUAGE AND THE MASS MEDIA IN NIGERIA</w:t>
      </w:r>
      <w:r w:rsidR="0029461F" w:rsidRPr="006C3672">
        <w:rPr>
          <w:rFonts w:ascii="Kuenst480 BT" w:hAnsi="Kuenst480 BT"/>
          <w:lang w:val="en-GB"/>
        </w:rPr>
        <w:t xml:space="preserve"> </w:t>
      </w:r>
    </w:p>
    <w:p w14:paraId="4375B8A6" w14:textId="77777777" w:rsidR="006F3596" w:rsidRPr="006C3672" w:rsidRDefault="0029461F" w:rsidP="000D05D3">
      <w:pPr>
        <w:pStyle w:val="TOC2"/>
        <w:tabs>
          <w:tab w:val="clear" w:pos="8269"/>
          <w:tab w:val="right" w:leader="dot" w:pos="8280"/>
        </w:tabs>
        <w:spacing w:after="240"/>
        <w:ind w:left="0" w:right="541"/>
        <w:jc w:val="left"/>
        <w:rPr>
          <w:rFonts w:ascii="Kuenst480 BT" w:hAnsi="Kuenst480 BT"/>
          <w:lang w:val="en-GB"/>
        </w:rPr>
      </w:pPr>
      <w:r w:rsidRPr="006C3672">
        <w:rPr>
          <w:rFonts w:ascii="Kuenst480 BT" w:hAnsi="Kuenst480 BT"/>
          <w:b/>
          <w:lang w:val="en-GB"/>
        </w:rPr>
        <w:t>Yaknan Dashe</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_Toc501002362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1</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16398BDA" w14:textId="77777777" w:rsidR="004B05A2"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"_Toc501002363"</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 xml:space="preserve">‘MY CANDIDATE IS THE </w:t>
      </w:r>
      <w:r w:rsidRPr="006C3672">
        <w:rPr>
          <w:rStyle w:val="Hyperlink"/>
          <w:rFonts w:ascii="Kuenst480 BT" w:hAnsi="Kuenst480 BT"/>
          <w:i/>
          <w:lang w:val="en-GB"/>
        </w:rPr>
        <w:t>ONLY</w:t>
      </w:r>
      <w:r w:rsidRPr="006C3672">
        <w:rPr>
          <w:rStyle w:val="Hyperlink"/>
          <w:rFonts w:ascii="Kuenst480 BT" w:hAnsi="Kuenst480 BT"/>
          <w:lang w:val="en-GB"/>
        </w:rPr>
        <w:t xml:space="preserve"> MAN FOR THE JOB’:  AN ANALYSIS OF THE 2015 PRESIDENTIAL ELECTION CAMPAIGNS IN SELECTED NEWSPAPERS ADS</w:t>
      </w:r>
      <w:r w:rsidR="004B05A2" w:rsidRPr="006C3672">
        <w:rPr>
          <w:rFonts w:ascii="Kuenst480 BT" w:hAnsi="Kuenst480 BT"/>
          <w:lang w:val="en-GB"/>
        </w:rPr>
        <w:t xml:space="preserve"> </w:t>
      </w:r>
    </w:p>
    <w:p w14:paraId="38B6F1FA" w14:textId="77777777" w:rsidR="006F3596" w:rsidRPr="006C3672" w:rsidRDefault="004B05A2" w:rsidP="000D05D3">
      <w:pPr>
        <w:pStyle w:val="TOC2"/>
        <w:tabs>
          <w:tab w:val="clear" w:pos="8269"/>
          <w:tab w:val="right" w:leader="dot" w:pos="8280"/>
        </w:tabs>
        <w:spacing w:after="240"/>
        <w:ind w:left="0" w:right="541"/>
        <w:jc w:val="left"/>
        <w:rPr>
          <w:rFonts w:ascii="Kuenst480 BT" w:hAnsi="Kuenst480 BT"/>
          <w:lang w:val="en-GB"/>
        </w:rPr>
      </w:pPr>
      <w:r w:rsidRPr="006C3672">
        <w:rPr>
          <w:rFonts w:ascii="Kuenst480 BT" w:hAnsi="Kuenst480 BT"/>
          <w:b/>
          <w:lang w:val="en-GB"/>
        </w:rPr>
        <w:t>Akila, Mabas Amos</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_Toc501002363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15</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5D6DDE1C" w14:textId="77777777" w:rsidR="00560268" w:rsidRPr="006C3672" w:rsidRDefault="006F3596" w:rsidP="000D05D3">
      <w:pPr>
        <w:tabs>
          <w:tab w:val="right" w:leader="dot" w:pos="8280"/>
        </w:tabs>
        <w:spacing w:line="240" w:lineRule="auto"/>
        <w:ind w:left="0" w:right="541"/>
        <w:jc w:val="left"/>
        <w:rPr>
          <w:rFonts w:ascii="Kuenst480 BT" w:hAnsi="Kuenst480 BT"/>
          <w:b/>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"_Toc501002364"</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HELP AT A HUGE COST: AN ANALYTICAL STUDY OF HOW DONOR GROUPS MANIPULATE THE WESTERN NEWS MEDIA TO RAISE FUNDS FOR AFRICA</w:t>
      </w:r>
      <w:r w:rsidR="00560268" w:rsidRPr="006C3672">
        <w:rPr>
          <w:rFonts w:ascii="Kuenst480 BT" w:hAnsi="Kuenst480 BT"/>
          <w:b/>
          <w:lang w:val="en-GB"/>
        </w:rPr>
        <w:t xml:space="preserve"> </w:t>
      </w:r>
    </w:p>
    <w:p w14:paraId="5AEEAD4A" w14:textId="77777777" w:rsidR="006F3596" w:rsidRPr="006C3672" w:rsidRDefault="00560268" w:rsidP="00B50626">
      <w:pPr>
        <w:pStyle w:val="TOC2"/>
        <w:tabs>
          <w:tab w:val="clear" w:pos="8269"/>
          <w:tab w:val="right" w:leader="dot" w:pos="8280"/>
        </w:tabs>
        <w:spacing w:after="240"/>
        <w:ind w:left="0" w:right="541"/>
        <w:jc w:val="left"/>
        <w:rPr>
          <w:rFonts w:ascii="Kuenst480 BT" w:hAnsi="Kuenst480 BT"/>
          <w:b/>
          <w:lang w:val="en-GB"/>
        </w:rPr>
      </w:pPr>
      <w:r w:rsidRPr="006C3672">
        <w:rPr>
          <w:rFonts w:ascii="Kuenst480 BT" w:hAnsi="Kuenst480 BT"/>
          <w:b/>
          <w:lang w:val="en-GB"/>
        </w:rPr>
        <w:t>Taye C. Obateru, Ph.D.</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_Toc501002364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33</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hyperlink w:anchor="_Toc501002365" w:history="1"/>
    </w:p>
    <w:p w14:paraId="117AD6EA" w14:textId="77777777" w:rsidR="00560268"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"_Toc501002366"</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MEDIA VS. INDIVIDUAL FRAMES: COMPETING FRAMES IN CONFLICT ENVIRONMENTS</w:t>
      </w:r>
      <w:r w:rsidR="00560268" w:rsidRPr="006C3672">
        <w:rPr>
          <w:rFonts w:ascii="Kuenst480 BT" w:hAnsi="Kuenst480 BT"/>
          <w:lang w:val="en-GB"/>
        </w:rPr>
        <w:t xml:space="preserve"> </w:t>
      </w:r>
    </w:p>
    <w:p w14:paraId="3093791E" w14:textId="77777777" w:rsidR="006F3596" w:rsidRPr="006C3672" w:rsidRDefault="00560268" w:rsidP="000D05D3">
      <w:pPr>
        <w:pStyle w:val="TOC2"/>
        <w:tabs>
          <w:tab w:val="clear" w:pos="8269"/>
          <w:tab w:val="right" w:leader="dot" w:pos="8280"/>
        </w:tabs>
        <w:spacing w:after="240"/>
        <w:ind w:left="0" w:right="541"/>
        <w:jc w:val="left"/>
        <w:rPr>
          <w:rFonts w:ascii="Kuenst480 BT" w:hAnsi="Kuenst480 BT"/>
          <w:lang w:val="en-GB"/>
        </w:rPr>
      </w:pPr>
      <w:r w:rsidRPr="006C3672">
        <w:rPr>
          <w:rFonts w:ascii="Kuenst480 BT" w:hAnsi="Kuenst480 BT"/>
          <w:b/>
          <w:lang w:val="en-GB"/>
        </w:rPr>
        <w:t>Nancy Nanchin Katu-Ogundimu, Ph.D.</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_Toc501002366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47</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249A50E3" w14:textId="77777777" w:rsidR="00560268" w:rsidRPr="006C3672" w:rsidRDefault="006F3596" w:rsidP="000D05D3">
      <w:pPr>
        <w:tabs>
          <w:tab w:val="right" w:leader="dot" w:pos="8280"/>
        </w:tabs>
        <w:spacing w:line="240" w:lineRule="auto"/>
        <w:ind w:left="0" w:right="541"/>
        <w:jc w:val="left"/>
        <w:rPr>
          <w:rFonts w:ascii="Kuenst480 BT" w:hAnsi="Kuenst480 BT"/>
          <w:b/>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"_Toc501002375"</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PUBLIC PERCEPTIONS OF MEDIA CAMPAIGNS OF CONSUMPTION OF MADE-IN-NIGERIA PRODUCTS</w:t>
      </w:r>
      <w:r w:rsidR="00560268" w:rsidRPr="006C3672">
        <w:rPr>
          <w:rFonts w:ascii="Kuenst480 BT" w:hAnsi="Kuenst480 BT"/>
          <w:b/>
          <w:lang w:val="en-GB"/>
        </w:rPr>
        <w:t xml:space="preserve"> </w:t>
      </w:r>
    </w:p>
    <w:p w14:paraId="4F1DD7E6" w14:textId="77777777" w:rsidR="006F3596" w:rsidRPr="006C3672" w:rsidRDefault="00560268" w:rsidP="000D05D3">
      <w:pPr>
        <w:pStyle w:val="TOC2"/>
        <w:tabs>
          <w:tab w:val="clear" w:pos="8269"/>
          <w:tab w:val="right" w:leader="dot" w:pos="8280"/>
        </w:tabs>
        <w:spacing w:after="240"/>
        <w:ind w:left="0" w:right="541"/>
        <w:jc w:val="left"/>
        <w:rPr>
          <w:rFonts w:ascii="Kuenst480 BT" w:hAnsi="Kuenst480 BT"/>
          <w:lang w:val="en-GB"/>
        </w:rPr>
      </w:pPr>
      <w:r w:rsidRPr="006C3672">
        <w:rPr>
          <w:rFonts w:ascii="Kuenst480 BT" w:hAnsi="Kuenst480 BT"/>
          <w:b/>
          <w:lang w:val="en-GB"/>
        </w:rPr>
        <w:t>Onuh Matthew Udaya</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_Toc501002375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69</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46F07EAD" w14:textId="77777777" w:rsidR="00EB60F4"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"_Toc501002424"</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WOMEN PARTICIPATION IN NIGERIAN NEWSPAPER</w:t>
      </w:r>
    </w:p>
    <w:p w14:paraId="133890D0" w14:textId="77777777" w:rsidR="006F3596" w:rsidRPr="006C3672" w:rsidRDefault="00EB60F4" w:rsidP="00D209F9">
      <w:pPr>
        <w:tabs>
          <w:tab w:val="right" w:leader="dot" w:pos="8280"/>
        </w:tabs>
        <w:spacing w:after="240" w:line="240" w:lineRule="auto"/>
        <w:ind w:left="0" w:right="541"/>
        <w:jc w:val="left"/>
        <w:rPr>
          <w:rFonts w:ascii="Kuenst480 BT" w:hAnsi="Kuenst480 BT"/>
          <w:lang w:val="en-GB"/>
        </w:rPr>
      </w:pPr>
      <w:r w:rsidRPr="006C3672">
        <w:rPr>
          <w:rFonts w:ascii="Kuenst480 BT" w:hAnsi="Kuenst480 BT"/>
          <w:b/>
          <w:lang w:val="en-GB"/>
        </w:rPr>
        <w:t xml:space="preserve">Yakubu Mohammed Salisu, Ohieku Anthonia Omeneke </w:t>
      </w:r>
      <w:r w:rsidRPr="006C3672">
        <w:rPr>
          <w:rFonts w:ascii="Kuenst480 BT" w:hAnsi="Kuenst480 BT"/>
          <w:lang w:val="en-GB"/>
        </w:rPr>
        <w:t xml:space="preserve">and </w:t>
      </w:r>
      <w:r w:rsidRPr="006C3672">
        <w:rPr>
          <w:rFonts w:ascii="Kuenst480 BT" w:hAnsi="Kuenst480 BT"/>
          <w:b/>
          <w:lang w:val="en-GB"/>
        </w:rPr>
        <w:t xml:space="preserve">Safina Sanusi Sab </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_Toc501002424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85</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7C18267E" w14:textId="77777777" w:rsidR="00EB60F4" w:rsidRPr="006C3672" w:rsidRDefault="006F3596" w:rsidP="000D05D3">
      <w:pPr>
        <w:pStyle w:val="NoSpacing"/>
        <w:tabs>
          <w:tab w:val="right" w:leader="dot" w:pos="8280"/>
        </w:tabs>
        <w:ind w:right="541"/>
        <w:rPr>
          <w:rFonts w:ascii="Kuenst480 BT" w:hAnsi="Kuenst480 BT"/>
          <w:bCs/>
          <w:color w:val="000000"/>
          <w:sz w:val="24"/>
          <w:szCs w:val="24"/>
          <w:shd w:val="clear" w:color="auto" w:fill="FFFFFF"/>
        </w:rPr>
      </w:pPr>
      <w:r w:rsidRPr="006C3672">
        <w:rPr>
          <w:rStyle w:val="Hyperlink"/>
          <w:rFonts w:ascii="Kuenst480 BT" w:hAnsi="Kuenst480 BT"/>
          <w:sz w:val="24"/>
          <w:szCs w:val="24"/>
        </w:rPr>
        <w:fldChar w:fldCharType="begin"/>
      </w:r>
      <w:r w:rsidRPr="006C3672">
        <w:rPr>
          <w:rStyle w:val="Hyperlink"/>
          <w:rFonts w:ascii="Kuenst480 BT" w:hAnsi="Kuenst480 BT"/>
          <w:sz w:val="24"/>
          <w:szCs w:val="24"/>
        </w:rPr>
        <w:instrText xml:space="preserve"> </w:instrText>
      </w:r>
      <w:r w:rsidRPr="006C3672">
        <w:rPr>
          <w:rFonts w:ascii="Kuenst480 BT" w:hAnsi="Kuenst480 BT"/>
          <w:sz w:val="24"/>
          <w:szCs w:val="24"/>
        </w:rPr>
        <w:instrText>HYPERLINK \l "_Toc501002426"</w:instrText>
      </w:r>
      <w:r w:rsidRPr="006C3672">
        <w:rPr>
          <w:rStyle w:val="Hyperlink"/>
          <w:rFonts w:ascii="Kuenst480 BT" w:hAnsi="Kuenst480 BT"/>
          <w:sz w:val="24"/>
          <w:szCs w:val="24"/>
        </w:rPr>
        <w:instrText xml:space="preserve"> </w:instrText>
      </w:r>
      <w:r w:rsidRPr="006C3672">
        <w:rPr>
          <w:rStyle w:val="Hyperlink"/>
          <w:rFonts w:ascii="Kuenst480 BT" w:hAnsi="Kuenst480 BT"/>
          <w:sz w:val="24"/>
          <w:szCs w:val="24"/>
        </w:rPr>
      </w:r>
      <w:r w:rsidRPr="006C3672">
        <w:rPr>
          <w:rStyle w:val="Hyperlink"/>
          <w:rFonts w:ascii="Kuenst480 BT" w:hAnsi="Kuenst480 BT"/>
          <w:sz w:val="24"/>
          <w:szCs w:val="24"/>
        </w:rPr>
        <w:fldChar w:fldCharType="separate"/>
      </w:r>
      <w:r w:rsidRPr="006C3672">
        <w:rPr>
          <w:rStyle w:val="Hyperlink"/>
          <w:rFonts w:ascii="Kuenst480 BT" w:hAnsi="Kuenst480 BT"/>
          <w:sz w:val="24"/>
          <w:szCs w:val="24"/>
          <w:shd w:val="clear" w:color="auto" w:fill="FFFFFF"/>
        </w:rPr>
        <w:t>PUBLIC PERCEPTIONS OF COMMUNITY RADIO STATIONS’ REPORTAGE</w:t>
      </w:r>
      <w:r w:rsidRPr="006C3672">
        <w:rPr>
          <w:rStyle w:val="Hyperlink"/>
          <w:rFonts w:ascii="Kuenst480 BT" w:hAnsi="Kuenst480 BT"/>
          <w:bCs/>
          <w:sz w:val="24"/>
          <w:szCs w:val="24"/>
        </w:rPr>
        <w:t xml:space="preserve"> </w:t>
      </w:r>
      <w:r w:rsidRPr="006C3672">
        <w:rPr>
          <w:rStyle w:val="Hyperlink"/>
          <w:rFonts w:ascii="Kuenst480 BT" w:hAnsi="Kuenst480 BT"/>
          <w:iCs/>
          <w:sz w:val="24"/>
          <w:szCs w:val="24"/>
          <w:shd w:val="clear" w:color="auto" w:fill="FFFFFF"/>
        </w:rPr>
        <w:t>OF STIGMATISATION</w:t>
      </w:r>
      <w:r w:rsidRPr="006C3672">
        <w:rPr>
          <w:rStyle w:val="Hyperlink"/>
          <w:rFonts w:ascii="Kuenst480 BT" w:hAnsi="Kuenst480 BT"/>
          <w:bCs/>
          <w:sz w:val="24"/>
          <w:szCs w:val="24"/>
        </w:rPr>
        <w:t xml:space="preserve"> </w:t>
      </w:r>
      <w:r w:rsidRPr="006C3672">
        <w:rPr>
          <w:rStyle w:val="Hyperlink"/>
          <w:rFonts w:ascii="Kuenst480 BT" w:hAnsi="Kuenst480 BT"/>
          <w:sz w:val="24"/>
          <w:szCs w:val="24"/>
          <w:shd w:val="clear" w:color="auto" w:fill="FFFFFF"/>
        </w:rPr>
        <w:t>OF ABDUCTEES OF BOKO HARAM</w:t>
      </w:r>
    </w:p>
    <w:p w14:paraId="4589B30C" w14:textId="77777777" w:rsidR="006F3596" w:rsidRPr="006C3672" w:rsidRDefault="00EB60F4" w:rsidP="00D209F9">
      <w:pPr>
        <w:pStyle w:val="NoSpacing"/>
        <w:tabs>
          <w:tab w:val="right" w:leader="dot" w:pos="8280"/>
        </w:tabs>
        <w:spacing w:after="240"/>
        <w:ind w:right="541"/>
        <w:rPr>
          <w:rFonts w:ascii="Kuenst480 BT" w:hAnsi="Kuenst480 BT"/>
          <w:sz w:val="24"/>
          <w:szCs w:val="24"/>
        </w:rPr>
      </w:pPr>
      <w:r w:rsidRPr="006C3672">
        <w:rPr>
          <w:rFonts w:ascii="Kuenst480 BT" w:hAnsi="Kuenst480 BT"/>
          <w:b/>
          <w:sz w:val="24"/>
          <w:szCs w:val="24"/>
        </w:rPr>
        <w:t xml:space="preserve">Musa, Alhaji Sale </w:t>
      </w:r>
      <w:r w:rsidRPr="006C3672">
        <w:rPr>
          <w:rFonts w:ascii="Kuenst480 BT" w:hAnsi="Kuenst480 BT"/>
          <w:sz w:val="24"/>
          <w:szCs w:val="24"/>
        </w:rPr>
        <w:t xml:space="preserve">and </w:t>
      </w:r>
      <w:r w:rsidRPr="006C3672">
        <w:rPr>
          <w:rFonts w:ascii="Kuenst480 BT" w:hAnsi="Kuenst480 BT"/>
          <w:b/>
          <w:sz w:val="24"/>
          <w:szCs w:val="24"/>
        </w:rPr>
        <w:t xml:space="preserve">Ahmad, Abubakar </w:t>
      </w:r>
      <w:r w:rsidR="006F3596" w:rsidRPr="006C3672">
        <w:rPr>
          <w:rFonts w:ascii="Kuenst480 BT" w:hAnsi="Kuenst480 BT"/>
          <w:webHidden/>
          <w:sz w:val="24"/>
          <w:szCs w:val="24"/>
        </w:rPr>
        <w:tab/>
      </w:r>
      <w:r w:rsidR="006F3596" w:rsidRPr="006C3672">
        <w:rPr>
          <w:rFonts w:ascii="Kuenst480 BT" w:hAnsi="Kuenst480 BT"/>
          <w:webHidden/>
          <w:sz w:val="24"/>
          <w:szCs w:val="24"/>
        </w:rPr>
        <w:fldChar w:fldCharType="begin"/>
      </w:r>
      <w:r w:rsidR="006F3596" w:rsidRPr="006C3672">
        <w:rPr>
          <w:rFonts w:ascii="Kuenst480 BT" w:hAnsi="Kuenst480 BT"/>
          <w:webHidden/>
          <w:sz w:val="24"/>
          <w:szCs w:val="24"/>
        </w:rPr>
        <w:instrText xml:space="preserve"> PAGEREF _Toc501002426 \h </w:instrText>
      </w:r>
      <w:r w:rsidR="006F3596" w:rsidRPr="006C3672">
        <w:rPr>
          <w:rFonts w:ascii="Kuenst480 BT" w:hAnsi="Kuenst480 BT"/>
          <w:webHidden/>
          <w:sz w:val="24"/>
          <w:szCs w:val="24"/>
        </w:rPr>
      </w:r>
      <w:r w:rsidR="006F3596" w:rsidRPr="006C3672">
        <w:rPr>
          <w:rFonts w:ascii="Kuenst480 BT" w:hAnsi="Kuenst480 BT"/>
          <w:webHidden/>
          <w:sz w:val="24"/>
          <w:szCs w:val="24"/>
        </w:rPr>
        <w:fldChar w:fldCharType="separate"/>
      </w:r>
      <w:r w:rsidR="00E55E33" w:rsidRPr="006C3672">
        <w:rPr>
          <w:rFonts w:ascii="Kuenst480 BT" w:hAnsi="Kuenst480 BT"/>
          <w:webHidden/>
          <w:sz w:val="24"/>
          <w:szCs w:val="24"/>
        </w:rPr>
        <w:t>107</w:t>
      </w:r>
      <w:r w:rsidR="006F3596" w:rsidRPr="006C3672">
        <w:rPr>
          <w:rFonts w:ascii="Kuenst480 BT" w:hAnsi="Kuenst480 BT"/>
          <w:webHidden/>
          <w:sz w:val="24"/>
          <w:szCs w:val="24"/>
        </w:rPr>
        <w:fldChar w:fldCharType="end"/>
      </w:r>
      <w:r w:rsidR="006F3596" w:rsidRPr="006C3672">
        <w:rPr>
          <w:rStyle w:val="Hyperlink"/>
          <w:rFonts w:ascii="Kuenst480 BT" w:hAnsi="Kuenst480 BT"/>
          <w:sz w:val="24"/>
          <w:szCs w:val="24"/>
        </w:rPr>
        <w:fldChar w:fldCharType="end"/>
      </w:r>
    </w:p>
    <w:p w14:paraId="4EA6B630" w14:textId="77777777" w:rsidR="00040B3D"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"_Toc501002427"</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A DESCRIPTION OF LEARNING PROCESSES THROUGH EDUCATIONAL DRAMA</w:t>
      </w:r>
      <w:r w:rsidR="00040B3D" w:rsidRPr="006C3672">
        <w:rPr>
          <w:rFonts w:ascii="Kuenst480 BT" w:hAnsi="Kuenst480 BT"/>
          <w:lang w:val="en-GB"/>
        </w:rPr>
        <w:t xml:space="preserve"> </w:t>
      </w:r>
    </w:p>
    <w:p w14:paraId="6CA83FAD" w14:textId="77777777" w:rsidR="006F3596" w:rsidRPr="006C3672" w:rsidRDefault="00040B3D" w:rsidP="000D05D3">
      <w:pPr>
        <w:pStyle w:val="TOC2"/>
        <w:tabs>
          <w:tab w:val="clear" w:pos="8269"/>
          <w:tab w:val="right" w:leader="dot" w:pos="8280"/>
        </w:tabs>
        <w:spacing w:after="240"/>
        <w:ind w:left="0" w:right="541"/>
        <w:jc w:val="left"/>
        <w:rPr>
          <w:rFonts w:ascii="Kuenst480 BT" w:hAnsi="Kuenst480 BT"/>
          <w:lang w:val="en-GB"/>
        </w:rPr>
      </w:pPr>
      <w:r w:rsidRPr="006C3672">
        <w:rPr>
          <w:rFonts w:ascii="Kuenst480 BT" w:hAnsi="Kuenst480 BT"/>
          <w:b/>
          <w:lang w:val="en-GB"/>
        </w:rPr>
        <w:t>Oluwanifemi Bolatito Oteh</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_Toc501002427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125</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0D9FD3CD" w14:textId="77777777" w:rsidR="00040B3D"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"_Toc501002432"</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FUNERAL CULTURE IN PLATEAU STATE: THE ANAGUTA TRADITION IN THE STRIFE FOR EFFECTIVE COMMUNICATION PLATFORM</w:t>
      </w:r>
      <w:r w:rsidR="00040B3D" w:rsidRPr="006C3672">
        <w:rPr>
          <w:rFonts w:ascii="Kuenst480 BT" w:hAnsi="Kuenst480 BT"/>
          <w:lang w:val="en-GB"/>
        </w:rPr>
        <w:t xml:space="preserve"> </w:t>
      </w:r>
    </w:p>
    <w:p w14:paraId="478D0E01" w14:textId="77777777" w:rsidR="006F3596" w:rsidRPr="006C3672" w:rsidRDefault="00040B3D" w:rsidP="000D05D3">
      <w:pPr>
        <w:pStyle w:val="TOC2"/>
        <w:tabs>
          <w:tab w:val="clear" w:pos="8269"/>
          <w:tab w:val="right" w:leader="dot" w:pos="8280"/>
        </w:tabs>
        <w:spacing w:after="240"/>
        <w:ind w:left="0" w:right="541"/>
        <w:jc w:val="left"/>
        <w:rPr>
          <w:rFonts w:ascii="Kuenst480 BT" w:hAnsi="Kuenst480 BT"/>
          <w:lang w:val="en-GB"/>
        </w:rPr>
      </w:pPr>
      <w:r w:rsidRPr="006C3672">
        <w:rPr>
          <w:rFonts w:ascii="Kuenst480 BT" w:hAnsi="Kuenst480 BT"/>
          <w:b/>
          <w:lang w:val="en-GB"/>
        </w:rPr>
        <w:t>Fadam Lucky</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_Toc501002432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135</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095F0E7D" w14:textId="77777777" w:rsidR="00040B3D" w:rsidRPr="006C3672" w:rsidRDefault="006F3596" w:rsidP="000D05D3">
      <w:pPr>
        <w:tabs>
          <w:tab w:val="right" w:leader="dot" w:pos="8280"/>
        </w:tabs>
        <w:spacing w:line="240" w:lineRule="auto"/>
        <w:ind w:left="0" w:right="541"/>
        <w:jc w:val="left"/>
        <w:rPr>
          <w:rFonts w:ascii="Kuenst480 BT" w:hAnsi="Kuenst480 BT"/>
          <w:lang w:val="en-GB"/>
        </w:rPr>
      </w:pPr>
      <w:r w:rsidRPr="006C3672">
        <w:rPr>
          <w:rStyle w:val="Hyperlink"/>
          <w:rFonts w:ascii="Kuenst480 BT" w:hAnsi="Kuenst480 BT"/>
          <w:lang w:val="en-GB"/>
        </w:rPr>
        <w:fldChar w:fldCharType="begin"/>
      </w:r>
      <w:r w:rsidRPr="006C3672">
        <w:rPr>
          <w:rStyle w:val="Hyperlink"/>
          <w:rFonts w:ascii="Kuenst480 BT" w:hAnsi="Kuenst480 BT"/>
          <w:lang w:val="en-GB"/>
        </w:rPr>
        <w:instrText xml:space="preserve"> </w:instrText>
      </w:r>
      <w:r w:rsidRPr="006C3672">
        <w:rPr>
          <w:rFonts w:ascii="Kuenst480 BT" w:hAnsi="Kuenst480 BT"/>
          <w:lang w:val="en-GB"/>
        </w:rPr>
        <w:instrText>HYPERLINK \l "_Toc501002433"</w:instrText>
      </w:r>
      <w:r w:rsidRPr="006C3672">
        <w:rPr>
          <w:rStyle w:val="Hyperlink"/>
          <w:rFonts w:ascii="Kuenst480 BT" w:hAnsi="Kuenst480 BT"/>
          <w:lang w:val="en-GB"/>
        </w:rPr>
        <w:instrText xml:space="preserve"> </w:instrText>
      </w:r>
      <w:r w:rsidRPr="006C3672">
        <w:rPr>
          <w:rStyle w:val="Hyperlink"/>
          <w:rFonts w:ascii="Kuenst480 BT" w:hAnsi="Kuenst480 BT"/>
          <w:lang w:val="en-GB"/>
        </w:rPr>
      </w:r>
      <w:r w:rsidRPr="006C3672">
        <w:rPr>
          <w:rStyle w:val="Hyperlink"/>
          <w:rFonts w:ascii="Kuenst480 BT" w:hAnsi="Kuenst480 BT"/>
          <w:lang w:val="en-GB"/>
        </w:rPr>
        <w:fldChar w:fldCharType="separate"/>
      </w:r>
      <w:r w:rsidRPr="006C3672">
        <w:rPr>
          <w:rStyle w:val="Hyperlink"/>
          <w:rFonts w:ascii="Kuenst480 BT" w:hAnsi="Kuenst480 BT"/>
          <w:lang w:val="en-GB"/>
        </w:rPr>
        <w:t>THE STATUS OF WOMEN IN NIGERIAN BROADCAST MEDIA: EVIDENCE FROM NTA AIT, FRCN AND DREAM FM</w:t>
      </w:r>
    </w:p>
    <w:p w14:paraId="1EBB87E3" w14:textId="77777777" w:rsidR="006F3596" w:rsidRPr="006C3672" w:rsidRDefault="00040B3D" w:rsidP="000D05D3">
      <w:pPr>
        <w:tabs>
          <w:tab w:val="right" w:leader="dot" w:pos="8280"/>
        </w:tabs>
        <w:spacing w:line="240" w:lineRule="auto"/>
        <w:ind w:left="0" w:right="541"/>
        <w:jc w:val="left"/>
        <w:rPr>
          <w:rFonts w:ascii="Kuenst480 BT" w:hAnsi="Kuenst480 BT"/>
          <w:lang w:val="en-GB"/>
        </w:rPr>
      </w:pPr>
      <w:r w:rsidRPr="006C3672">
        <w:rPr>
          <w:rFonts w:ascii="Kuenst480 BT" w:hAnsi="Kuenst480 BT"/>
          <w:b/>
          <w:lang w:val="en-GB"/>
        </w:rPr>
        <w:t xml:space="preserve">Ekwueme, Anthony Chinedu </w:t>
      </w:r>
      <w:r w:rsidRPr="006C3672">
        <w:rPr>
          <w:rFonts w:ascii="Kuenst480 BT" w:hAnsi="Kuenst480 BT"/>
          <w:lang w:val="en-GB"/>
        </w:rPr>
        <w:t xml:space="preserve">and </w:t>
      </w:r>
      <w:r w:rsidRPr="006C3672">
        <w:rPr>
          <w:rFonts w:ascii="Kuenst480 BT" w:hAnsi="Kuenst480 BT"/>
          <w:b/>
          <w:lang w:val="en-GB"/>
        </w:rPr>
        <w:t xml:space="preserve">Agbo, Benedict Obinna </w:t>
      </w:r>
      <w:r w:rsidR="006F3596" w:rsidRPr="006C3672">
        <w:rPr>
          <w:rFonts w:ascii="Kuenst480 BT" w:hAnsi="Kuenst480 BT"/>
          <w:webHidden/>
          <w:lang w:val="en-GB"/>
        </w:rPr>
        <w:tab/>
      </w:r>
      <w:r w:rsidR="006F3596" w:rsidRPr="006C3672">
        <w:rPr>
          <w:rFonts w:ascii="Kuenst480 BT" w:hAnsi="Kuenst480 BT"/>
          <w:webHidden/>
          <w:lang w:val="en-GB"/>
        </w:rPr>
        <w:fldChar w:fldCharType="begin"/>
      </w:r>
      <w:r w:rsidR="006F3596" w:rsidRPr="006C3672">
        <w:rPr>
          <w:rFonts w:ascii="Kuenst480 BT" w:hAnsi="Kuenst480 BT"/>
          <w:webHidden/>
          <w:lang w:val="en-GB"/>
        </w:rPr>
        <w:instrText xml:space="preserve"> PAGEREF _Toc501002433 \h </w:instrText>
      </w:r>
      <w:r w:rsidR="006F3596" w:rsidRPr="006C3672">
        <w:rPr>
          <w:rFonts w:ascii="Kuenst480 BT" w:hAnsi="Kuenst480 BT"/>
          <w:webHidden/>
          <w:lang w:val="en-GB"/>
        </w:rPr>
      </w:r>
      <w:r w:rsidR="006F3596" w:rsidRPr="006C3672">
        <w:rPr>
          <w:rFonts w:ascii="Kuenst480 BT" w:hAnsi="Kuenst480 BT"/>
          <w:webHidden/>
          <w:lang w:val="en-GB"/>
        </w:rPr>
        <w:fldChar w:fldCharType="separate"/>
      </w:r>
      <w:r w:rsidR="00E55E33" w:rsidRPr="006C3672">
        <w:rPr>
          <w:rFonts w:ascii="Kuenst480 BT" w:hAnsi="Kuenst480 BT"/>
          <w:webHidden/>
          <w:lang w:val="en-GB"/>
        </w:rPr>
        <w:t>153</w:t>
      </w:r>
      <w:r w:rsidR="006F3596" w:rsidRPr="006C3672">
        <w:rPr>
          <w:rFonts w:ascii="Kuenst480 BT" w:hAnsi="Kuenst480 BT"/>
          <w:webHidden/>
          <w:lang w:val="en-GB"/>
        </w:rPr>
        <w:fldChar w:fldCharType="end"/>
      </w:r>
      <w:r w:rsidR="006F3596" w:rsidRPr="006C3672">
        <w:rPr>
          <w:rStyle w:val="Hyperlink"/>
          <w:rFonts w:ascii="Kuenst480 BT" w:hAnsi="Kuenst480 BT"/>
          <w:lang w:val="en-GB"/>
        </w:rPr>
        <w:fldChar w:fldCharType="end"/>
      </w:r>
    </w:p>
    <w:p w14:paraId="1B58C4F7" w14:textId="77777777" w:rsidR="004B05A2" w:rsidRPr="006C3672" w:rsidRDefault="006F3596" w:rsidP="000D05D3">
      <w:pPr>
        <w:tabs>
          <w:tab w:val="right" w:leader="dot" w:pos="8280"/>
        </w:tabs>
        <w:spacing w:after="240" w:line="240" w:lineRule="auto"/>
        <w:ind w:left="0" w:right="541"/>
        <w:jc w:val="left"/>
        <w:rPr>
          <w:rFonts w:ascii="Kuenst480 BT" w:hAnsi="Kuenst480 BT"/>
          <w:lang w:val="en-GB"/>
        </w:rPr>
      </w:pPr>
      <w:r w:rsidRPr="006C3672">
        <w:rPr>
          <w:rFonts w:ascii="Kuenst480 BT" w:hAnsi="Kuenst480 BT"/>
          <w:lang w:val="en-GB"/>
        </w:rPr>
        <w:fldChar w:fldCharType="end"/>
      </w:r>
    </w:p>
    <w:p w14:paraId="378905BB" w14:textId="77777777" w:rsidR="007D67C1" w:rsidRPr="006C3672" w:rsidRDefault="007D67C1" w:rsidP="00B63879">
      <w:pPr>
        <w:pStyle w:val="TOC2"/>
        <w:tabs>
          <w:tab w:val="clear" w:pos="8269"/>
        </w:tabs>
        <w:ind w:left="0" w:right="719"/>
        <w:jc w:val="left"/>
        <w:rPr>
          <w:rFonts w:ascii="Kuenst480 BT" w:hAnsi="Kuenst480 BT"/>
          <w:lang w:val="en-GB"/>
        </w:rPr>
      </w:pPr>
    </w:p>
    <w:p w14:paraId="1EADB426" w14:textId="77777777" w:rsidR="00BD2583" w:rsidRPr="006C3672" w:rsidRDefault="007D67C1" w:rsidP="00B63879">
      <w:pPr>
        <w:rPr>
          <w:lang w:val="en-GB"/>
        </w:rPr>
      </w:pPr>
      <w:r w:rsidRPr="006C3672">
        <w:rPr>
          <w:lang w:val="en-GB"/>
        </w:rPr>
        <w:br w:type="page"/>
      </w:r>
    </w:p>
    <w:p w14:paraId="08E4C7C9" w14:textId="77777777" w:rsidR="00050B4E" w:rsidRPr="006C3672" w:rsidRDefault="00050B4E" w:rsidP="00B63879">
      <w:pPr>
        <w:pStyle w:val="NoSpacing"/>
        <w:jc w:val="center"/>
        <w:rPr>
          <w:rFonts w:ascii="Swis721 BT" w:hAnsi="Swis721 BT"/>
          <w:sz w:val="18"/>
          <w:szCs w:val="18"/>
        </w:rPr>
      </w:pPr>
    </w:p>
    <w:p w14:paraId="4BD1236A" w14:textId="77777777" w:rsidR="00050B4E" w:rsidRPr="006C3672" w:rsidRDefault="00050B4E" w:rsidP="00B63879">
      <w:pPr>
        <w:spacing w:line="240" w:lineRule="auto"/>
        <w:ind w:left="0"/>
        <w:jc w:val="left"/>
        <w:rPr>
          <w:rFonts w:ascii="Kuenst480 BT" w:hAnsi="Kuenst480 BT"/>
          <w:b/>
          <w:lang w:val="en-GB"/>
        </w:rPr>
      </w:pPr>
    </w:p>
    <w:p w14:paraId="31487898" w14:textId="77777777" w:rsidR="00A36F3C" w:rsidRPr="006C3672" w:rsidRDefault="00A36F3C" w:rsidP="00B63879">
      <w:pPr>
        <w:ind w:left="0"/>
        <w:rPr>
          <w:lang w:val="en-GB"/>
        </w:rPr>
        <w:sectPr w:rsidR="00A36F3C" w:rsidRPr="006C3672" w:rsidSect="00C06FB5">
          <w:headerReference w:type="default" r:id="rId9"/>
          <w:footerReference w:type="default" r:id="rId10"/>
          <w:type w:val="nextColumn"/>
          <w:pgSz w:w="11909" w:h="16834" w:code="9"/>
          <w:pgMar w:top="2664" w:right="1814" w:bottom="2664" w:left="1814" w:header="720" w:footer="1224" w:gutter="0"/>
          <w:pgNumType w:fmt="lowerRoman"/>
          <w:cols w:space="720"/>
          <w:docGrid w:linePitch="360"/>
        </w:sectPr>
      </w:pPr>
    </w:p>
    <w:p w14:paraId="444725F3" w14:textId="77777777" w:rsidR="0005476D" w:rsidRPr="006C3672" w:rsidRDefault="0005476D" w:rsidP="00B83071">
      <w:pPr>
        <w:pStyle w:val="Heading2"/>
        <w:rPr>
          <w:lang w:val="en-GB"/>
        </w:rPr>
      </w:pPr>
      <w:bookmarkStart w:id="0" w:name="_Toc501002362"/>
      <w:r w:rsidRPr="006C3672">
        <w:rPr>
          <w:lang w:val="en-GB"/>
        </w:rPr>
        <w:t>CHALLENGES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GOVERNANCE</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SOCIAL</w:t>
      </w:r>
      <w:r w:rsidR="0012596F" w:rsidRPr="006C3672">
        <w:rPr>
          <w:lang w:val="en-GB"/>
        </w:rPr>
        <w:t xml:space="preserve"> </w:t>
      </w:r>
      <w:r w:rsidRPr="006C3672">
        <w:rPr>
          <w:lang w:val="en-GB"/>
        </w:rPr>
        <w:t>DEVELOPMENT:</w:t>
      </w:r>
      <w:r w:rsidR="0012596F" w:rsidRPr="006C3672">
        <w:rPr>
          <w:lang w:val="en-GB"/>
        </w:rPr>
        <w:t xml:space="preserve"> </w:t>
      </w:r>
      <w:r w:rsidRPr="006C3672">
        <w:rPr>
          <w:lang w:val="en-GB"/>
        </w:rPr>
        <w:t>A</w:t>
      </w:r>
      <w:r w:rsidR="0012596F" w:rsidRPr="006C3672">
        <w:rPr>
          <w:lang w:val="en-GB"/>
        </w:rPr>
        <w:t xml:space="preserve"> </w:t>
      </w:r>
      <w:r w:rsidRPr="006C3672">
        <w:rPr>
          <w:lang w:val="en-GB"/>
        </w:rPr>
        <w:t>CRITICAL</w:t>
      </w:r>
      <w:r w:rsidR="0012596F" w:rsidRPr="006C3672">
        <w:rPr>
          <w:lang w:val="en-GB"/>
        </w:rPr>
        <w:t xml:space="preserve"> </w:t>
      </w:r>
      <w:r w:rsidRPr="006C3672">
        <w:rPr>
          <w:lang w:val="en-GB"/>
        </w:rPr>
        <w:t>APPRAISAL</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USES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LITERATURE,</w:t>
      </w:r>
      <w:r w:rsidR="0012596F" w:rsidRPr="006C3672">
        <w:rPr>
          <w:lang w:val="en-GB"/>
        </w:rPr>
        <w:t xml:space="preserve"> </w:t>
      </w:r>
      <w:r w:rsidRPr="006C3672">
        <w:rPr>
          <w:lang w:val="en-GB"/>
        </w:rPr>
        <w:t>LANGUAGE</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MASS</w:t>
      </w:r>
      <w:r w:rsidR="0012596F" w:rsidRPr="006C3672">
        <w:rPr>
          <w:lang w:val="en-GB"/>
        </w:rPr>
        <w:t xml:space="preserve"> </w:t>
      </w:r>
      <w:r w:rsidRPr="006C3672">
        <w:rPr>
          <w:lang w:val="en-GB"/>
        </w:rPr>
        <w:t>MEDIA</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NIGERIA</w:t>
      </w:r>
      <w:bookmarkEnd w:id="0"/>
    </w:p>
    <w:p w14:paraId="7887C719" w14:textId="77777777" w:rsidR="0005476D" w:rsidRPr="006C3672" w:rsidRDefault="0005476D" w:rsidP="00B83071">
      <w:pPr>
        <w:spacing w:line="276" w:lineRule="auto"/>
        <w:ind w:left="0"/>
        <w:jc w:val="center"/>
        <w:rPr>
          <w:rFonts w:ascii="Kuenst480 BT" w:hAnsi="Kuenst480 BT"/>
          <w:lang w:val="en-GB"/>
        </w:rPr>
      </w:pPr>
      <w:r w:rsidRPr="006C3672">
        <w:rPr>
          <w:rFonts w:ascii="Kuenst480 BT" w:hAnsi="Kuenst480 BT"/>
          <w:lang w:val="en-GB"/>
        </w:rPr>
        <w:t>by</w:t>
      </w:r>
    </w:p>
    <w:p w14:paraId="0BEDF289" w14:textId="77777777" w:rsidR="0005476D" w:rsidRPr="006C3672" w:rsidRDefault="0005476D" w:rsidP="00B83071">
      <w:pPr>
        <w:spacing w:line="276" w:lineRule="auto"/>
        <w:ind w:left="0"/>
        <w:jc w:val="center"/>
        <w:rPr>
          <w:rFonts w:ascii="Kuenst480 BT" w:hAnsi="Kuenst480 BT"/>
          <w:b/>
          <w:lang w:val="en-GB"/>
        </w:rPr>
      </w:pPr>
      <w:r w:rsidRPr="006C3672">
        <w:rPr>
          <w:rFonts w:ascii="Kuenst480 BT" w:hAnsi="Kuenst480 BT"/>
          <w:b/>
          <w:lang w:val="en-GB"/>
        </w:rPr>
        <w:t>Yaknan</w:t>
      </w:r>
      <w:r w:rsidR="0012596F" w:rsidRPr="006C3672">
        <w:rPr>
          <w:rFonts w:ascii="Kuenst480 BT" w:hAnsi="Kuenst480 BT"/>
          <w:b/>
          <w:lang w:val="en-GB"/>
        </w:rPr>
        <w:t xml:space="preserve"> </w:t>
      </w:r>
      <w:r w:rsidRPr="006C3672">
        <w:rPr>
          <w:rFonts w:ascii="Kuenst480 BT" w:hAnsi="Kuenst480 BT"/>
          <w:b/>
          <w:lang w:val="en-GB"/>
        </w:rPr>
        <w:t>Dashe</w:t>
      </w:r>
    </w:p>
    <w:p w14:paraId="427E2D30" w14:textId="77777777" w:rsidR="0005476D" w:rsidRPr="006C3672" w:rsidRDefault="0005476D"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English,</w:t>
      </w:r>
      <w:r w:rsidR="0012596F" w:rsidRPr="006C3672">
        <w:rPr>
          <w:rFonts w:ascii="Kuenst480 BT" w:hAnsi="Kuenst480 BT"/>
          <w:sz w:val="20"/>
          <w:lang w:val="en-GB"/>
        </w:rPr>
        <w:t xml:space="preserve"> </w:t>
      </w:r>
      <w:r w:rsidRPr="006C3672">
        <w:rPr>
          <w:rFonts w:ascii="Kuenst480 BT" w:hAnsi="Kuenst480 BT"/>
          <w:sz w:val="20"/>
          <w:lang w:val="en-GB"/>
        </w:rPr>
        <w:t>Plateau</w:t>
      </w:r>
      <w:r w:rsidR="0012596F" w:rsidRPr="006C3672">
        <w:rPr>
          <w:rFonts w:ascii="Kuenst480 BT" w:hAnsi="Kuenst480 BT"/>
          <w:sz w:val="20"/>
          <w:lang w:val="en-GB"/>
        </w:rPr>
        <w:t xml:space="preserve"> </w:t>
      </w:r>
      <w:r w:rsidRPr="006C3672">
        <w:rPr>
          <w:rFonts w:ascii="Kuenst480 BT" w:hAnsi="Kuenst480 BT"/>
          <w:sz w:val="20"/>
          <w:lang w:val="en-GB"/>
        </w:rPr>
        <w:t>State</w:t>
      </w:r>
      <w:r w:rsidR="0012596F" w:rsidRPr="006C3672">
        <w:rPr>
          <w:rFonts w:ascii="Kuenst480 BT" w:hAnsi="Kuenst480 BT"/>
          <w:sz w:val="20"/>
          <w:lang w:val="en-GB"/>
        </w:rPr>
        <w:t xml:space="preserve"> </w:t>
      </w:r>
      <w:r w:rsidRPr="006C3672">
        <w:rPr>
          <w:rFonts w:ascii="Kuenst480 BT" w:hAnsi="Kuenst480 BT"/>
          <w:sz w:val="20"/>
          <w:lang w:val="en-GB"/>
        </w:rPr>
        <w:t>University,</w:t>
      </w:r>
      <w:r w:rsidR="0012596F" w:rsidRPr="006C3672">
        <w:rPr>
          <w:rFonts w:ascii="Kuenst480 BT" w:hAnsi="Kuenst480 BT"/>
          <w:sz w:val="20"/>
          <w:lang w:val="en-GB"/>
        </w:rPr>
        <w:t xml:space="preserve"> </w:t>
      </w:r>
      <w:r w:rsidRPr="006C3672">
        <w:rPr>
          <w:rFonts w:ascii="Kuenst480 BT" w:hAnsi="Kuenst480 BT"/>
          <w:sz w:val="20"/>
          <w:lang w:val="en-GB"/>
        </w:rPr>
        <w:t>Bokkos,</w:t>
      </w:r>
      <w:r w:rsidR="0012596F" w:rsidRPr="006C3672">
        <w:rPr>
          <w:rFonts w:ascii="Kuenst480 BT" w:hAnsi="Kuenst480 BT"/>
          <w:sz w:val="20"/>
          <w:lang w:val="en-GB"/>
        </w:rPr>
        <w:t xml:space="preserve"> </w:t>
      </w:r>
      <w:r w:rsidRPr="006C3672">
        <w:rPr>
          <w:rFonts w:ascii="Kuenst480 BT" w:hAnsi="Kuenst480 BT"/>
          <w:sz w:val="20"/>
          <w:lang w:val="en-GB"/>
        </w:rPr>
        <w:t>Nigeria</w:t>
      </w:r>
    </w:p>
    <w:p w14:paraId="7D9865D9" w14:textId="77777777" w:rsidR="0005476D" w:rsidRPr="006C3672" w:rsidRDefault="0005476D" w:rsidP="00B83071">
      <w:pPr>
        <w:spacing w:line="276" w:lineRule="auto"/>
        <w:rPr>
          <w:rFonts w:ascii="Kuenst480 BT" w:hAnsi="Kuenst480 BT"/>
          <w:b/>
          <w:lang w:val="en-GB"/>
        </w:rPr>
      </w:pPr>
    </w:p>
    <w:p w14:paraId="5A8826BF"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Abstract</w:t>
      </w:r>
    </w:p>
    <w:p w14:paraId="34436366"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sector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whipping</w:t>
      </w:r>
      <w:r w:rsidR="0012596F" w:rsidRPr="006C3672">
        <w:rPr>
          <w:rFonts w:ascii="Kuenst480 BT" w:hAnsi="Kuenst480 BT"/>
          <w:lang w:val="en-GB"/>
        </w:rPr>
        <w:t xml:space="preserve"> </w:t>
      </w:r>
      <w:r w:rsidRPr="006C3672">
        <w:rPr>
          <w:rFonts w:ascii="Kuenst480 BT" w:hAnsi="Kuenst480 BT"/>
          <w:lang w:val="en-GB"/>
        </w:rPr>
        <w:t>boy,</w:t>
      </w:r>
      <w:r w:rsidR="0012596F" w:rsidRPr="006C3672">
        <w:rPr>
          <w:rFonts w:ascii="Kuenst480 BT" w:hAnsi="Kuenst480 BT"/>
          <w:lang w:val="en-GB"/>
        </w:rPr>
        <w:t xml:space="preserve"> </w:t>
      </w:r>
      <w:r w:rsidRPr="006C3672">
        <w:rPr>
          <w:rFonts w:ascii="Kuenst480 BT" w:hAnsi="Kuenst480 BT"/>
          <w:lang w:val="en-GB"/>
        </w:rPr>
        <w:t>suffering</w:t>
      </w:r>
      <w:r w:rsidR="0012596F" w:rsidRPr="006C3672">
        <w:rPr>
          <w:rFonts w:ascii="Kuenst480 BT" w:hAnsi="Kuenst480 BT"/>
          <w:lang w:val="en-GB"/>
        </w:rPr>
        <w:t xml:space="preserve"> </w:t>
      </w:r>
      <w:r w:rsidRPr="006C3672">
        <w:rPr>
          <w:rFonts w:ascii="Kuenst480 BT" w:hAnsi="Kuenst480 BT"/>
          <w:lang w:val="en-GB"/>
        </w:rPr>
        <w:t>neglect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comparison</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namely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cum-</w:t>
      </w:r>
      <w:r w:rsidR="0012596F" w:rsidRPr="006C3672">
        <w:rPr>
          <w:rFonts w:ascii="Kuenst480 BT" w:hAnsi="Kuenst480 BT"/>
          <w:lang w:val="en-GB"/>
        </w:rPr>
        <w:t xml:space="preserve"> </w:t>
      </w:r>
      <w:r w:rsidRPr="006C3672">
        <w:rPr>
          <w:rFonts w:ascii="Kuenst480 BT" w:hAnsi="Kuenst480 BT"/>
          <w:lang w:val="en-GB"/>
        </w:rPr>
        <w:t>administrative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sectors.</w:t>
      </w:r>
      <w:r w:rsidR="0012596F" w:rsidRPr="006C3672">
        <w:rPr>
          <w:rFonts w:ascii="Kuenst480 BT" w:hAnsi="Kuenst480 BT"/>
          <w:lang w:val="en-GB"/>
        </w:rPr>
        <w:t xml:space="preserve">  </w:t>
      </w:r>
      <w:r w:rsidRPr="006C3672">
        <w:rPr>
          <w:rFonts w:ascii="Kuenst480 BT" w:hAnsi="Kuenst480 BT"/>
          <w:lang w:val="en-GB"/>
        </w:rPr>
        <w:t>Yet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closest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building</w:t>
      </w:r>
      <w:r w:rsidR="0012596F" w:rsidRPr="006C3672">
        <w:rPr>
          <w:rFonts w:ascii="Kuenst480 BT" w:hAnsi="Kuenst480 BT"/>
          <w:lang w:val="en-GB"/>
        </w:rPr>
        <w:t xml:space="preserve"> </w:t>
      </w:r>
      <w:r w:rsidRPr="006C3672">
        <w:rPr>
          <w:rFonts w:ascii="Kuenst480 BT" w:hAnsi="Kuenst480 BT"/>
          <w:lang w:val="en-GB"/>
        </w:rPr>
        <w:t>bridges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engendering</w:t>
      </w:r>
      <w:r w:rsidR="0012596F" w:rsidRPr="006C3672">
        <w:rPr>
          <w:rFonts w:ascii="Kuenst480 BT" w:hAnsi="Kuenst480 BT"/>
          <w:lang w:val="en-GB"/>
        </w:rPr>
        <w:t xml:space="preserve"> </w:t>
      </w:r>
      <w:r w:rsidRPr="006C3672">
        <w:rPr>
          <w:rFonts w:ascii="Kuenst480 BT" w:hAnsi="Kuenst480 BT"/>
          <w:lang w:val="en-GB"/>
        </w:rPr>
        <w:t>vibrancy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arms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whole.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catalysts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engineering,</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found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synergize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implicitly</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explicitly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processes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fields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endeavor.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balance</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deliberately</w:t>
      </w:r>
      <w:r w:rsidR="0012596F" w:rsidRPr="006C3672">
        <w:rPr>
          <w:rFonts w:ascii="Kuenst480 BT" w:hAnsi="Kuenst480 BT"/>
          <w:lang w:val="en-GB"/>
        </w:rPr>
        <w:t xml:space="preserve"> </w:t>
      </w:r>
      <w:r w:rsidRPr="006C3672">
        <w:rPr>
          <w:rFonts w:ascii="Kuenst480 BT" w:hAnsi="Kuenst480 BT"/>
          <w:lang w:val="en-GB"/>
        </w:rPr>
        <w:t>tilted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favour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potent</w:t>
      </w:r>
      <w:r w:rsidR="0012596F" w:rsidRPr="006C3672">
        <w:rPr>
          <w:rFonts w:ascii="Kuenst480 BT" w:hAnsi="Kuenst480 BT"/>
          <w:lang w:val="en-GB"/>
        </w:rPr>
        <w:t xml:space="preserve"> </w:t>
      </w:r>
      <w:r w:rsidRPr="006C3672">
        <w:rPr>
          <w:rFonts w:ascii="Kuenst480 BT" w:hAnsi="Kuenst480 BT"/>
          <w:lang w:val="en-GB"/>
        </w:rPr>
        <w:t>tools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manner</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put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service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left</w:t>
      </w:r>
      <w:r w:rsidR="0012596F" w:rsidRPr="006C3672">
        <w:rPr>
          <w:rFonts w:ascii="Kuenst480 BT" w:hAnsi="Kuenst480 BT"/>
          <w:lang w:val="en-GB"/>
        </w:rPr>
        <w:t xml:space="preserve"> </w:t>
      </w:r>
      <w:r w:rsidRPr="006C3672">
        <w:rPr>
          <w:rFonts w:ascii="Kuenst480 BT" w:hAnsi="Kuenst480 BT"/>
          <w:lang w:val="en-GB"/>
        </w:rPr>
        <w:t>much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desired.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novels,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cases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point,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shown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special</w:t>
      </w:r>
      <w:r w:rsidR="0012596F" w:rsidRPr="006C3672">
        <w:rPr>
          <w:rFonts w:ascii="Kuenst480 BT" w:hAnsi="Kuenst480 BT"/>
          <w:lang w:val="en-GB"/>
        </w:rPr>
        <w:t xml:space="preserve"> </w:t>
      </w:r>
      <w:r w:rsidRPr="006C3672">
        <w:rPr>
          <w:rFonts w:ascii="Kuenst480 BT" w:hAnsi="Kuenst480 BT"/>
          <w:lang w:val="en-GB"/>
        </w:rPr>
        <w:t>intervention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favour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taken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priority</w:t>
      </w:r>
      <w:r w:rsidR="0012596F" w:rsidRPr="006C3672">
        <w:rPr>
          <w:rFonts w:ascii="Kuenst480 BT" w:hAnsi="Kuenst480 BT"/>
          <w:lang w:val="en-GB"/>
        </w:rPr>
        <w:t xml:space="preserve"> </w:t>
      </w:r>
      <w:r w:rsidRPr="006C3672">
        <w:rPr>
          <w:rFonts w:ascii="Kuenst480 BT" w:hAnsi="Kuenst480 BT"/>
          <w:lang w:val="en-GB"/>
        </w:rPr>
        <w:t>review</w:t>
      </w:r>
      <w:r w:rsidR="0012596F" w:rsidRPr="006C3672">
        <w:rPr>
          <w:rFonts w:ascii="Kuenst480 BT" w:hAnsi="Kuenst480 BT"/>
          <w:lang w:val="en-GB"/>
        </w:rPr>
        <w:t xml:space="preserve"> </w:t>
      </w:r>
      <w:r w:rsidRPr="006C3672">
        <w:rPr>
          <w:rFonts w:ascii="Kuenst480 BT" w:hAnsi="Kuenst480 BT"/>
          <w:lang w:val="en-GB"/>
        </w:rPr>
        <w:t>mechanism</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catch</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speedily</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develop</w:t>
      </w:r>
      <w:r w:rsidR="0012596F" w:rsidRPr="006C3672">
        <w:rPr>
          <w:rFonts w:ascii="Kuenst480 BT" w:hAnsi="Kuenst480 BT"/>
          <w:lang w:val="en-GB"/>
        </w:rPr>
        <w:t xml:space="preserve"> </w:t>
      </w:r>
      <w:r w:rsidRPr="006C3672">
        <w:rPr>
          <w:rFonts w:ascii="Kuenst480 BT" w:hAnsi="Kuenst480 BT"/>
          <w:lang w:val="en-GB"/>
        </w:rPr>
        <w:t>faster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currently.</w:t>
      </w:r>
    </w:p>
    <w:p w14:paraId="18491D1E" w14:textId="77777777" w:rsidR="0005476D" w:rsidRPr="006C3672" w:rsidRDefault="0005476D" w:rsidP="00B83071">
      <w:pPr>
        <w:spacing w:line="276" w:lineRule="auto"/>
        <w:ind w:left="0" w:firstLine="720"/>
        <w:rPr>
          <w:rFonts w:ascii="Kuenst480 BT" w:hAnsi="Kuenst480 BT"/>
          <w:lang w:val="en-GB"/>
        </w:rPr>
      </w:pPr>
    </w:p>
    <w:p w14:paraId="47EED24D" w14:textId="77777777" w:rsidR="0005476D" w:rsidRPr="006C3672" w:rsidRDefault="0005476D" w:rsidP="00B83071">
      <w:pPr>
        <w:spacing w:line="276" w:lineRule="auto"/>
        <w:ind w:left="0"/>
        <w:rPr>
          <w:rFonts w:ascii="Kuenst480 BT" w:hAnsi="Kuenst480 BT"/>
          <w:lang w:val="en-GB"/>
        </w:rPr>
      </w:pPr>
      <w:r w:rsidRPr="006C3672">
        <w:rPr>
          <w:rFonts w:ascii="Kuenst480 BT" w:hAnsi="Kuenst480 BT"/>
          <w:b/>
          <w:lang w:val="en-GB"/>
        </w:rPr>
        <w:t>Keywords:</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intervention,</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catalysts,</w:t>
      </w:r>
      <w:r w:rsidR="0012596F" w:rsidRPr="006C3672">
        <w:rPr>
          <w:rFonts w:ascii="Kuenst480 BT" w:hAnsi="Kuenst480 BT"/>
          <w:lang w:val="en-GB"/>
        </w:rPr>
        <w:t xml:space="preserve"> </w:t>
      </w:r>
      <w:r w:rsidRPr="006C3672">
        <w:rPr>
          <w:rFonts w:ascii="Kuenst480 BT" w:hAnsi="Kuenst480 BT"/>
          <w:lang w:val="en-GB"/>
        </w:rPr>
        <w:t>priority</w:t>
      </w:r>
      <w:r w:rsidR="0012596F" w:rsidRPr="006C3672">
        <w:rPr>
          <w:rFonts w:ascii="Kuenst480 BT" w:hAnsi="Kuenst480 BT"/>
          <w:lang w:val="en-GB"/>
        </w:rPr>
        <w:t xml:space="preserve"> </w:t>
      </w:r>
      <w:r w:rsidRPr="006C3672">
        <w:rPr>
          <w:rFonts w:ascii="Kuenst480 BT" w:hAnsi="Kuenst480 BT"/>
          <w:lang w:val="en-GB"/>
        </w:rPr>
        <w:t>review.</w:t>
      </w:r>
    </w:p>
    <w:p w14:paraId="3006BBF9" w14:textId="77777777" w:rsidR="0005476D" w:rsidRPr="006C3672" w:rsidRDefault="0005476D" w:rsidP="00B83071">
      <w:pPr>
        <w:spacing w:line="276" w:lineRule="auto"/>
        <w:ind w:left="0"/>
        <w:rPr>
          <w:rFonts w:ascii="Kuenst480 BT" w:hAnsi="Kuenst480 BT"/>
          <w:b/>
          <w:lang w:val="en-GB"/>
        </w:rPr>
      </w:pPr>
    </w:p>
    <w:p w14:paraId="0D661DCC"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Introduction</w:t>
      </w:r>
    </w:p>
    <w:p w14:paraId="2191C286"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simplest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complex</w:t>
      </w:r>
      <w:r w:rsidR="0012596F" w:rsidRPr="006C3672">
        <w:rPr>
          <w:rFonts w:ascii="Kuenst480 BT" w:hAnsi="Kuenst480 BT"/>
          <w:lang w:val="en-GB"/>
        </w:rPr>
        <w:t xml:space="preserve"> </w:t>
      </w:r>
      <w:r w:rsidRPr="006C3672">
        <w:rPr>
          <w:rFonts w:ascii="Kuenst480 BT" w:hAnsi="Kuenst480 BT"/>
          <w:lang w:val="en-GB"/>
        </w:rPr>
        <w:t>definition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bottom-line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managing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affairs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utilization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non-human</w:t>
      </w:r>
      <w:r w:rsidR="0012596F" w:rsidRPr="006C3672">
        <w:rPr>
          <w:rFonts w:ascii="Kuenst480 BT" w:hAnsi="Kuenst480 BT"/>
          <w:lang w:val="en-GB"/>
        </w:rPr>
        <w:t xml:space="preserve"> </w:t>
      </w:r>
      <w:r w:rsidRPr="006C3672">
        <w:rPr>
          <w:rFonts w:ascii="Kuenst480 BT" w:hAnsi="Kuenst480 BT"/>
          <w:lang w:val="en-GB"/>
        </w:rPr>
        <w:t>resources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benefit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majority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governed.</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doing</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effectively.</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adjective</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relative,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contingent</w:t>
      </w:r>
      <w:r w:rsidR="0012596F" w:rsidRPr="006C3672">
        <w:rPr>
          <w:rFonts w:ascii="Kuenst480 BT" w:hAnsi="Kuenst480 BT"/>
          <w:lang w:val="en-GB"/>
        </w:rPr>
        <w:t xml:space="preserve"> </w:t>
      </w:r>
      <w:r w:rsidRPr="006C3672">
        <w:rPr>
          <w:rFonts w:ascii="Kuenst480 BT" w:hAnsi="Kuenst480 BT"/>
          <w:lang w:val="en-GB"/>
        </w:rPr>
        <w:t>upon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perimeters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requirements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boundaries</w:t>
      </w:r>
      <w:r w:rsidR="0012596F" w:rsidRPr="006C3672">
        <w:rPr>
          <w:rFonts w:ascii="Kuenst480 BT" w:hAnsi="Kuenst480 BT"/>
          <w:lang w:val="en-GB"/>
        </w:rPr>
        <w:t xml:space="preserve"> </w:t>
      </w:r>
      <w:r w:rsidRPr="006C3672">
        <w:rPr>
          <w:rFonts w:ascii="Kuenst480 BT" w:hAnsi="Kuenst480 BT"/>
          <w:lang w:val="en-GB"/>
        </w:rPr>
        <w:t>set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mandate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carry</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minimum</w:t>
      </w:r>
      <w:r w:rsidR="0012596F" w:rsidRPr="006C3672">
        <w:rPr>
          <w:rFonts w:ascii="Kuenst480 BT" w:hAnsi="Kuenst480 BT"/>
          <w:lang w:val="en-GB"/>
        </w:rPr>
        <w:t xml:space="preserve"> </w:t>
      </w:r>
      <w:r w:rsidRPr="006C3672">
        <w:rPr>
          <w:rFonts w:ascii="Kuenst480 BT" w:hAnsi="Kuenst480 BT"/>
          <w:lang w:val="en-GB"/>
        </w:rPr>
        <w:t>benchmarks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qualify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‘effective’.</w:t>
      </w:r>
      <w:r w:rsidR="0012596F" w:rsidRPr="006C3672">
        <w:rPr>
          <w:rFonts w:ascii="Kuenst480 BT" w:hAnsi="Kuenst480 BT"/>
          <w:lang w:val="en-GB"/>
        </w:rPr>
        <w:t xml:space="preserve"> </w:t>
      </w:r>
      <w:r w:rsidRPr="006C3672">
        <w:rPr>
          <w:rFonts w:ascii="Kuenst480 BT" w:hAnsi="Kuenst480 BT"/>
          <w:lang w:val="en-GB"/>
        </w:rPr>
        <w:t>Maslow’s</w:t>
      </w:r>
      <w:r w:rsidR="0012596F" w:rsidRPr="006C3672">
        <w:rPr>
          <w:rFonts w:ascii="Kuenst480 BT" w:hAnsi="Kuenst480 BT"/>
          <w:lang w:val="en-GB"/>
        </w:rPr>
        <w:t xml:space="preserve"> </w:t>
      </w:r>
      <w:r w:rsidRPr="006C3672">
        <w:rPr>
          <w:rFonts w:ascii="Kuenst480 BT" w:hAnsi="Kuenst480 BT"/>
          <w:lang w:val="en-GB"/>
        </w:rPr>
        <w:t>(1943)</w:t>
      </w:r>
      <w:r w:rsidR="0012596F" w:rsidRPr="006C3672">
        <w:rPr>
          <w:rFonts w:ascii="Kuenst480 BT" w:hAnsi="Kuenst480 BT"/>
          <w:lang w:val="en-GB"/>
        </w:rPr>
        <w:t xml:space="preserve"> </w:t>
      </w:r>
      <w:r w:rsidRPr="006C3672">
        <w:rPr>
          <w:rFonts w:ascii="Kuenst480 BT" w:hAnsi="Kuenst480 BT"/>
          <w:lang w:val="en-GB"/>
        </w:rPr>
        <w:t>hierarchy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probably</w:t>
      </w:r>
      <w:r w:rsidR="0012596F" w:rsidRPr="006C3672">
        <w:rPr>
          <w:rFonts w:ascii="Kuenst480 BT" w:hAnsi="Kuenst480 BT"/>
          <w:lang w:val="en-GB"/>
        </w:rPr>
        <w:t xml:space="preserve"> </w:t>
      </w:r>
      <w:r w:rsidRPr="006C3672">
        <w:rPr>
          <w:rFonts w:ascii="Kuenst480 BT" w:hAnsi="Kuenst480 BT"/>
          <w:lang w:val="en-GB"/>
        </w:rPr>
        <w:t>elucidate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average</w:t>
      </w:r>
      <w:r w:rsidR="0012596F" w:rsidRPr="006C3672">
        <w:rPr>
          <w:rFonts w:ascii="Kuenst480 BT" w:hAnsi="Kuenst480 BT"/>
          <w:lang w:val="en-GB"/>
        </w:rPr>
        <w:t xml:space="preserve"> </w:t>
      </w:r>
      <w:r w:rsidRPr="006C3672">
        <w:rPr>
          <w:rFonts w:ascii="Kuenst480 BT" w:hAnsi="Kuenst480 BT"/>
          <w:lang w:val="en-GB"/>
        </w:rPr>
        <w:t>citizen’s’</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hinges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food,</w:t>
      </w:r>
      <w:r w:rsidR="0012596F" w:rsidRPr="006C3672">
        <w:rPr>
          <w:rFonts w:ascii="Kuenst480 BT" w:hAnsi="Kuenst480 BT"/>
          <w:lang w:val="en-GB"/>
        </w:rPr>
        <w:t xml:space="preserve"> </w:t>
      </w:r>
      <w:r w:rsidRPr="006C3672">
        <w:rPr>
          <w:rFonts w:ascii="Kuenst480 BT" w:hAnsi="Kuenst480 BT"/>
          <w:lang w:val="en-GB"/>
        </w:rPr>
        <w:t>shelter,</w:t>
      </w:r>
      <w:r w:rsidR="0012596F" w:rsidRPr="006C3672">
        <w:rPr>
          <w:rFonts w:ascii="Kuenst480 BT" w:hAnsi="Kuenst480 BT"/>
          <w:lang w:val="en-GB"/>
        </w:rPr>
        <w:t xml:space="preserve"> </w:t>
      </w:r>
      <w:r w:rsidRPr="006C3672">
        <w:rPr>
          <w:rFonts w:ascii="Kuenst480 BT" w:hAnsi="Kuenst480 BT"/>
          <w:lang w:val="en-GB"/>
        </w:rPr>
        <w:t>clothing,</w:t>
      </w:r>
      <w:r w:rsidR="0012596F" w:rsidRPr="006C3672">
        <w:rPr>
          <w:rFonts w:ascii="Kuenst480 BT" w:hAnsi="Kuenst480 BT"/>
          <w:lang w:val="en-GB"/>
        </w:rPr>
        <w:t xml:space="preserve"> </w:t>
      </w:r>
      <w:r w:rsidRPr="006C3672">
        <w:rPr>
          <w:rFonts w:ascii="Kuenst480 BT" w:hAnsi="Kuenst480 BT"/>
          <w:lang w:val="en-GB"/>
        </w:rPr>
        <w:t>health,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security,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expectations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concerned.</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meaningful</w:t>
      </w:r>
      <w:r w:rsidR="0012596F" w:rsidRPr="006C3672">
        <w:rPr>
          <w:rFonts w:ascii="Kuenst480 BT" w:hAnsi="Kuenst480 BT"/>
          <w:lang w:val="en-GB"/>
        </w:rPr>
        <w:t xml:space="preserve"> </w:t>
      </w:r>
      <w:r w:rsidRPr="006C3672">
        <w:rPr>
          <w:rFonts w:ascii="Kuenst480 BT" w:hAnsi="Kuenst480 BT"/>
          <w:lang w:val="en-GB"/>
        </w:rPr>
        <w:t>start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progress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regrettably</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grossly</w:t>
      </w:r>
      <w:r w:rsidR="0012596F" w:rsidRPr="006C3672">
        <w:rPr>
          <w:rFonts w:ascii="Kuenst480 BT" w:hAnsi="Kuenst480 BT"/>
          <w:lang w:val="en-GB"/>
        </w:rPr>
        <w:t xml:space="preserve"> </w:t>
      </w:r>
      <w:r w:rsidRPr="006C3672">
        <w:rPr>
          <w:rFonts w:ascii="Kuenst480 BT" w:hAnsi="Kuenst480 BT"/>
          <w:lang w:val="en-GB"/>
        </w:rPr>
        <w:t>inadequate,</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absent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underlines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importance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vis-à-vis</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claimed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every</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day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serve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ordinary</w:t>
      </w:r>
      <w:r w:rsidR="0012596F" w:rsidRPr="006C3672">
        <w:rPr>
          <w:rFonts w:ascii="Kuenst480 BT" w:hAnsi="Kuenst480 BT"/>
          <w:lang w:val="en-GB"/>
        </w:rPr>
        <w:t xml:space="preserve"> </w:t>
      </w:r>
      <w:r w:rsidRPr="006C3672">
        <w:rPr>
          <w:rFonts w:ascii="Kuenst480 BT" w:hAnsi="Kuenst480 BT"/>
          <w:lang w:val="en-GB"/>
        </w:rPr>
        <w:t>persons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(Dahl,</w:t>
      </w:r>
      <w:r w:rsidR="0012596F" w:rsidRPr="006C3672">
        <w:rPr>
          <w:rFonts w:ascii="Kuenst480 BT" w:hAnsi="Kuenst480 BT"/>
          <w:lang w:val="en-GB"/>
        </w:rPr>
        <w:t xml:space="preserve"> </w:t>
      </w:r>
      <w:r w:rsidRPr="006C3672">
        <w:rPr>
          <w:rFonts w:ascii="Kuenst480 BT" w:hAnsi="Kuenst480 BT"/>
          <w:lang w:val="en-GB"/>
        </w:rPr>
        <w:t>1961</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Haralambos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Heald,</w:t>
      </w:r>
      <w:r w:rsidR="0012596F" w:rsidRPr="006C3672">
        <w:rPr>
          <w:rFonts w:ascii="Kuenst480 BT" w:hAnsi="Kuenst480 BT"/>
          <w:lang w:val="en-GB"/>
        </w:rPr>
        <w:t xml:space="preserve"> </w:t>
      </w:r>
      <w:r w:rsidRPr="006C3672">
        <w:rPr>
          <w:rFonts w:ascii="Kuenst480 BT" w:hAnsi="Kuenst480 BT"/>
          <w:lang w:val="en-GB"/>
        </w:rPr>
        <w:t>1980).</w:t>
      </w:r>
    </w:p>
    <w:p w14:paraId="6FE056FC"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character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determine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effectiveness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goodness.</w:t>
      </w:r>
      <w:r w:rsidR="0012596F" w:rsidRPr="006C3672">
        <w:rPr>
          <w:rFonts w:ascii="Kuenst480 BT" w:hAnsi="Kuenst480 BT"/>
          <w:lang w:val="en-GB"/>
        </w:rPr>
        <w:t xml:space="preserve"> </w:t>
      </w:r>
      <w:r w:rsidRPr="006C3672">
        <w:rPr>
          <w:rFonts w:ascii="Kuenst480 BT" w:hAnsi="Kuenst480 BT"/>
          <w:lang w:val="en-GB"/>
        </w:rPr>
        <w:t>Constitutional</w:t>
      </w:r>
      <w:r w:rsidR="0012596F" w:rsidRPr="006C3672">
        <w:rPr>
          <w:rFonts w:ascii="Kuenst480 BT" w:hAnsi="Kuenst480 BT"/>
          <w:lang w:val="en-GB"/>
        </w:rPr>
        <w:t xml:space="preserve"> </w:t>
      </w:r>
      <w:r w:rsidRPr="006C3672">
        <w:rPr>
          <w:rFonts w:ascii="Kuenst480 BT" w:hAnsi="Kuenst480 BT"/>
          <w:lang w:val="en-GB"/>
        </w:rPr>
        <w:t>polity;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supposedly</w:t>
      </w:r>
      <w:r w:rsidR="0012596F" w:rsidRPr="006C3672">
        <w:rPr>
          <w:rFonts w:ascii="Kuenst480 BT" w:hAnsi="Kuenst480 BT"/>
          <w:lang w:val="en-GB"/>
        </w:rPr>
        <w:t xml:space="preserve"> </w:t>
      </w:r>
      <w:r w:rsidRPr="006C3672">
        <w:rPr>
          <w:rFonts w:ascii="Kuenst480 BT" w:hAnsi="Kuenst480 BT"/>
          <w:lang w:val="en-GB"/>
        </w:rPr>
        <w:t>guarantees</w:t>
      </w:r>
      <w:r w:rsidR="0012596F" w:rsidRPr="006C3672">
        <w:rPr>
          <w:rFonts w:ascii="Kuenst480 BT" w:hAnsi="Kuenst480 BT"/>
          <w:lang w:val="en-GB"/>
        </w:rPr>
        <w:t xml:space="preserve"> </w:t>
      </w:r>
      <w:r w:rsidRPr="006C3672">
        <w:rPr>
          <w:rFonts w:ascii="Kuenst480 BT" w:hAnsi="Kuenst480 BT"/>
          <w:lang w:val="en-GB"/>
        </w:rPr>
        <w:t>faster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greater</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progress.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factor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guarantee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fundamental</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rights,</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rights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freedom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movement,</w:t>
      </w:r>
      <w:r w:rsidR="0012596F" w:rsidRPr="006C3672">
        <w:rPr>
          <w:rFonts w:ascii="Kuenst480 BT" w:hAnsi="Kuenst480 BT"/>
          <w:lang w:val="en-GB"/>
        </w:rPr>
        <w:t xml:space="preserve"> </w:t>
      </w:r>
      <w:r w:rsidRPr="006C3672">
        <w:rPr>
          <w:rFonts w:ascii="Kuenst480 BT" w:hAnsi="Kuenst480 BT"/>
          <w:lang w:val="en-GB"/>
        </w:rPr>
        <w:t>association,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security.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developed,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developing,</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virtually</w:t>
      </w:r>
      <w:r w:rsidR="0012596F" w:rsidRPr="006C3672">
        <w:rPr>
          <w:rFonts w:ascii="Kuenst480 BT" w:hAnsi="Kuenst480 BT"/>
          <w:lang w:val="en-GB"/>
        </w:rPr>
        <w:t xml:space="preserve"> </w:t>
      </w:r>
      <w:r w:rsidRPr="006C3672">
        <w:rPr>
          <w:rFonts w:ascii="Kuenst480 BT" w:hAnsi="Kuenst480 BT"/>
          <w:lang w:val="en-GB"/>
        </w:rPr>
        <w:t>non-issues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guaranteed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nations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bothered</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concrete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physical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go</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planets.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concerned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excellent</w:t>
      </w:r>
      <w:r w:rsidR="0012596F" w:rsidRPr="006C3672">
        <w:rPr>
          <w:rFonts w:ascii="Kuenst480 BT" w:hAnsi="Kuenst480 BT"/>
          <w:lang w:val="en-GB"/>
        </w:rPr>
        <w:t xml:space="preserve"> </w:t>
      </w:r>
      <w:r w:rsidRPr="006C3672">
        <w:rPr>
          <w:rFonts w:ascii="Kuenst480 BT" w:hAnsi="Kuenst480 BT"/>
          <w:lang w:val="en-GB"/>
        </w:rPr>
        <w:t>services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projects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ignite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greatest</w:t>
      </w:r>
      <w:r w:rsidR="0012596F" w:rsidRPr="006C3672">
        <w:rPr>
          <w:rFonts w:ascii="Kuenst480 BT" w:hAnsi="Kuenst480 BT"/>
          <w:lang w:val="en-GB"/>
        </w:rPr>
        <w:t xml:space="preserve"> </w:t>
      </w:r>
      <w:r w:rsidRPr="006C3672">
        <w:rPr>
          <w:rFonts w:ascii="Kuenst480 BT" w:hAnsi="Kuenst480 BT"/>
          <w:lang w:val="en-GB"/>
        </w:rPr>
        <w:t>improvement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lives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common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developing</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under</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nations</w:t>
      </w:r>
      <w:r w:rsidR="0012596F" w:rsidRPr="006C3672">
        <w:rPr>
          <w:rFonts w:ascii="Kuenst480 BT" w:hAnsi="Kuenst480 BT"/>
          <w:lang w:val="en-GB"/>
        </w:rPr>
        <w:t xml:space="preserve"> </w:t>
      </w:r>
      <w:r w:rsidRPr="006C3672">
        <w:rPr>
          <w:rFonts w:ascii="Kuenst480 BT" w:hAnsi="Kuenst480 BT"/>
          <w:lang w:val="en-GB"/>
        </w:rPr>
        <w:t>fall,</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dearth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ideas,</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plans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resources,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patriotic</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selfless</w:t>
      </w:r>
      <w:r w:rsidR="0012596F" w:rsidRPr="006C3672">
        <w:rPr>
          <w:rFonts w:ascii="Kuenst480 BT" w:hAnsi="Kuenst480 BT"/>
          <w:lang w:val="en-GB"/>
        </w:rPr>
        <w:t xml:space="preserve"> </w:t>
      </w:r>
      <w:r w:rsidRPr="006C3672">
        <w:rPr>
          <w:rFonts w:ascii="Kuenst480 BT" w:hAnsi="Kuenst480 BT"/>
          <w:lang w:val="en-GB"/>
        </w:rPr>
        <w:t>mindset.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type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quality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mindset</w:t>
      </w:r>
      <w:r w:rsidR="0012596F" w:rsidRPr="006C3672">
        <w:rPr>
          <w:rFonts w:ascii="Kuenst480 BT" w:hAnsi="Kuenst480 BT"/>
          <w:lang w:val="en-GB"/>
        </w:rPr>
        <w:t xml:space="preserve"> </w:t>
      </w:r>
      <w:r w:rsidRPr="006C3672">
        <w:rPr>
          <w:rFonts w:ascii="Kuenst480 BT" w:hAnsi="Kuenst480 BT"/>
          <w:lang w:val="en-GB"/>
        </w:rPr>
        <w:t>determines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strength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‘carry</w:t>
      </w:r>
      <w:r w:rsidR="0012596F" w:rsidRPr="006C3672">
        <w:rPr>
          <w:rFonts w:ascii="Kuenst480 BT" w:hAnsi="Kuenst480 BT"/>
          <w:lang w:val="en-GB"/>
        </w:rPr>
        <w:t xml:space="preserve"> </w:t>
      </w:r>
      <w:r w:rsidRPr="006C3672">
        <w:rPr>
          <w:rFonts w:ascii="Kuenst480 BT" w:hAnsi="Kuenst480 BT"/>
          <w:lang w:val="en-GB"/>
        </w:rPr>
        <w:t>everybody</w:t>
      </w:r>
      <w:r w:rsidR="0012596F" w:rsidRPr="006C3672">
        <w:rPr>
          <w:rFonts w:ascii="Kuenst480 BT" w:hAnsi="Kuenst480 BT"/>
          <w:lang w:val="en-GB"/>
        </w:rPr>
        <w:t xml:space="preserve"> </w:t>
      </w:r>
      <w:r w:rsidRPr="006C3672">
        <w:rPr>
          <w:rFonts w:ascii="Kuenst480 BT" w:hAnsi="Kuenst480 BT"/>
          <w:lang w:val="en-GB"/>
        </w:rPr>
        <w:t>along’,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order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translate</w:t>
      </w:r>
      <w:r w:rsidR="0012596F" w:rsidRPr="006C3672">
        <w:rPr>
          <w:rFonts w:ascii="Kuenst480 BT" w:hAnsi="Kuenst480 BT"/>
          <w:lang w:val="en-GB"/>
        </w:rPr>
        <w:t xml:space="preserve"> </w:t>
      </w:r>
      <w:r w:rsidRPr="006C3672">
        <w:rPr>
          <w:rFonts w:ascii="Kuenst480 BT" w:hAnsi="Kuenst480 BT"/>
          <w:lang w:val="en-GB"/>
        </w:rPr>
        <w:t>visions,</w:t>
      </w:r>
      <w:r w:rsidR="0012596F" w:rsidRPr="006C3672">
        <w:rPr>
          <w:rFonts w:ascii="Kuenst480 BT" w:hAnsi="Kuenst480 BT"/>
          <w:lang w:val="en-GB"/>
        </w:rPr>
        <w:t xml:space="preserve"> </w:t>
      </w:r>
      <w:r w:rsidRPr="006C3672">
        <w:rPr>
          <w:rFonts w:ascii="Kuenst480 BT" w:hAnsi="Kuenst480 BT"/>
          <w:lang w:val="en-GB"/>
        </w:rPr>
        <w:t>ideas,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concrete</w:t>
      </w:r>
      <w:r w:rsidR="0012596F" w:rsidRPr="006C3672">
        <w:rPr>
          <w:rFonts w:ascii="Kuenst480 BT" w:hAnsi="Kuenst480 BT"/>
          <w:lang w:val="en-GB"/>
        </w:rPr>
        <w:t xml:space="preserve"> </w:t>
      </w:r>
      <w:r w:rsidRPr="006C3672">
        <w:rPr>
          <w:rFonts w:ascii="Kuenst480 BT" w:hAnsi="Kuenst480 BT"/>
          <w:lang w:val="en-GB"/>
        </w:rPr>
        <w:t>realities</w:t>
      </w:r>
      <w:r w:rsidR="0012596F" w:rsidRPr="006C3672">
        <w:rPr>
          <w:rFonts w:ascii="Kuenst480 BT" w:hAnsi="Kuenst480 BT"/>
          <w:lang w:val="en-GB"/>
        </w:rPr>
        <w:t xml:space="preserve"> </w:t>
      </w:r>
      <w:r w:rsidRPr="006C3672">
        <w:rPr>
          <w:rFonts w:ascii="Kuenst480 BT" w:hAnsi="Kuenst480 BT"/>
          <w:lang w:val="en-GB"/>
        </w:rPr>
        <w:t>(Schiffman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Kanuk,</w:t>
      </w:r>
      <w:r w:rsidR="0012596F" w:rsidRPr="006C3672">
        <w:rPr>
          <w:rFonts w:ascii="Kuenst480 BT" w:hAnsi="Kuenst480 BT"/>
          <w:lang w:val="en-GB"/>
        </w:rPr>
        <w:t xml:space="preserve"> </w:t>
      </w:r>
      <w:r w:rsidRPr="006C3672">
        <w:rPr>
          <w:rFonts w:ascii="Kuenst480 BT" w:hAnsi="Kuenst480 BT"/>
          <w:lang w:val="en-GB"/>
        </w:rPr>
        <w:t>1997).</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battle</w:t>
      </w:r>
      <w:r w:rsidR="0012596F" w:rsidRPr="006C3672">
        <w:rPr>
          <w:rFonts w:ascii="Kuenst480 BT" w:hAnsi="Kuenst480 BT"/>
          <w:lang w:val="en-GB"/>
        </w:rPr>
        <w:t xml:space="preserve"> </w:t>
      </w:r>
      <w:r w:rsidRPr="006C3672">
        <w:rPr>
          <w:rFonts w:ascii="Kuenst480 BT" w:hAnsi="Kuenst480 BT"/>
          <w:lang w:val="en-GB"/>
        </w:rPr>
        <w:t>cries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person.</w:t>
      </w:r>
    </w:p>
    <w:p w14:paraId="0C75E641"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Translating</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plans)</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concrete</w:t>
      </w:r>
      <w:r w:rsidR="0012596F" w:rsidRPr="006C3672">
        <w:rPr>
          <w:rFonts w:ascii="Kuenst480 BT" w:hAnsi="Kuenst480 BT"/>
          <w:lang w:val="en-GB"/>
        </w:rPr>
        <w:t xml:space="preserve"> </w:t>
      </w:r>
      <w:r w:rsidRPr="006C3672">
        <w:rPr>
          <w:rFonts w:ascii="Kuenst480 BT" w:hAnsi="Kuenst480 BT"/>
          <w:lang w:val="en-GB"/>
        </w:rPr>
        <w:t>realities</w:t>
      </w:r>
      <w:r w:rsidR="0012596F" w:rsidRPr="006C3672">
        <w:rPr>
          <w:rFonts w:ascii="Kuenst480 BT" w:hAnsi="Kuenst480 BT"/>
          <w:lang w:val="en-GB"/>
        </w:rPr>
        <w:t xml:space="preserve"> </w:t>
      </w:r>
      <w:r w:rsidRPr="006C3672">
        <w:rPr>
          <w:rFonts w:ascii="Kuenst480 BT" w:hAnsi="Kuenst480 BT"/>
          <w:lang w:val="en-GB"/>
        </w:rPr>
        <w:t>require</w:t>
      </w:r>
      <w:r w:rsidR="0012596F" w:rsidRPr="006C3672">
        <w:rPr>
          <w:rFonts w:ascii="Kuenst480 BT" w:hAnsi="Kuenst480 BT"/>
          <w:lang w:val="en-GB"/>
        </w:rPr>
        <w:t xml:space="preserve"> </w:t>
      </w:r>
      <w:r w:rsidRPr="006C3672">
        <w:rPr>
          <w:rFonts w:ascii="Kuenst480 BT" w:hAnsi="Kuenst480 BT"/>
          <w:lang w:val="en-GB"/>
        </w:rPr>
        <w:t>collective</w:t>
      </w:r>
      <w:r w:rsidR="0012596F" w:rsidRPr="006C3672">
        <w:rPr>
          <w:rFonts w:ascii="Kuenst480 BT" w:hAnsi="Kuenst480 BT"/>
          <w:lang w:val="en-GB"/>
        </w:rPr>
        <w:t xml:space="preserve"> </w:t>
      </w:r>
      <w:r w:rsidRPr="006C3672">
        <w:rPr>
          <w:rFonts w:ascii="Kuenst480 BT" w:hAnsi="Kuenst480 BT"/>
          <w:lang w:val="en-GB"/>
        </w:rPr>
        <w:t>effort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Collective</w:t>
      </w:r>
      <w:r w:rsidR="0012596F" w:rsidRPr="006C3672">
        <w:rPr>
          <w:rFonts w:ascii="Kuenst480 BT" w:hAnsi="Kuenst480 BT"/>
          <w:lang w:val="en-GB"/>
        </w:rPr>
        <w:t xml:space="preserve"> </w:t>
      </w:r>
      <w:r w:rsidRPr="006C3672">
        <w:rPr>
          <w:rFonts w:ascii="Kuenst480 BT" w:hAnsi="Kuenst480 BT"/>
          <w:lang w:val="en-GB"/>
        </w:rPr>
        <w:t>effort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place</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involved</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able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create</w:t>
      </w:r>
      <w:r w:rsidR="0012596F" w:rsidRPr="006C3672">
        <w:rPr>
          <w:rFonts w:ascii="Kuenst480 BT" w:hAnsi="Kuenst480 BT"/>
          <w:lang w:val="en-GB"/>
        </w:rPr>
        <w:t xml:space="preserve"> </w:t>
      </w:r>
      <w:r w:rsidRPr="006C3672">
        <w:rPr>
          <w:rFonts w:ascii="Kuenst480 BT" w:hAnsi="Kuenst480 BT"/>
          <w:lang w:val="en-GB"/>
        </w:rPr>
        <w:t>rapport</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effective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without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nothing</w:t>
      </w:r>
      <w:r w:rsidR="0012596F" w:rsidRPr="006C3672">
        <w:rPr>
          <w:rFonts w:ascii="Kuenst480 BT" w:hAnsi="Kuenst480 BT"/>
          <w:lang w:val="en-GB"/>
        </w:rPr>
        <w:t xml:space="preserve"> </w:t>
      </w:r>
      <w:r w:rsidRPr="006C3672">
        <w:rPr>
          <w:rFonts w:ascii="Kuenst480 BT" w:hAnsi="Kuenst480 BT"/>
          <w:lang w:val="en-GB"/>
        </w:rPr>
        <w:t>much</w:t>
      </w:r>
      <w:r w:rsidR="0012596F" w:rsidRPr="006C3672">
        <w:rPr>
          <w:rFonts w:ascii="Kuenst480 BT" w:hAnsi="Kuenst480 BT"/>
          <w:lang w:val="en-GB"/>
        </w:rPr>
        <w:t xml:space="preserve"> </w:t>
      </w:r>
      <w:r w:rsidRPr="006C3672">
        <w:rPr>
          <w:rFonts w:ascii="Kuenst480 BT" w:hAnsi="Kuenst480 BT"/>
          <w:lang w:val="en-GB"/>
        </w:rPr>
        <w:t>happens.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Plato’s</w:t>
      </w:r>
      <w:r w:rsidR="0012596F" w:rsidRPr="006C3672">
        <w:rPr>
          <w:rFonts w:ascii="Kuenst480 BT" w:hAnsi="Kuenst480 BT"/>
          <w:lang w:val="en-GB"/>
        </w:rPr>
        <w:t xml:space="preserve"> </w:t>
      </w:r>
      <w:r w:rsidRPr="006C3672">
        <w:rPr>
          <w:rFonts w:ascii="Kuenst480 BT" w:hAnsi="Kuenst480 BT"/>
          <w:lang w:val="en-GB"/>
        </w:rPr>
        <w:t>ideal</w:t>
      </w:r>
      <w:r w:rsidR="0012596F" w:rsidRPr="006C3672">
        <w:rPr>
          <w:rFonts w:ascii="Kuenst480 BT" w:hAnsi="Kuenst480 BT"/>
          <w:lang w:val="en-GB"/>
        </w:rPr>
        <w:t xml:space="preserve"> </w:t>
      </w:r>
      <w:r w:rsidR="006C3672" w:rsidRPr="006C3672">
        <w:rPr>
          <w:rFonts w:ascii="Kuenst480 BT" w:hAnsi="Kuenst480 BT"/>
          <w:lang w:val="en-GB"/>
        </w:rPr>
        <w:t>society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division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labour</w:t>
      </w:r>
      <w:r w:rsidR="0012596F" w:rsidRPr="006C3672">
        <w:rPr>
          <w:rFonts w:ascii="Kuenst480 BT" w:hAnsi="Kuenst480 BT"/>
          <w:lang w:val="en-GB"/>
        </w:rPr>
        <w:t xml:space="preserve"> </w:t>
      </w:r>
      <w:r w:rsidRPr="006C3672">
        <w:rPr>
          <w:rFonts w:ascii="Kuenst480 BT" w:hAnsi="Kuenst480 BT"/>
          <w:lang w:val="en-GB"/>
        </w:rPr>
        <w:t>advocated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u w:val="single"/>
          <w:lang w:val="en-GB"/>
        </w:rPr>
        <w:t>The</w:t>
      </w:r>
      <w:r w:rsidR="0012596F" w:rsidRPr="006C3672">
        <w:rPr>
          <w:rFonts w:ascii="Kuenst480 BT" w:hAnsi="Kuenst480 BT"/>
          <w:u w:val="single"/>
          <w:lang w:val="en-GB"/>
        </w:rPr>
        <w:t xml:space="preserve"> </w:t>
      </w:r>
      <w:r w:rsidRPr="006C3672">
        <w:rPr>
          <w:rFonts w:ascii="Kuenst480 BT" w:hAnsi="Kuenst480 BT"/>
          <w:u w:val="single"/>
          <w:lang w:val="en-GB"/>
        </w:rPr>
        <w:t>Republic</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lot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fallen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experts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serve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communicators.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held</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accountable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whether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day</w:t>
      </w:r>
      <w:r w:rsidR="0012596F" w:rsidRPr="006C3672">
        <w:rPr>
          <w:rFonts w:ascii="Kuenst480 BT" w:hAnsi="Kuenst480 BT"/>
          <w:lang w:val="en-GB"/>
        </w:rPr>
        <w:t xml:space="preserve"> </w:t>
      </w:r>
      <w:r w:rsidRPr="006C3672">
        <w:rPr>
          <w:rFonts w:ascii="Kuenst480 BT" w:hAnsi="Kuenst480 BT"/>
          <w:lang w:val="en-GB"/>
        </w:rPr>
        <w:t>recognizes</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purveyors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ideas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meant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serve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known,</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reason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gotten</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favour</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certain</w:t>
      </w:r>
      <w:r w:rsidR="0012596F" w:rsidRPr="006C3672">
        <w:rPr>
          <w:rFonts w:ascii="Kuenst480 BT" w:hAnsi="Kuenst480 BT"/>
          <w:lang w:val="en-GB"/>
        </w:rPr>
        <w:t xml:space="preserve"> </w:t>
      </w:r>
      <w:r w:rsidRPr="006C3672">
        <w:rPr>
          <w:rFonts w:ascii="Kuenst480 BT" w:hAnsi="Kuenst480 BT"/>
          <w:lang w:val="en-GB"/>
        </w:rPr>
        <w:t>governments.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backlash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noticeable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sector</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serves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common</w:t>
      </w:r>
      <w:r w:rsidR="0012596F" w:rsidRPr="006C3672">
        <w:rPr>
          <w:rFonts w:ascii="Kuenst480 BT" w:hAnsi="Kuenst480 BT"/>
          <w:lang w:val="en-GB"/>
        </w:rPr>
        <w:t xml:space="preserve"> </w:t>
      </w:r>
      <w:r w:rsidRPr="006C3672">
        <w:rPr>
          <w:rFonts w:ascii="Kuenst480 BT" w:hAnsi="Kuenst480 BT"/>
          <w:lang w:val="en-GB"/>
        </w:rPr>
        <w:t>man</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directly.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stagnation,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times</w:t>
      </w:r>
      <w:r w:rsidR="0012596F" w:rsidRPr="006C3672">
        <w:rPr>
          <w:rFonts w:ascii="Kuenst480 BT" w:hAnsi="Kuenst480 BT"/>
          <w:lang w:val="en-GB"/>
        </w:rPr>
        <w:t xml:space="preserve"> </w:t>
      </w:r>
      <w:r w:rsidRPr="006C3672">
        <w:rPr>
          <w:rFonts w:ascii="Kuenst480 BT" w:hAnsi="Kuenst480 BT"/>
          <w:lang w:val="en-GB"/>
        </w:rPr>
        <w:t>retrogression,</w:t>
      </w:r>
      <w:r w:rsidR="0012596F" w:rsidRPr="006C3672">
        <w:rPr>
          <w:rFonts w:ascii="Kuenst480 BT" w:hAnsi="Kuenst480 BT"/>
          <w:lang w:val="en-GB"/>
        </w:rPr>
        <w:t xml:space="preserve"> </w:t>
      </w:r>
      <w:r w:rsidRPr="006C3672">
        <w:rPr>
          <w:rFonts w:ascii="Kuenst480 BT" w:hAnsi="Kuenst480 BT"/>
          <w:lang w:val="en-GB"/>
        </w:rPr>
        <w:t>instead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progress.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crux</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(Bamisaye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Awofeso,</w:t>
      </w:r>
      <w:r w:rsidR="0012596F" w:rsidRPr="006C3672">
        <w:rPr>
          <w:rFonts w:ascii="Kuenst480 BT" w:hAnsi="Kuenst480 BT"/>
          <w:lang w:val="en-GB"/>
        </w:rPr>
        <w:t xml:space="preserve"> </w:t>
      </w:r>
      <w:r w:rsidRPr="006C3672">
        <w:rPr>
          <w:rFonts w:ascii="Kuenst480 BT" w:hAnsi="Kuenst480 BT"/>
          <w:lang w:val="en-GB"/>
        </w:rPr>
        <w:t>2011).</w:t>
      </w:r>
    </w:p>
    <w:p w14:paraId="220F03E3"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vehicle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prose,</w:t>
      </w:r>
      <w:r w:rsidR="0012596F" w:rsidRPr="006C3672">
        <w:rPr>
          <w:rFonts w:ascii="Kuenst480 BT" w:hAnsi="Kuenst480 BT"/>
          <w:lang w:val="en-GB"/>
        </w:rPr>
        <w:t xml:space="preserve"> </w:t>
      </w:r>
      <w:r w:rsidRPr="006C3672">
        <w:rPr>
          <w:rFonts w:ascii="Kuenst480 BT" w:hAnsi="Kuenst480 BT"/>
          <w:lang w:val="en-GB"/>
        </w:rPr>
        <w:t>drama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poetry.</w:t>
      </w:r>
      <w:r w:rsidR="0012596F" w:rsidRPr="006C3672">
        <w:rPr>
          <w:rFonts w:ascii="Kuenst480 BT" w:hAnsi="Kuenst480 BT"/>
          <w:lang w:val="en-GB"/>
        </w:rPr>
        <w:t xml:space="preserve"> </w:t>
      </w:r>
      <w:r w:rsidRPr="006C3672">
        <w:rPr>
          <w:rFonts w:ascii="Kuenst480 BT" w:hAnsi="Kuenst480 BT"/>
          <w:lang w:val="en-GB"/>
        </w:rPr>
        <w:t>Together</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radio,</w:t>
      </w:r>
      <w:r w:rsidR="0012596F" w:rsidRPr="006C3672">
        <w:rPr>
          <w:rFonts w:ascii="Kuenst480 BT" w:hAnsi="Kuenst480 BT"/>
          <w:lang w:val="en-GB"/>
        </w:rPr>
        <w:t xml:space="preserve"> </w:t>
      </w:r>
      <w:r w:rsidRPr="006C3672">
        <w:rPr>
          <w:rFonts w:ascii="Kuenst480 BT" w:hAnsi="Kuenst480 BT"/>
          <w:lang w:val="en-GB"/>
        </w:rPr>
        <w:t>television,</w:t>
      </w:r>
      <w:r w:rsidR="0012596F" w:rsidRPr="006C3672">
        <w:rPr>
          <w:rFonts w:ascii="Kuenst480 BT" w:hAnsi="Kuenst480 BT"/>
          <w:lang w:val="en-GB"/>
        </w:rPr>
        <w:t xml:space="preserve"> </w:t>
      </w:r>
      <w:r w:rsidRPr="006C3672">
        <w:rPr>
          <w:rFonts w:ascii="Kuenst480 BT" w:hAnsi="Kuenst480 BT"/>
          <w:lang w:val="en-GB"/>
        </w:rPr>
        <w:t>magazines,</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others,</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enhance</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development.</w:t>
      </w:r>
    </w:p>
    <w:p w14:paraId="3514DEC0"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ambiguity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deliberate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intentional</w:t>
      </w:r>
      <w:r w:rsidR="0012596F" w:rsidRPr="006C3672">
        <w:rPr>
          <w:rFonts w:ascii="Kuenst480 BT" w:hAnsi="Kuenst480 BT"/>
          <w:lang w:val="en-GB"/>
        </w:rPr>
        <w:t xml:space="preserve"> </w:t>
      </w:r>
      <w:r w:rsidRPr="006C3672">
        <w:rPr>
          <w:rFonts w:ascii="Kuenst480 BT" w:hAnsi="Kuenst480 BT"/>
          <w:lang w:val="en-GB"/>
        </w:rPr>
        <w:t>misuse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manipulation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differences,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created</w:t>
      </w:r>
      <w:r w:rsidR="0012596F" w:rsidRPr="006C3672">
        <w:rPr>
          <w:rFonts w:ascii="Kuenst480 BT" w:hAnsi="Kuenst480 BT"/>
          <w:lang w:val="en-GB"/>
        </w:rPr>
        <w:t xml:space="preserve"> </w:t>
      </w:r>
      <w:r w:rsidRPr="006C3672">
        <w:rPr>
          <w:rFonts w:ascii="Kuenst480 BT" w:hAnsi="Kuenst480 BT"/>
          <w:lang w:val="en-GB"/>
        </w:rPr>
        <w:t>misunderstanding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misinterpretation,</w:t>
      </w:r>
      <w:r w:rsidR="0012596F" w:rsidRPr="006C3672">
        <w:rPr>
          <w:rFonts w:ascii="Kuenst480 BT" w:hAnsi="Kuenst480 BT"/>
          <w:lang w:val="en-GB"/>
        </w:rPr>
        <w:t xml:space="preserve"> </w:t>
      </w:r>
      <w:r w:rsidRPr="006C3672">
        <w:rPr>
          <w:rFonts w:ascii="Kuenst480 BT" w:hAnsi="Kuenst480 BT"/>
          <w:lang w:val="en-GB"/>
        </w:rPr>
        <w:t>culminating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destruction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lives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property,</w:t>
      </w:r>
      <w:r w:rsidR="0012596F" w:rsidRPr="006C3672">
        <w:rPr>
          <w:rFonts w:ascii="Kuenst480 BT" w:hAnsi="Kuenst480 BT"/>
          <w:lang w:val="en-GB"/>
        </w:rPr>
        <w:t xml:space="preserve"> </w:t>
      </w:r>
      <w:r w:rsidRPr="006C3672">
        <w:rPr>
          <w:rFonts w:ascii="Kuenst480 BT" w:hAnsi="Kuenst480 BT"/>
          <w:lang w:val="en-GB"/>
        </w:rPr>
        <w:t>thereby</w:t>
      </w:r>
      <w:r w:rsidR="0012596F" w:rsidRPr="006C3672">
        <w:rPr>
          <w:rFonts w:ascii="Kuenst480 BT" w:hAnsi="Kuenst480 BT"/>
          <w:lang w:val="en-GB"/>
        </w:rPr>
        <w:t xml:space="preserve"> </w:t>
      </w:r>
      <w:r w:rsidRPr="006C3672">
        <w:rPr>
          <w:rFonts w:ascii="Kuenst480 BT" w:hAnsi="Kuenst480 BT"/>
          <w:lang w:val="en-GB"/>
        </w:rPr>
        <w:t>retarting</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development.</w:t>
      </w:r>
    </w:p>
    <w:p w14:paraId="7CB249EE"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mirror</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communicate,</w:t>
      </w:r>
      <w:r w:rsidR="0012596F" w:rsidRPr="006C3672">
        <w:rPr>
          <w:rFonts w:ascii="Kuenst480 BT" w:hAnsi="Kuenst480 BT"/>
          <w:lang w:val="en-GB"/>
        </w:rPr>
        <w:t xml:space="preserve"> </w:t>
      </w:r>
      <w:r w:rsidRPr="006C3672">
        <w:rPr>
          <w:rFonts w:ascii="Kuenst480 BT" w:hAnsi="Kuenst480 BT"/>
          <w:lang w:val="en-GB"/>
        </w:rPr>
        <w:t>reflect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totality,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actions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inactions.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ignite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truth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beauty.</w:t>
      </w:r>
    </w:p>
    <w:p w14:paraId="5ECB3C06"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preservers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societal</w:t>
      </w:r>
      <w:r w:rsidR="0012596F" w:rsidRPr="006C3672">
        <w:rPr>
          <w:rFonts w:ascii="Kuenst480 BT" w:hAnsi="Kuenst480 BT"/>
          <w:lang w:val="en-GB"/>
        </w:rPr>
        <w:t xml:space="preserve"> </w:t>
      </w:r>
      <w:r w:rsidRPr="006C3672">
        <w:rPr>
          <w:rFonts w:ascii="Kuenst480 BT" w:hAnsi="Kuenst480 BT"/>
          <w:lang w:val="en-GB"/>
        </w:rPr>
        <w:t>ideals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catalysts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indispensable</w:t>
      </w:r>
      <w:r w:rsidR="0012596F" w:rsidRPr="006C3672">
        <w:rPr>
          <w:rFonts w:ascii="Kuenst480 BT" w:hAnsi="Kuenst480 BT"/>
          <w:lang w:val="en-GB"/>
        </w:rPr>
        <w:t xml:space="preserve"> </w:t>
      </w:r>
      <w:r w:rsidRPr="006C3672">
        <w:rPr>
          <w:rFonts w:ascii="Kuenst480 BT" w:hAnsi="Kuenst480 BT"/>
          <w:lang w:val="en-GB"/>
        </w:rPr>
        <w:t>tools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conveying</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cultural,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orders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formulated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propagated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manners</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orders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created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dispersed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crucial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goals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strata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(Beegle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Loomis,</w:t>
      </w:r>
      <w:r w:rsidR="0012596F" w:rsidRPr="006C3672">
        <w:rPr>
          <w:rFonts w:ascii="Kuenst480 BT" w:hAnsi="Kuenst480 BT"/>
          <w:lang w:val="en-GB"/>
        </w:rPr>
        <w:t xml:space="preserve"> </w:t>
      </w:r>
      <w:r w:rsidRPr="006C3672">
        <w:rPr>
          <w:rFonts w:ascii="Kuenst480 BT" w:hAnsi="Kuenst480 BT"/>
          <w:lang w:val="en-GB"/>
        </w:rPr>
        <w:t>1975).</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explicit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implicit</w:t>
      </w:r>
      <w:r w:rsidR="0012596F" w:rsidRPr="006C3672">
        <w:rPr>
          <w:rFonts w:ascii="Kuenst480 BT" w:hAnsi="Kuenst480 BT"/>
          <w:lang w:val="en-GB"/>
        </w:rPr>
        <w:t xml:space="preserve"> </w:t>
      </w:r>
      <w:r w:rsidRPr="006C3672">
        <w:rPr>
          <w:rFonts w:ascii="Kuenst480 BT" w:hAnsi="Kuenst480 BT"/>
          <w:lang w:val="en-GB"/>
        </w:rPr>
        <w:t>connivance,</w:t>
      </w:r>
      <w:r w:rsidR="0012596F" w:rsidRPr="006C3672">
        <w:rPr>
          <w:rFonts w:ascii="Kuenst480 BT" w:hAnsi="Kuenst480 BT"/>
          <w:lang w:val="en-GB"/>
        </w:rPr>
        <w:t xml:space="preserve"> </w:t>
      </w:r>
      <w:r w:rsidRPr="006C3672">
        <w:rPr>
          <w:rFonts w:ascii="Kuenst480 BT" w:hAnsi="Kuenst480 BT"/>
          <w:lang w:val="en-GB"/>
        </w:rPr>
        <w:t>exerted</w:t>
      </w:r>
      <w:r w:rsidR="0012596F" w:rsidRPr="006C3672">
        <w:rPr>
          <w:rFonts w:ascii="Kuenst480 BT" w:hAnsi="Kuenst480 BT"/>
          <w:lang w:val="en-GB"/>
        </w:rPr>
        <w:t xml:space="preserve"> </w:t>
      </w:r>
      <w:r w:rsidRPr="006C3672">
        <w:rPr>
          <w:rFonts w:ascii="Kuenst480 BT" w:hAnsi="Kuenst480 BT"/>
          <w:lang w:val="en-GB"/>
        </w:rPr>
        <w:t>profound</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members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ends.</w:t>
      </w:r>
      <w:r w:rsidR="0012596F" w:rsidRPr="006C3672">
        <w:rPr>
          <w:rFonts w:ascii="Kuenst480 BT" w:hAnsi="Kuenst480 BT"/>
          <w:lang w:val="en-GB"/>
        </w:rPr>
        <w:t xml:space="preserve"> </w:t>
      </w:r>
    </w:p>
    <w:p w14:paraId="35CAA918"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Theoretical</w:t>
      </w:r>
      <w:r w:rsidR="0012596F" w:rsidRPr="006C3672">
        <w:rPr>
          <w:rFonts w:ascii="Kuenst480 BT" w:hAnsi="Kuenst480 BT"/>
          <w:b/>
          <w:lang w:val="en-GB"/>
        </w:rPr>
        <w:t xml:space="preserve"> </w:t>
      </w:r>
      <w:r w:rsidRPr="006C3672">
        <w:rPr>
          <w:rFonts w:ascii="Kuenst480 BT" w:hAnsi="Kuenst480 BT"/>
          <w:b/>
          <w:lang w:val="en-GB"/>
        </w:rPr>
        <w:t>Bases</w:t>
      </w:r>
    </w:p>
    <w:p w14:paraId="3AC5BB4F"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anchored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McLuhan’s</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sociological</w:t>
      </w:r>
      <w:r w:rsidR="0012596F" w:rsidRPr="006C3672">
        <w:rPr>
          <w:rFonts w:ascii="Kuenst480 BT" w:hAnsi="Kuenst480 BT"/>
          <w:lang w:val="en-GB"/>
        </w:rPr>
        <w:t xml:space="preserve"> </w:t>
      </w:r>
      <w:r w:rsidRPr="006C3672">
        <w:rPr>
          <w:rFonts w:ascii="Kuenst480 BT" w:hAnsi="Kuenst480 BT"/>
          <w:lang w:val="en-GB"/>
        </w:rPr>
        <w:t>functionalist</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instruments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Specifically</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rests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premise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communicative</w:t>
      </w:r>
      <w:r w:rsidR="0012596F" w:rsidRPr="006C3672">
        <w:rPr>
          <w:rFonts w:ascii="Kuenst480 BT" w:hAnsi="Kuenst480 BT"/>
          <w:lang w:val="en-GB"/>
        </w:rPr>
        <w:t xml:space="preserve"> </w:t>
      </w:r>
      <w:r w:rsidRPr="006C3672">
        <w:rPr>
          <w:rFonts w:ascii="Kuenst480 BT" w:hAnsi="Kuenst480 BT"/>
          <w:lang w:val="en-GB"/>
        </w:rPr>
        <w:t>purposes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posed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meeting</w:t>
      </w:r>
      <w:r w:rsidR="0012596F" w:rsidRPr="006C3672">
        <w:rPr>
          <w:rFonts w:ascii="Kuenst480 BT" w:hAnsi="Kuenst480 BT"/>
          <w:lang w:val="en-GB"/>
        </w:rPr>
        <w:t xml:space="preserve"> </w:t>
      </w:r>
      <w:r w:rsidRPr="006C3672">
        <w:rPr>
          <w:rFonts w:ascii="Kuenst480 BT" w:hAnsi="Kuenst480 BT"/>
          <w:lang w:val="en-GB"/>
        </w:rPr>
        <w:t>point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usage.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home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linguistic</w:t>
      </w:r>
      <w:r w:rsidR="0012596F" w:rsidRPr="006C3672">
        <w:rPr>
          <w:rFonts w:ascii="Kuenst480 BT" w:hAnsi="Kuenst480 BT"/>
          <w:lang w:val="en-GB"/>
        </w:rPr>
        <w:t xml:space="preserve"> </w:t>
      </w:r>
      <w:r w:rsidRPr="006C3672">
        <w:rPr>
          <w:rFonts w:ascii="Kuenst480 BT" w:hAnsi="Kuenst480 BT"/>
          <w:lang w:val="en-GB"/>
        </w:rPr>
        <w:t>dynamics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exploit</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ends</w:t>
      </w:r>
      <w:r w:rsidR="0012596F" w:rsidRPr="006C3672">
        <w:rPr>
          <w:rFonts w:ascii="Kuenst480 BT" w:hAnsi="Kuenst480 BT"/>
          <w:lang w:val="en-GB"/>
        </w:rPr>
        <w:t xml:space="preserve"> </w:t>
      </w:r>
      <w:r w:rsidRPr="006C3672">
        <w:rPr>
          <w:rFonts w:ascii="Kuenst480 BT" w:hAnsi="Kuenst480 BT"/>
          <w:lang w:val="en-GB"/>
        </w:rPr>
        <w:t>depending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goals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intend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achieve.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realism</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indeed</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proven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utilitarian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contradistinction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pure</w:t>
      </w:r>
      <w:r w:rsidR="0012596F" w:rsidRPr="006C3672">
        <w:rPr>
          <w:rFonts w:ascii="Kuenst480 BT" w:hAnsi="Kuenst480 BT"/>
          <w:lang w:val="en-GB"/>
        </w:rPr>
        <w:t xml:space="preserve"> </w:t>
      </w:r>
      <w:r w:rsidRPr="006C3672">
        <w:rPr>
          <w:rFonts w:ascii="Kuenst480 BT" w:hAnsi="Kuenst480 BT"/>
          <w:lang w:val="en-GB"/>
        </w:rPr>
        <w:t>aesthetic</w:t>
      </w:r>
      <w:r w:rsidR="0012596F" w:rsidRPr="006C3672">
        <w:rPr>
          <w:rFonts w:ascii="Kuenst480 BT" w:hAnsi="Kuenst480 BT"/>
          <w:lang w:val="en-GB"/>
        </w:rPr>
        <w:t xml:space="preserve"> </w:t>
      </w:r>
      <w:r w:rsidRPr="006C3672">
        <w:rPr>
          <w:rFonts w:ascii="Kuenst480 BT" w:hAnsi="Kuenst480 BT"/>
          <w:lang w:val="en-GB"/>
        </w:rPr>
        <w:t>tradition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art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art’s</w:t>
      </w:r>
      <w:r w:rsidR="0012596F" w:rsidRPr="006C3672">
        <w:rPr>
          <w:rFonts w:ascii="Kuenst480 BT" w:hAnsi="Kuenst480 BT"/>
          <w:lang w:val="en-GB"/>
        </w:rPr>
        <w:t xml:space="preserve"> </w:t>
      </w:r>
      <w:r w:rsidRPr="006C3672">
        <w:rPr>
          <w:rFonts w:ascii="Kuenst480 BT" w:hAnsi="Kuenst480 BT"/>
          <w:lang w:val="en-GB"/>
        </w:rPr>
        <w:t>sake.</w:t>
      </w:r>
    </w:p>
    <w:p w14:paraId="4EAFAB60"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Situations,</w:t>
      </w:r>
      <w:r w:rsidR="0012596F" w:rsidRPr="006C3672">
        <w:rPr>
          <w:rFonts w:ascii="Kuenst480 BT" w:hAnsi="Kuenst480 BT"/>
          <w:lang w:val="en-GB"/>
        </w:rPr>
        <w:t xml:space="preserve"> </w:t>
      </w:r>
      <w:r w:rsidRPr="006C3672">
        <w:rPr>
          <w:rFonts w:ascii="Kuenst480 BT" w:hAnsi="Kuenst480 BT"/>
          <w:lang w:val="en-GB"/>
        </w:rPr>
        <w:t>circumstances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lies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deciding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variation,</w:t>
      </w:r>
      <w:r w:rsidR="0012596F" w:rsidRPr="006C3672">
        <w:rPr>
          <w:rFonts w:ascii="Kuenst480 BT" w:hAnsi="Kuenst480 BT"/>
          <w:lang w:val="en-GB"/>
        </w:rPr>
        <w:t xml:space="preserve"> </w:t>
      </w:r>
      <w:r w:rsidRPr="006C3672">
        <w:rPr>
          <w:rFonts w:ascii="Kuenst480 BT" w:hAnsi="Kuenst480 BT"/>
          <w:lang w:val="en-GB"/>
        </w:rPr>
        <w:t>quality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usage.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specialty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potent</w:t>
      </w:r>
      <w:r w:rsidR="0012596F" w:rsidRPr="006C3672">
        <w:rPr>
          <w:rFonts w:ascii="Kuenst480 BT" w:hAnsi="Kuenst480 BT"/>
          <w:lang w:val="en-GB"/>
        </w:rPr>
        <w:t xml:space="preserve"> </w:t>
      </w:r>
      <w:r w:rsidRPr="006C3672">
        <w:rPr>
          <w:rFonts w:ascii="Kuenst480 BT" w:hAnsi="Kuenst480 BT"/>
          <w:lang w:val="en-GB"/>
        </w:rPr>
        <w:t>tool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hands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both.</w:t>
      </w:r>
    </w:p>
    <w:p w14:paraId="444E6E5F" w14:textId="77777777" w:rsidR="0005476D" w:rsidRPr="006C3672" w:rsidRDefault="0005476D" w:rsidP="00B83071">
      <w:pPr>
        <w:spacing w:line="276" w:lineRule="auto"/>
        <w:ind w:left="0"/>
        <w:rPr>
          <w:rFonts w:ascii="Kuenst480 BT" w:hAnsi="Kuenst480 BT"/>
          <w:b/>
          <w:lang w:val="en-GB"/>
        </w:rPr>
      </w:pPr>
    </w:p>
    <w:p w14:paraId="0FED0CF4"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Statement</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Problem</w:t>
      </w:r>
    </w:p>
    <w:p w14:paraId="1416A956"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gallery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artful</w:t>
      </w:r>
      <w:r w:rsidR="0012596F" w:rsidRPr="006C3672">
        <w:rPr>
          <w:rFonts w:ascii="Kuenst480 BT" w:hAnsi="Kuenst480 BT"/>
          <w:lang w:val="en-GB"/>
        </w:rPr>
        <w:t xml:space="preserve"> </w:t>
      </w:r>
      <w:r w:rsidRPr="006C3672">
        <w:rPr>
          <w:rFonts w:ascii="Kuenst480 BT" w:hAnsi="Kuenst480 BT"/>
          <w:lang w:val="en-GB"/>
        </w:rPr>
        <w:t>manipulation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coining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phrases,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slogans,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signs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symbols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cartoons.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ways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manners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misused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portrayed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keeping</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functions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expressing</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hopes,</w:t>
      </w:r>
      <w:r w:rsidR="0012596F" w:rsidRPr="006C3672">
        <w:rPr>
          <w:rFonts w:ascii="Kuenst480 BT" w:hAnsi="Kuenst480 BT"/>
          <w:lang w:val="en-GB"/>
        </w:rPr>
        <w:t xml:space="preserve"> </w:t>
      </w:r>
      <w:r w:rsidRPr="006C3672">
        <w:rPr>
          <w:rFonts w:ascii="Kuenst480 BT" w:hAnsi="Kuenst480 BT"/>
          <w:lang w:val="en-GB"/>
        </w:rPr>
        <w:t>fears,</w:t>
      </w:r>
      <w:r w:rsidR="0012596F" w:rsidRPr="006C3672">
        <w:rPr>
          <w:rFonts w:ascii="Kuenst480 BT" w:hAnsi="Kuenst480 BT"/>
          <w:lang w:val="en-GB"/>
        </w:rPr>
        <w:t xml:space="preserve"> </w:t>
      </w:r>
      <w:r w:rsidRPr="006C3672">
        <w:rPr>
          <w:rFonts w:ascii="Kuenst480 BT" w:hAnsi="Kuenst480 BT"/>
          <w:lang w:val="en-GB"/>
        </w:rPr>
        <w:t>doubts,</w:t>
      </w:r>
      <w:r w:rsidR="0012596F" w:rsidRPr="006C3672">
        <w:rPr>
          <w:rFonts w:ascii="Kuenst480 BT" w:hAnsi="Kuenst480 BT"/>
          <w:lang w:val="en-GB"/>
        </w:rPr>
        <w:t xml:space="preserve"> </w:t>
      </w:r>
      <w:r w:rsidRPr="006C3672">
        <w:rPr>
          <w:rFonts w:ascii="Kuenst480 BT" w:hAnsi="Kuenst480 BT"/>
          <w:lang w:val="en-GB"/>
        </w:rPr>
        <w:t>joys,</w:t>
      </w:r>
      <w:r w:rsidR="0012596F" w:rsidRPr="006C3672">
        <w:rPr>
          <w:rFonts w:ascii="Kuenst480 BT" w:hAnsi="Kuenst480 BT"/>
          <w:lang w:val="en-GB"/>
        </w:rPr>
        <w:t xml:space="preserve"> </w:t>
      </w:r>
      <w:r w:rsidRPr="006C3672">
        <w:rPr>
          <w:rFonts w:ascii="Kuenst480 BT" w:hAnsi="Kuenst480 BT"/>
          <w:lang w:val="en-GB"/>
        </w:rPr>
        <w:t>love,</w:t>
      </w:r>
      <w:r w:rsidR="0012596F" w:rsidRPr="006C3672">
        <w:rPr>
          <w:rFonts w:ascii="Kuenst480 BT" w:hAnsi="Kuenst480 BT"/>
          <w:lang w:val="en-GB"/>
        </w:rPr>
        <w:t xml:space="preserve"> </w:t>
      </w:r>
      <w:r w:rsidRPr="006C3672">
        <w:rPr>
          <w:rFonts w:ascii="Kuenst480 BT" w:hAnsi="Kuenst480 BT"/>
          <w:lang w:val="en-GB"/>
        </w:rPr>
        <w:t>problems,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beings</w:t>
      </w:r>
      <w:r w:rsidR="0012596F" w:rsidRPr="006C3672">
        <w:rPr>
          <w:rFonts w:ascii="Kuenst480 BT" w:hAnsi="Kuenst480 BT"/>
          <w:lang w:val="en-GB"/>
        </w:rPr>
        <w:t xml:space="preserve"> </w:t>
      </w:r>
      <w:r w:rsidRPr="006C3672">
        <w:rPr>
          <w:rFonts w:ascii="Kuenst480 BT" w:hAnsi="Kuenst480 BT"/>
          <w:lang w:val="en-GB"/>
        </w:rPr>
        <w:t>experience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everyday</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(Azikiwe:</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p>
    <w:p w14:paraId="446B00AA"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writer</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achieved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holistic</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ideal</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single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shades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thereby</w:t>
      </w:r>
      <w:r w:rsidR="0012596F" w:rsidRPr="006C3672">
        <w:rPr>
          <w:rFonts w:ascii="Kuenst480 BT" w:hAnsi="Kuenst480 BT"/>
          <w:lang w:val="en-GB"/>
        </w:rPr>
        <w:t xml:space="preserve"> </w:t>
      </w:r>
      <w:r w:rsidRPr="006C3672">
        <w:rPr>
          <w:rFonts w:ascii="Kuenst480 BT" w:hAnsi="Kuenst480 BT"/>
          <w:lang w:val="en-GB"/>
        </w:rPr>
        <w:t>necessitating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collection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variants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get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clearer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convincing</w:t>
      </w:r>
      <w:r w:rsidR="0012596F" w:rsidRPr="006C3672">
        <w:rPr>
          <w:rFonts w:ascii="Kuenst480 BT" w:hAnsi="Kuenst480 BT"/>
          <w:lang w:val="en-GB"/>
        </w:rPr>
        <w:t xml:space="preserve"> </w:t>
      </w:r>
      <w:r w:rsidRPr="006C3672">
        <w:rPr>
          <w:rFonts w:ascii="Kuenst480 BT" w:hAnsi="Kuenst480 BT"/>
          <w:lang w:val="en-GB"/>
        </w:rPr>
        <w:t>portraiture.</w:t>
      </w:r>
    </w:p>
    <w:p w14:paraId="58054AFB" w14:textId="77777777" w:rsidR="0005476D" w:rsidRPr="006C3672" w:rsidRDefault="0005476D" w:rsidP="00B83071">
      <w:pPr>
        <w:spacing w:line="276" w:lineRule="auto"/>
        <w:rPr>
          <w:rFonts w:ascii="Kuenst480 BT" w:hAnsi="Kuenst480 BT"/>
          <w:b/>
          <w:lang w:val="en-GB"/>
        </w:rPr>
      </w:pPr>
    </w:p>
    <w:p w14:paraId="5E1A5520"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Worlds</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Fiction</w:t>
      </w:r>
      <w:r w:rsidR="0012596F" w:rsidRPr="006C3672">
        <w:rPr>
          <w:rFonts w:ascii="Kuenst480 BT" w:hAnsi="Kuenst480 BT"/>
          <w:b/>
          <w:lang w:val="en-GB"/>
        </w:rPr>
        <w:t xml:space="preserve"> </w:t>
      </w:r>
      <w:r w:rsidRPr="006C3672">
        <w:rPr>
          <w:rFonts w:ascii="Kuenst480 BT" w:hAnsi="Kuenst480 BT"/>
          <w:b/>
          <w:lang w:val="en-GB"/>
        </w:rPr>
        <w:t>and</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Media</w:t>
      </w:r>
      <w:r w:rsidR="0012596F" w:rsidRPr="006C3672">
        <w:rPr>
          <w:rFonts w:ascii="Kuenst480 BT" w:hAnsi="Kuenst480 BT"/>
          <w:b/>
          <w:lang w:val="en-GB"/>
        </w:rPr>
        <w:t xml:space="preserve"> </w:t>
      </w:r>
    </w:p>
    <w:p w14:paraId="33409394"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Bojuwade</w:t>
      </w:r>
      <w:r w:rsidR="0012596F" w:rsidRPr="006C3672">
        <w:rPr>
          <w:rFonts w:ascii="Kuenst480 BT" w:hAnsi="Kuenst480 BT"/>
          <w:lang w:val="en-GB"/>
        </w:rPr>
        <w:t xml:space="preserve"> </w:t>
      </w:r>
      <w:r w:rsidRPr="006C3672">
        <w:rPr>
          <w:rFonts w:ascii="Kuenst480 BT" w:hAnsi="Kuenst480 BT"/>
          <w:lang w:val="en-GB"/>
        </w:rPr>
        <w:t>(1985)</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described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portent</w:t>
      </w:r>
      <w:r w:rsidR="0012596F" w:rsidRPr="006C3672">
        <w:rPr>
          <w:rFonts w:ascii="Kuenst480 BT" w:hAnsi="Kuenst480 BT"/>
          <w:lang w:val="en-GB"/>
        </w:rPr>
        <w:t xml:space="preserve"> </w:t>
      </w:r>
      <w:r w:rsidRPr="006C3672">
        <w:rPr>
          <w:rFonts w:ascii="Kuenst480 BT" w:hAnsi="Kuenst480 BT"/>
          <w:lang w:val="en-GB"/>
        </w:rPr>
        <w:t>instrument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engineering,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watch</w:t>
      </w:r>
      <w:r w:rsidR="0012596F" w:rsidRPr="006C3672">
        <w:rPr>
          <w:rFonts w:ascii="Kuenst480 BT" w:hAnsi="Kuenst480 BT"/>
          <w:lang w:val="en-GB"/>
        </w:rPr>
        <w:t xml:space="preserve"> </w:t>
      </w:r>
      <w:r w:rsidRPr="006C3672">
        <w:rPr>
          <w:rFonts w:ascii="Kuenst480 BT" w:hAnsi="Kuenst480 BT"/>
          <w:lang w:val="en-GB"/>
        </w:rPr>
        <w:t>dog,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announcer,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fourth</w:t>
      </w:r>
      <w:r w:rsidR="0012596F" w:rsidRPr="006C3672">
        <w:rPr>
          <w:rFonts w:ascii="Kuenst480 BT" w:hAnsi="Kuenst480 BT"/>
          <w:lang w:val="en-GB"/>
        </w:rPr>
        <w:t xml:space="preserve"> </w:t>
      </w:r>
      <w:r w:rsidRPr="006C3672">
        <w:rPr>
          <w:rFonts w:ascii="Kuenst480 BT" w:hAnsi="Kuenst480 BT"/>
          <w:lang w:val="en-GB"/>
        </w:rPr>
        <w:t>estate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oasis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hope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desert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despair”</w:t>
      </w:r>
      <w:r w:rsidR="0012596F" w:rsidRPr="006C3672">
        <w:rPr>
          <w:rFonts w:ascii="Kuenst480 BT" w:hAnsi="Kuenst480 BT"/>
          <w:lang w:val="en-GB"/>
        </w:rPr>
        <w:t xml:space="preserve"> </w:t>
      </w:r>
      <w:r w:rsidRPr="006C3672">
        <w:rPr>
          <w:rFonts w:ascii="Kuenst480 BT" w:hAnsi="Kuenst480 BT"/>
          <w:lang w:val="en-GB"/>
        </w:rPr>
        <w:t>(iii).</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every</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reporter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editor</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sacred</w:t>
      </w:r>
      <w:r w:rsidR="0012596F" w:rsidRPr="006C3672">
        <w:rPr>
          <w:rFonts w:ascii="Kuenst480 BT" w:hAnsi="Kuenst480 BT"/>
          <w:lang w:val="en-GB"/>
        </w:rPr>
        <w:t xml:space="preserve"> </w:t>
      </w:r>
      <w:r w:rsidRPr="006C3672">
        <w:rPr>
          <w:rFonts w:ascii="Kuenst480 BT" w:hAnsi="Kuenst480 BT"/>
          <w:lang w:val="en-GB"/>
        </w:rPr>
        <w:t>duty,</w:t>
      </w:r>
      <w:r w:rsidR="0012596F" w:rsidRPr="006C3672">
        <w:rPr>
          <w:rFonts w:ascii="Kuenst480 BT" w:hAnsi="Kuenst480 BT"/>
          <w:lang w:val="en-GB"/>
        </w:rPr>
        <w:t xml:space="preserve"> </w:t>
      </w:r>
      <w:r w:rsidRPr="006C3672">
        <w:rPr>
          <w:rFonts w:ascii="Kuenst480 BT" w:hAnsi="Kuenst480 BT"/>
          <w:lang w:val="en-GB"/>
        </w:rPr>
        <w:t>determine</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paramount</w:t>
      </w:r>
      <w:r w:rsidR="0012596F" w:rsidRPr="006C3672">
        <w:rPr>
          <w:rFonts w:ascii="Kuenst480 BT" w:hAnsi="Kuenst480 BT"/>
          <w:lang w:val="en-GB"/>
        </w:rPr>
        <w:t xml:space="preserve">  </w:t>
      </w:r>
      <w:r w:rsidRPr="006C3672">
        <w:rPr>
          <w:rFonts w:ascii="Kuenst480 BT" w:hAnsi="Kuenst480 BT"/>
          <w:lang w:val="en-GB"/>
        </w:rPr>
        <w:t>importance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secondary,</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urgent</w:t>
      </w:r>
      <w:r w:rsidR="0012596F" w:rsidRPr="006C3672">
        <w:rPr>
          <w:rFonts w:ascii="Kuenst480 BT" w:hAnsi="Kuenst480 BT"/>
          <w:lang w:val="en-GB"/>
        </w:rPr>
        <w:t xml:space="preserve"> </w:t>
      </w:r>
      <w:r w:rsidRPr="006C3672">
        <w:rPr>
          <w:rFonts w:ascii="Kuenst480 BT" w:hAnsi="Kuenst480 BT"/>
          <w:lang w:val="en-GB"/>
        </w:rPr>
        <w:t>priority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deferred;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course,</w:t>
      </w:r>
      <w:r w:rsidR="0012596F" w:rsidRPr="006C3672">
        <w:rPr>
          <w:rFonts w:ascii="Kuenst480 BT" w:hAnsi="Kuenst480 BT"/>
          <w:lang w:val="en-GB"/>
        </w:rPr>
        <w:t xml:space="preserve"> </w:t>
      </w:r>
      <w:r w:rsidRPr="006C3672">
        <w:rPr>
          <w:rFonts w:ascii="Kuenst480 BT" w:hAnsi="Kuenst480 BT"/>
          <w:lang w:val="en-GB"/>
        </w:rPr>
        <w:t>taking</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account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serious</w:t>
      </w:r>
      <w:r w:rsidR="0012596F" w:rsidRPr="006C3672">
        <w:rPr>
          <w:rFonts w:ascii="Kuenst480 BT" w:hAnsi="Kuenst480 BT"/>
          <w:lang w:val="en-GB"/>
        </w:rPr>
        <w:t xml:space="preserve"> </w:t>
      </w:r>
      <w:r w:rsidRPr="006C3672">
        <w:rPr>
          <w:rFonts w:ascii="Kuenst480 BT" w:hAnsi="Kuenst480 BT"/>
          <w:lang w:val="en-GB"/>
        </w:rPr>
        <w:t>harm</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caused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realm</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decision.</w:t>
      </w:r>
      <w:r w:rsidR="0012596F" w:rsidRPr="006C3672">
        <w:rPr>
          <w:rFonts w:ascii="Kuenst480 BT" w:hAnsi="Kuenst480 BT"/>
          <w:lang w:val="en-GB"/>
        </w:rPr>
        <w:t xml:space="preserve"> </w:t>
      </w:r>
      <w:r w:rsidRPr="006C3672">
        <w:rPr>
          <w:rFonts w:ascii="Kuenst480 BT" w:hAnsi="Kuenst480 BT"/>
          <w:lang w:val="en-GB"/>
        </w:rPr>
        <w:t>Essential</w:t>
      </w:r>
      <w:r w:rsidR="0012596F" w:rsidRPr="006C3672">
        <w:rPr>
          <w:rFonts w:ascii="Kuenst480 BT" w:hAnsi="Kuenst480 BT"/>
          <w:lang w:val="en-GB"/>
        </w:rPr>
        <w:t xml:space="preserve"> </w:t>
      </w:r>
      <w:r w:rsidRPr="006C3672">
        <w:rPr>
          <w:rFonts w:ascii="Kuenst480 BT" w:hAnsi="Kuenst480 BT"/>
          <w:lang w:val="en-GB"/>
        </w:rPr>
        <w:t>journalistic</w:t>
      </w:r>
      <w:r w:rsidR="0012596F" w:rsidRPr="006C3672">
        <w:rPr>
          <w:rFonts w:ascii="Kuenst480 BT" w:hAnsi="Kuenst480 BT"/>
          <w:lang w:val="en-GB"/>
        </w:rPr>
        <w:t xml:space="preserve"> </w:t>
      </w:r>
      <w:r w:rsidRPr="006C3672">
        <w:rPr>
          <w:rFonts w:ascii="Kuenst480 BT" w:hAnsi="Kuenst480 BT"/>
          <w:lang w:val="en-GB"/>
        </w:rPr>
        <w:t>skills</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detailed</w:t>
      </w:r>
      <w:r w:rsidR="0012596F" w:rsidRPr="006C3672">
        <w:rPr>
          <w:rFonts w:ascii="Kuenst480 BT" w:hAnsi="Kuenst480 BT"/>
          <w:lang w:val="en-GB"/>
        </w:rPr>
        <w:t xml:space="preserve"> </w:t>
      </w:r>
      <w:r w:rsidRPr="006C3672">
        <w:rPr>
          <w:rFonts w:ascii="Kuenst480 BT" w:hAnsi="Kuenst480 BT"/>
          <w:lang w:val="en-GB"/>
        </w:rPr>
        <w:t>observation,</w:t>
      </w:r>
      <w:r w:rsidR="0012596F" w:rsidRPr="006C3672">
        <w:rPr>
          <w:rFonts w:ascii="Kuenst480 BT" w:hAnsi="Kuenst480 BT"/>
          <w:lang w:val="en-GB"/>
        </w:rPr>
        <w:t xml:space="preserve"> </w:t>
      </w:r>
      <w:r w:rsidRPr="006C3672">
        <w:rPr>
          <w:rFonts w:ascii="Kuenst480 BT" w:hAnsi="Kuenst480 BT"/>
          <w:lang w:val="en-GB"/>
        </w:rPr>
        <w:t>accurate</w:t>
      </w:r>
      <w:r w:rsidR="0012596F" w:rsidRPr="006C3672">
        <w:rPr>
          <w:rFonts w:ascii="Kuenst480 BT" w:hAnsi="Kuenst480 BT"/>
          <w:lang w:val="en-GB"/>
        </w:rPr>
        <w:t xml:space="preserve"> </w:t>
      </w:r>
      <w:r w:rsidRPr="006C3672">
        <w:rPr>
          <w:rFonts w:ascii="Kuenst480 BT" w:hAnsi="Kuenst480 BT"/>
          <w:lang w:val="en-GB"/>
        </w:rPr>
        <w:t>description,</w:t>
      </w:r>
      <w:r w:rsidR="0012596F" w:rsidRPr="006C3672">
        <w:rPr>
          <w:rFonts w:ascii="Kuenst480 BT" w:hAnsi="Kuenst480 BT"/>
          <w:lang w:val="en-GB"/>
        </w:rPr>
        <w:t xml:space="preserve"> </w:t>
      </w:r>
      <w:r w:rsidRPr="006C3672">
        <w:rPr>
          <w:rFonts w:ascii="Kuenst480 BT" w:hAnsi="Kuenst480 BT"/>
          <w:lang w:val="en-GB"/>
        </w:rPr>
        <w:t>intelligent</w:t>
      </w:r>
      <w:r w:rsidR="0012596F" w:rsidRPr="006C3672">
        <w:rPr>
          <w:rFonts w:ascii="Kuenst480 BT" w:hAnsi="Kuenst480 BT"/>
          <w:lang w:val="en-GB"/>
        </w:rPr>
        <w:t xml:space="preserve"> </w:t>
      </w:r>
      <w:r w:rsidRPr="006C3672">
        <w:rPr>
          <w:rFonts w:ascii="Kuenst480 BT" w:hAnsi="Kuenst480 BT"/>
          <w:lang w:val="en-GB"/>
        </w:rPr>
        <w:t>analyses,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sensible</w:t>
      </w:r>
      <w:r w:rsidR="0012596F" w:rsidRPr="006C3672">
        <w:rPr>
          <w:rFonts w:ascii="Kuenst480 BT" w:hAnsi="Kuenst480 BT"/>
          <w:lang w:val="en-GB"/>
        </w:rPr>
        <w:t xml:space="preserve"> </w:t>
      </w:r>
      <w:r w:rsidRPr="006C3672">
        <w:rPr>
          <w:rFonts w:ascii="Kuenst480 BT" w:hAnsi="Kuenst480 BT"/>
          <w:lang w:val="en-GB"/>
        </w:rPr>
        <w:t>commentary.</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“informed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ethical</w:t>
      </w:r>
      <w:r w:rsidR="0012596F" w:rsidRPr="006C3672">
        <w:rPr>
          <w:rFonts w:ascii="Kuenst480 BT" w:hAnsi="Kuenst480 BT"/>
          <w:lang w:val="en-GB"/>
        </w:rPr>
        <w:t xml:space="preserve"> </w:t>
      </w:r>
      <w:r w:rsidRPr="006C3672">
        <w:rPr>
          <w:rFonts w:ascii="Kuenst480 BT" w:hAnsi="Kuenst480 BT"/>
          <w:lang w:val="en-GB"/>
        </w:rPr>
        <w:t>imperative”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practitioner</w:t>
      </w:r>
      <w:r w:rsidR="0012596F" w:rsidRPr="006C3672">
        <w:rPr>
          <w:rFonts w:ascii="Kuenst480 BT" w:hAnsi="Kuenst480 BT"/>
          <w:lang w:val="en-GB"/>
        </w:rPr>
        <w:t xml:space="preserve"> </w:t>
      </w:r>
      <w:r w:rsidRPr="006C3672">
        <w:rPr>
          <w:rFonts w:ascii="Kuenst480 BT" w:hAnsi="Kuenst480 BT"/>
          <w:lang w:val="en-GB"/>
        </w:rPr>
        <w:t>employs</w:t>
      </w:r>
      <w:r w:rsidR="0012596F" w:rsidRPr="006C3672">
        <w:rPr>
          <w:rFonts w:ascii="Kuenst480 BT" w:hAnsi="Kuenst480 BT"/>
          <w:lang w:val="en-GB"/>
        </w:rPr>
        <w:t xml:space="preserve"> </w:t>
      </w:r>
      <w:r w:rsidRPr="006C3672">
        <w:rPr>
          <w:rFonts w:ascii="Kuenst480 BT" w:hAnsi="Kuenst480 BT"/>
          <w:lang w:val="en-GB"/>
        </w:rPr>
        <w:t>his/her</w:t>
      </w:r>
      <w:r w:rsidR="0012596F" w:rsidRPr="006C3672">
        <w:rPr>
          <w:rFonts w:ascii="Kuenst480 BT" w:hAnsi="Kuenst480 BT"/>
          <w:lang w:val="en-GB"/>
        </w:rPr>
        <w:t xml:space="preserve"> </w:t>
      </w:r>
      <w:r w:rsidRPr="006C3672">
        <w:rPr>
          <w:rFonts w:ascii="Kuenst480 BT" w:hAnsi="Kuenst480 BT"/>
          <w:lang w:val="en-GB"/>
        </w:rPr>
        <w:t>intelligence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training</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justice.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mentioned</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apply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his/her</w:t>
      </w:r>
      <w:r w:rsidR="0012596F" w:rsidRPr="006C3672">
        <w:rPr>
          <w:rFonts w:ascii="Kuenst480 BT" w:hAnsi="Kuenst480 BT"/>
          <w:lang w:val="en-GB"/>
        </w:rPr>
        <w:t xml:space="preserve"> </w:t>
      </w:r>
      <w:r w:rsidRPr="006C3672">
        <w:rPr>
          <w:rFonts w:ascii="Kuenst480 BT" w:hAnsi="Kuenst480 BT"/>
          <w:lang w:val="en-GB"/>
        </w:rPr>
        <w:t>works.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inform,</w:t>
      </w:r>
      <w:r w:rsidR="0012596F" w:rsidRPr="006C3672">
        <w:rPr>
          <w:rFonts w:ascii="Kuenst480 BT" w:hAnsi="Kuenst480 BT"/>
          <w:lang w:val="en-GB"/>
        </w:rPr>
        <w:t xml:space="preserve"> </w:t>
      </w:r>
      <w:r w:rsidRPr="006C3672">
        <w:rPr>
          <w:rFonts w:ascii="Kuenst480 BT" w:hAnsi="Kuenst480 BT"/>
          <w:lang w:val="en-GB"/>
        </w:rPr>
        <w:t>entertain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educate.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works</w:t>
      </w:r>
      <w:r w:rsidR="0012596F" w:rsidRPr="006C3672">
        <w:rPr>
          <w:rFonts w:ascii="Kuenst480 BT" w:hAnsi="Kuenst480 BT"/>
          <w:lang w:val="en-GB"/>
        </w:rPr>
        <w:t xml:space="preserve"> </w:t>
      </w:r>
      <w:r w:rsidRPr="006C3672">
        <w:rPr>
          <w:rFonts w:ascii="Kuenst480 BT" w:hAnsi="Kuenst480 BT"/>
          <w:lang w:val="en-GB"/>
        </w:rPr>
        <w:t>delight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instruct.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performance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duties,</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practitioner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writer</w:t>
      </w:r>
      <w:r w:rsidR="0012596F" w:rsidRPr="006C3672">
        <w:rPr>
          <w:rFonts w:ascii="Kuenst480 BT" w:hAnsi="Kuenst480 BT"/>
          <w:lang w:val="en-GB"/>
        </w:rPr>
        <w:t xml:space="preserve"> </w:t>
      </w:r>
      <w:r w:rsidRPr="006C3672">
        <w:rPr>
          <w:rFonts w:ascii="Kuenst480 BT" w:hAnsi="Kuenst480 BT"/>
          <w:lang w:val="en-GB"/>
        </w:rPr>
        <w:t>encounter</w:t>
      </w:r>
      <w:r w:rsidR="0012596F" w:rsidRPr="006C3672">
        <w:rPr>
          <w:rFonts w:ascii="Kuenst480 BT" w:hAnsi="Kuenst480 BT"/>
          <w:lang w:val="en-GB"/>
        </w:rPr>
        <w:t xml:space="preserve"> </w:t>
      </w:r>
      <w:r w:rsidRPr="006C3672">
        <w:rPr>
          <w:rFonts w:ascii="Kuenst480 BT" w:hAnsi="Kuenst480 BT"/>
          <w:lang w:val="en-GB"/>
        </w:rPr>
        <w:t>internal</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associated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selection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material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relation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value</w:t>
      </w:r>
      <w:r w:rsidR="0012596F" w:rsidRPr="006C3672">
        <w:rPr>
          <w:rFonts w:ascii="Kuenst480 BT" w:hAnsi="Kuenst480 BT"/>
          <w:lang w:val="en-GB"/>
        </w:rPr>
        <w:t xml:space="preserve"> </w:t>
      </w:r>
      <w:r w:rsidRPr="006C3672">
        <w:rPr>
          <w:rFonts w:ascii="Kuenst480 BT" w:hAnsi="Kuenst480 BT"/>
          <w:lang w:val="en-GB"/>
        </w:rPr>
        <w:t>judgment.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small</w:t>
      </w:r>
      <w:r w:rsidR="0012596F" w:rsidRPr="006C3672">
        <w:rPr>
          <w:rFonts w:ascii="Kuenst480 BT" w:hAnsi="Kuenst480 BT"/>
          <w:lang w:val="en-GB"/>
        </w:rPr>
        <w:t xml:space="preserve"> </w:t>
      </w:r>
      <w:r w:rsidRPr="006C3672">
        <w:rPr>
          <w:rFonts w:ascii="Kuenst480 BT" w:hAnsi="Kuenst480 BT"/>
          <w:lang w:val="en-GB"/>
        </w:rPr>
        <w:t>task.</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journalist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writer</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confronted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Constituted</w:t>
      </w:r>
      <w:r w:rsidR="0012596F" w:rsidRPr="006C3672">
        <w:rPr>
          <w:rFonts w:ascii="Kuenst480 BT" w:hAnsi="Kuenst480 BT"/>
          <w:lang w:val="en-GB"/>
        </w:rPr>
        <w:t xml:space="preserve"> </w:t>
      </w:r>
      <w:r w:rsidRPr="006C3672">
        <w:rPr>
          <w:rFonts w:ascii="Kuenst480 BT" w:hAnsi="Kuenst480 BT"/>
          <w:lang w:val="en-GB"/>
        </w:rPr>
        <w:t>authority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afraid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suspicious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p>
    <w:p w14:paraId="4F6A5E45"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007F4E42" w:rsidRPr="006C3672">
        <w:rPr>
          <w:rFonts w:ascii="Kuenst480 BT" w:hAnsi="Kuenst480 BT"/>
          <w:lang w:val="en-GB"/>
        </w:rPr>
        <w:t>play their</w:t>
      </w:r>
      <w:r w:rsidR="0012596F" w:rsidRPr="006C3672">
        <w:rPr>
          <w:rFonts w:ascii="Kuenst480 BT" w:hAnsi="Kuenst480 BT"/>
          <w:lang w:val="en-GB"/>
        </w:rPr>
        <w:t xml:space="preserve"> </w:t>
      </w:r>
      <w:r w:rsidR="007F4E42" w:rsidRPr="006C3672">
        <w:rPr>
          <w:rFonts w:ascii="Kuenst480 BT" w:hAnsi="Kuenst480 BT"/>
          <w:lang w:val="en-GB"/>
        </w:rPr>
        <w:t>role depends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style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players</w:t>
      </w:r>
      <w:r w:rsidR="0012596F" w:rsidRPr="006C3672">
        <w:rPr>
          <w:rFonts w:ascii="Kuenst480 BT" w:hAnsi="Kuenst480 BT"/>
          <w:lang w:val="en-GB"/>
        </w:rPr>
        <w:t xml:space="preserve"> </w:t>
      </w:r>
      <w:r w:rsidRPr="006C3672">
        <w:rPr>
          <w:rFonts w:ascii="Kuenst480 BT" w:hAnsi="Kuenst480 BT"/>
          <w:lang w:val="en-GB"/>
        </w:rPr>
        <w:t>symbolized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expected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consistently</w:t>
      </w:r>
      <w:r w:rsidR="0012596F" w:rsidRPr="006C3672">
        <w:rPr>
          <w:rFonts w:ascii="Kuenst480 BT" w:hAnsi="Kuenst480 BT"/>
          <w:lang w:val="en-GB"/>
        </w:rPr>
        <w:t xml:space="preserve"> </w:t>
      </w:r>
      <w:r w:rsidRPr="006C3672">
        <w:rPr>
          <w:rFonts w:ascii="Kuenst480 BT" w:hAnsi="Kuenst480 BT"/>
          <w:lang w:val="en-GB"/>
        </w:rPr>
        <w:t>report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condemn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numerous</w:t>
      </w:r>
      <w:r w:rsidR="0012596F" w:rsidRPr="006C3672">
        <w:rPr>
          <w:rFonts w:ascii="Kuenst480 BT" w:hAnsi="Kuenst480 BT"/>
          <w:lang w:val="en-GB"/>
        </w:rPr>
        <w:t xml:space="preserve"> </w:t>
      </w:r>
      <w:r w:rsidRPr="006C3672">
        <w:rPr>
          <w:rFonts w:ascii="Kuenst480 BT" w:hAnsi="Kuenst480 BT"/>
          <w:lang w:val="en-GB"/>
        </w:rPr>
        <w:t>ways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corruption,</w:t>
      </w:r>
      <w:r w:rsidR="0012596F" w:rsidRPr="006C3672">
        <w:rPr>
          <w:rFonts w:ascii="Kuenst480 BT" w:hAnsi="Kuenst480 BT"/>
          <w:lang w:val="en-GB"/>
        </w:rPr>
        <w:t xml:space="preserve"> </w:t>
      </w:r>
      <w:r w:rsidRPr="006C3672">
        <w:rPr>
          <w:rFonts w:ascii="Kuenst480 BT" w:hAnsi="Kuenst480 BT"/>
          <w:lang w:val="en-GB"/>
        </w:rPr>
        <w:t>maladministration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vices</w:t>
      </w:r>
      <w:r w:rsidR="0012596F" w:rsidRPr="006C3672">
        <w:rPr>
          <w:rFonts w:ascii="Kuenst480 BT" w:hAnsi="Kuenst480 BT"/>
          <w:lang w:val="en-GB"/>
        </w:rPr>
        <w:t xml:space="preserve"> </w:t>
      </w:r>
      <w:r w:rsidRPr="006C3672">
        <w:rPr>
          <w:rFonts w:ascii="Kuenst480 BT" w:hAnsi="Kuenst480 BT"/>
          <w:lang w:val="en-GB"/>
        </w:rPr>
        <w:t>besmear</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007F4E42" w:rsidRPr="006C3672">
        <w:rPr>
          <w:rFonts w:ascii="Kuenst480 BT" w:hAnsi="Kuenst480 BT"/>
          <w:lang w:val="en-GB"/>
        </w:rPr>
        <w:t>threaten its</w:t>
      </w:r>
      <w:r w:rsidR="0012596F" w:rsidRPr="006C3672">
        <w:rPr>
          <w:rFonts w:ascii="Kuenst480 BT" w:hAnsi="Kuenst480 BT"/>
          <w:lang w:val="en-GB"/>
        </w:rPr>
        <w:t xml:space="preserve"> </w:t>
      </w:r>
      <w:r w:rsidRPr="006C3672">
        <w:rPr>
          <w:rFonts w:ascii="Kuenst480 BT" w:hAnsi="Kuenst480 BT"/>
          <w:lang w:val="en-GB"/>
        </w:rPr>
        <w:t>future;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former</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reports,</w:t>
      </w:r>
      <w:r w:rsidR="0012596F" w:rsidRPr="006C3672">
        <w:rPr>
          <w:rFonts w:ascii="Kuenst480 BT" w:hAnsi="Kuenst480 BT"/>
          <w:lang w:val="en-GB"/>
        </w:rPr>
        <w:t xml:space="preserve"> </w:t>
      </w:r>
      <w:r w:rsidRPr="006C3672">
        <w:rPr>
          <w:rFonts w:ascii="Kuenst480 BT" w:hAnsi="Kuenst480 BT"/>
          <w:lang w:val="en-GB"/>
        </w:rPr>
        <w:t>programmes,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feature</w:t>
      </w:r>
      <w:r w:rsidR="0012596F" w:rsidRPr="006C3672">
        <w:rPr>
          <w:rFonts w:ascii="Kuenst480 BT" w:hAnsi="Kuenst480 BT"/>
          <w:lang w:val="en-GB"/>
        </w:rPr>
        <w:t xml:space="preserve"> </w:t>
      </w:r>
      <w:r w:rsidRPr="006C3672">
        <w:rPr>
          <w:rFonts w:ascii="Kuenst480 BT" w:hAnsi="Kuenst480 BT"/>
          <w:lang w:val="en-GB"/>
        </w:rPr>
        <w:t>articles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latter</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works.</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self-censorship</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eschew</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considered</w:t>
      </w:r>
      <w:r w:rsidR="0012596F" w:rsidRPr="006C3672">
        <w:rPr>
          <w:rFonts w:ascii="Kuenst480 BT" w:hAnsi="Kuenst480 BT"/>
          <w:lang w:val="en-GB"/>
        </w:rPr>
        <w:t xml:space="preserve"> </w:t>
      </w:r>
      <w:r w:rsidRPr="006C3672">
        <w:rPr>
          <w:rFonts w:ascii="Kuenst480 BT" w:hAnsi="Kuenst480 BT"/>
          <w:lang w:val="en-GB"/>
        </w:rPr>
        <w:t>obscene,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unpleasant,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Unfortunately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overall</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real</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nation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007F4E42" w:rsidRPr="006C3672">
        <w:rPr>
          <w:rFonts w:ascii="Kuenst480 BT" w:hAnsi="Kuenst480 BT"/>
          <w:lang w:val="en-GB"/>
        </w:rPr>
        <w:t>is not</w:t>
      </w:r>
      <w:r w:rsidR="0012596F" w:rsidRPr="006C3672">
        <w:rPr>
          <w:rFonts w:ascii="Kuenst480 BT" w:hAnsi="Kuenst480 BT"/>
          <w:lang w:val="en-GB"/>
        </w:rPr>
        <w:t xml:space="preserve"> </w:t>
      </w:r>
      <w:r w:rsidRPr="006C3672">
        <w:rPr>
          <w:rFonts w:ascii="Kuenst480 BT" w:hAnsi="Kuenst480 BT"/>
          <w:lang w:val="en-GB"/>
        </w:rPr>
        <w:t>admirable.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variously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toothless</w:t>
      </w:r>
      <w:r w:rsidR="0012596F" w:rsidRPr="006C3672">
        <w:rPr>
          <w:rFonts w:ascii="Kuenst480 BT" w:hAnsi="Kuenst480 BT"/>
          <w:lang w:val="en-GB"/>
        </w:rPr>
        <w:t xml:space="preserve"> </w:t>
      </w:r>
      <w:r w:rsidRPr="006C3672">
        <w:rPr>
          <w:rFonts w:ascii="Kuenst480 BT" w:hAnsi="Kuenst480 BT"/>
          <w:lang w:val="en-GB"/>
        </w:rPr>
        <w:t>bull</w:t>
      </w:r>
      <w:r w:rsidR="0012596F" w:rsidRPr="006C3672">
        <w:rPr>
          <w:rFonts w:ascii="Kuenst480 BT" w:hAnsi="Kuenst480 BT"/>
          <w:lang w:val="en-GB"/>
        </w:rPr>
        <w:t xml:space="preserve"> </w:t>
      </w:r>
      <w:r w:rsidRPr="006C3672">
        <w:rPr>
          <w:rFonts w:ascii="Kuenst480 BT" w:hAnsi="Kuenst480 BT"/>
          <w:lang w:val="en-GB"/>
        </w:rPr>
        <w:t>dogs,</w:t>
      </w:r>
      <w:r w:rsidR="0012596F" w:rsidRPr="006C3672">
        <w:rPr>
          <w:rFonts w:ascii="Kuenst480 BT" w:hAnsi="Kuenst480 BT"/>
          <w:lang w:val="en-GB"/>
        </w:rPr>
        <w:t xml:space="preserve"> </w:t>
      </w:r>
      <w:r w:rsidRPr="006C3672">
        <w:rPr>
          <w:rFonts w:ascii="Kuenst480 BT" w:hAnsi="Kuenst480 BT"/>
          <w:lang w:val="en-GB"/>
        </w:rPr>
        <w:t>half</w:t>
      </w:r>
      <w:r w:rsidR="0012596F" w:rsidRPr="006C3672">
        <w:rPr>
          <w:rFonts w:ascii="Kuenst480 BT" w:hAnsi="Kuenst480 BT"/>
          <w:lang w:val="en-GB"/>
        </w:rPr>
        <w:t xml:space="preserve"> </w:t>
      </w:r>
      <w:r w:rsidRPr="006C3672">
        <w:rPr>
          <w:rFonts w:ascii="Kuenst480 BT" w:hAnsi="Kuenst480 BT"/>
          <w:lang w:val="en-GB"/>
        </w:rPr>
        <w:t>educated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self-opinionated</w:t>
      </w:r>
      <w:r w:rsidR="0012596F" w:rsidRPr="006C3672">
        <w:rPr>
          <w:rFonts w:ascii="Kuenst480 BT" w:hAnsi="Kuenst480 BT"/>
          <w:lang w:val="en-GB"/>
        </w:rPr>
        <w:t xml:space="preserve"> </w:t>
      </w:r>
      <w:r w:rsidRPr="006C3672">
        <w:rPr>
          <w:rFonts w:ascii="Kuenst480 BT" w:hAnsi="Kuenst480 BT"/>
          <w:lang w:val="en-GB"/>
        </w:rPr>
        <w:t>rabble</w:t>
      </w:r>
      <w:r w:rsidR="0012596F" w:rsidRPr="006C3672">
        <w:rPr>
          <w:rFonts w:ascii="Kuenst480 BT" w:hAnsi="Kuenst480 BT"/>
          <w:lang w:val="en-GB"/>
        </w:rPr>
        <w:t xml:space="preserve"> </w:t>
      </w:r>
      <w:r w:rsidRPr="006C3672">
        <w:rPr>
          <w:rFonts w:ascii="Kuenst480 BT" w:hAnsi="Kuenst480 BT"/>
          <w:lang w:val="en-GB"/>
        </w:rPr>
        <w:t>rousers,</w:t>
      </w:r>
      <w:r w:rsidR="0012596F" w:rsidRPr="006C3672">
        <w:rPr>
          <w:rFonts w:ascii="Kuenst480 BT" w:hAnsi="Kuenst480 BT"/>
          <w:lang w:val="en-GB"/>
        </w:rPr>
        <w:t xml:space="preserve"> </w:t>
      </w:r>
      <w:r w:rsidRPr="006C3672">
        <w:rPr>
          <w:rFonts w:ascii="Kuenst480 BT" w:hAnsi="Kuenst480 BT"/>
          <w:lang w:val="en-GB"/>
        </w:rPr>
        <w:t>drunkards</w:t>
      </w:r>
      <w:r w:rsidR="007F4E42" w:rsidRPr="006C3672">
        <w:rPr>
          <w:rFonts w:ascii="Kuenst480 BT" w:hAnsi="Kuenst480 BT"/>
          <w:lang w:val="en-GB"/>
        </w:rPr>
        <w:t>, and</w:t>
      </w:r>
      <w:r w:rsidR="0012596F" w:rsidRPr="006C3672">
        <w:rPr>
          <w:rFonts w:ascii="Kuenst480 BT" w:hAnsi="Kuenst480 BT"/>
          <w:lang w:val="en-GB"/>
        </w:rPr>
        <w:t xml:space="preserve"> </w:t>
      </w:r>
      <w:r w:rsidRPr="006C3672">
        <w:rPr>
          <w:rFonts w:ascii="Kuenst480 BT" w:hAnsi="Kuenst480 BT"/>
          <w:lang w:val="en-GB"/>
        </w:rPr>
        <w:t>womanizers.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regarded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compromisers,</w:t>
      </w:r>
      <w:r w:rsidR="0012596F" w:rsidRPr="006C3672">
        <w:rPr>
          <w:rFonts w:ascii="Kuenst480 BT" w:hAnsi="Kuenst480 BT"/>
          <w:lang w:val="en-GB"/>
        </w:rPr>
        <w:t xml:space="preserve"> </w:t>
      </w:r>
      <w:r w:rsidRPr="006C3672">
        <w:rPr>
          <w:rFonts w:ascii="Kuenst480 BT" w:hAnsi="Kuenst480 BT"/>
          <w:lang w:val="en-GB"/>
        </w:rPr>
        <w:t>paranoid</w:t>
      </w:r>
      <w:r w:rsidR="0012596F" w:rsidRPr="006C3672">
        <w:rPr>
          <w:rFonts w:ascii="Kuenst480 BT" w:hAnsi="Kuenst480 BT"/>
          <w:lang w:val="en-GB"/>
        </w:rPr>
        <w:t xml:space="preserve"> </w:t>
      </w:r>
      <w:r w:rsidRPr="006C3672">
        <w:rPr>
          <w:rFonts w:ascii="Kuenst480 BT" w:hAnsi="Kuenst480 BT"/>
          <w:lang w:val="en-GB"/>
        </w:rPr>
        <w:t>self-righteous</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constituted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spineless</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cannot</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societal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positively,</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concerned</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pursuit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endeavours.</w:t>
      </w:r>
    </w:p>
    <w:p w14:paraId="3EAF5E2D" w14:textId="77777777" w:rsidR="0005476D" w:rsidRPr="006C3672" w:rsidRDefault="0005476D" w:rsidP="00B83071">
      <w:pPr>
        <w:spacing w:line="276" w:lineRule="auto"/>
        <w:ind w:left="0"/>
        <w:rPr>
          <w:rFonts w:ascii="Kuenst480 BT" w:hAnsi="Kuenst480 BT"/>
          <w:b/>
          <w:lang w:val="en-GB"/>
        </w:rPr>
      </w:pPr>
    </w:p>
    <w:p w14:paraId="68BCA768"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An</w:t>
      </w:r>
      <w:r w:rsidR="0012596F" w:rsidRPr="006C3672">
        <w:rPr>
          <w:rFonts w:ascii="Kuenst480 BT" w:hAnsi="Kuenst480 BT"/>
          <w:b/>
          <w:lang w:val="en-GB"/>
        </w:rPr>
        <w:t xml:space="preserve"> </w:t>
      </w:r>
      <w:r w:rsidRPr="006C3672">
        <w:rPr>
          <w:rFonts w:ascii="Kuenst480 BT" w:hAnsi="Kuenst480 BT"/>
          <w:b/>
          <w:lang w:val="en-GB"/>
        </w:rPr>
        <w:t>Overview</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Governance</w:t>
      </w:r>
      <w:r w:rsidR="0012596F" w:rsidRPr="006C3672">
        <w:rPr>
          <w:rFonts w:ascii="Kuenst480 BT" w:hAnsi="Kuenst480 BT"/>
          <w:b/>
          <w:lang w:val="en-GB"/>
        </w:rPr>
        <w:t xml:space="preserve"> </w:t>
      </w:r>
      <w:r w:rsidRPr="006C3672">
        <w:rPr>
          <w:rFonts w:ascii="Kuenst480 BT" w:hAnsi="Kuenst480 BT"/>
          <w:b/>
          <w:lang w:val="en-GB"/>
        </w:rPr>
        <w:t>and</w:t>
      </w:r>
      <w:r w:rsidR="0012596F" w:rsidRPr="006C3672">
        <w:rPr>
          <w:rFonts w:ascii="Kuenst480 BT" w:hAnsi="Kuenst480 BT"/>
          <w:b/>
          <w:lang w:val="en-GB"/>
        </w:rPr>
        <w:t xml:space="preserve"> </w:t>
      </w:r>
      <w:r w:rsidRPr="006C3672">
        <w:rPr>
          <w:rFonts w:ascii="Kuenst480 BT" w:hAnsi="Kuenst480 BT"/>
          <w:b/>
          <w:lang w:val="en-GB"/>
        </w:rPr>
        <w:t>Social</w:t>
      </w:r>
      <w:r w:rsidR="0012596F" w:rsidRPr="006C3672">
        <w:rPr>
          <w:rFonts w:ascii="Kuenst480 BT" w:hAnsi="Kuenst480 BT"/>
          <w:b/>
          <w:lang w:val="en-GB"/>
        </w:rPr>
        <w:t xml:space="preserve"> </w:t>
      </w:r>
      <w:r w:rsidRPr="006C3672">
        <w:rPr>
          <w:rFonts w:ascii="Kuenst480 BT" w:hAnsi="Kuenst480 BT"/>
          <w:b/>
          <w:lang w:val="en-GB"/>
        </w:rPr>
        <w:t>Development</w:t>
      </w:r>
    </w:p>
    <w:p w14:paraId="286F306D"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raison</w:t>
      </w:r>
      <w:r w:rsidR="0012596F" w:rsidRPr="006C3672">
        <w:rPr>
          <w:rFonts w:ascii="Kuenst480 BT" w:hAnsi="Kuenst480 BT"/>
          <w:lang w:val="en-GB"/>
        </w:rPr>
        <w:t xml:space="preserve"> </w:t>
      </w:r>
      <w:r w:rsidRPr="006C3672">
        <w:rPr>
          <w:rFonts w:ascii="Kuenst480 BT" w:hAnsi="Kuenst480 BT"/>
          <w:lang w:val="en-GB"/>
        </w:rPr>
        <w:t>detre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service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members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creation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“congenial</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full</w:t>
      </w:r>
      <w:r w:rsidR="0012596F" w:rsidRPr="006C3672">
        <w:rPr>
          <w:rFonts w:ascii="Kuenst480 BT" w:hAnsi="Kuenst480 BT"/>
          <w:lang w:val="en-GB"/>
        </w:rPr>
        <w:t xml:space="preserve"> </w:t>
      </w:r>
      <w:r w:rsidRPr="006C3672">
        <w:rPr>
          <w:rFonts w:ascii="Kuenst480 BT" w:hAnsi="Kuenst480 BT"/>
          <w:lang w:val="en-GB"/>
        </w:rPr>
        <w:t>realization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potential”</w:t>
      </w:r>
      <w:r w:rsidR="0012596F" w:rsidRPr="006C3672">
        <w:rPr>
          <w:rFonts w:ascii="Kuenst480 BT" w:hAnsi="Kuenst480 BT"/>
          <w:lang w:val="en-GB"/>
        </w:rPr>
        <w:t xml:space="preserve"> </w:t>
      </w:r>
      <w:r w:rsidRPr="006C3672">
        <w:rPr>
          <w:rFonts w:ascii="Kuenst480 BT" w:hAnsi="Kuenst480 BT"/>
          <w:lang w:val="en-GB"/>
        </w:rPr>
        <w:t>(Gyong,</w:t>
      </w:r>
      <w:r w:rsidR="0012596F" w:rsidRPr="006C3672">
        <w:rPr>
          <w:rFonts w:ascii="Kuenst480 BT" w:hAnsi="Kuenst480 BT"/>
          <w:lang w:val="en-GB"/>
        </w:rPr>
        <w:t xml:space="preserve"> </w:t>
      </w:r>
      <w:r w:rsidRPr="006C3672">
        <w:rPr>
          <w:rFonts w:ascii="Kuenst480 BT" w:hAnsi="Kuenst480 BT"/>
          <w:lang w:val="en-GB"/>
        </w:rPr>
        <w:t>1998).</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governments,</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legitimate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illegitimate,</w:t>
      </w:r>
      <w:r w:rsidR="0012596F" w:rsidRPr="006C3672">
        <w:rPr>
          <w:rFonts w:ascii="Kuenst480 BT" w:hAnsi="Kuenst480 BT"/>
          <w:lang w:val="en-GB"/>
        </w:rPr>
        <w:t xml:space="preserve"> </w:t>
      </w:r>
      <w:r w:rsidRPr="006C3672">
        <w:rPr>
          <w:rFonts w:ascii="Kuenst480 BT" w:hAnsi="Kuenst480 BT"/>
          <w:lang w:val="en-GB"/>
        </w:rPr>
        <w:t>lay</w:t>
      </w:r>
      <w:r w:rsidR="0012596F" w:rsidRPr="006C3672">
        <w:rPr>
          <w:rFonts w:ascii="Kuenst480 BT" w:hAnsi="Kuenst480 BT"/>
          <w:lang w:val="en-GB"/>
        </w:rPr>
        <w:t xml:space="preserve"> </w:t>
      </w:r>
      <w:r w:rsidRPr="006C3672">
        <w:rPr>
          <w:rFonts w:ascii="Kuenst480 BT" w:hAnsi="Kuenst480 BT"/>
          <w:lang w:val="en-GB"/>
        </w:rPr>
        <w:t>claim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desire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improve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lives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citizens.</w:t>
      </w:r>
      <w:r w:rsidR="0012596F" w:rsidRPr="006C3672">
        <w:rPr>
          <w:rFonts w:ascii="Kuenst480 BT" w:hAnsi="Kuenst480 BT"/>
          <w:lang w:val="en-GB"/>
        </w:rPr>
        <w:t xml:space="preserve"> </w:t>
      </w:r>
      <w:r w:rsidRPr="006C3672">
        <w:rPr>
          <w:rFonts w:ascii="Kuenst480 BT" w:hAnsi="Kuenst480 BT"/>
          <w:lang w:val="en-GB"/>
        </w:rPr>
        <w:t>Everybody</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aspires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office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claims</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going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seek</w:t>
      </w:r>
      <w:r w:rsidR="0012596F" w:rsidRPr="006C3672">
        <w:rPr>
          <w:rFonts w:ascii="Kuenst480 BT" w:hAnsi="Kuenst480 BT"/>
          <w:lang w:val="en-GB"/>
        </w:rPr>
        <w:t xml:space="preserve"> </w:t>
      </w:r>
      <w:r w:rsidRPr="006C3672">
        <w:rPr>
          <w:rFonts w:ascii="Kuenst480 BT" w:hAnsi="Kuenst480 BT"/>
          <w:lang w:val="en-GB"/>
        </w:rPr>
        <w:t>equity,</w:t>
      </w:r>
      <w:r w:rsidR="0012596F" w:rsidRPr="006C3672">
        <w:rPr>
          <w:rFonts w:ascii="Kuenst480 BT" w:hAnsi="Kuenst480 BT"/>
          <w:lang w:val="en-GB"/>
        </w:rPr>
        <w:t xml:space="preserve"> </w:t>
      </w:r>
      <w:r w:rsidRPr="006C3672">
        <w:rPr>
          <w:rFonts w:ascii="Kuenst480 BT" w:hAnsi="Kuenst480 BT"/>
          <w:lang w:val="en-GB"/>
        </w:rPr>
        <w:t>fairness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justice.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slogan</w:t>
      </w:r>
      <w:r w:rsidR="0012596F" w:rsidRPr="006C3672">
        <w:rPr>
          <w:rFonts w:ascii="Kuenst480 BT" w:hAnsi="Kuenst480 BT"/>
          <w:lang w:val="en-GB"/>
        </w:rPr>
        <w:t xml:space="preserve"> </w:t>
      </w:r>
      <w:r w:rsidRPr="006C3672">
        <w:rPr>
          <w:rFonts w:ascii="Kuenst480 BT" w:hAnsi="Kuenst480 BT"/>
          <w:lang w:val="en-GB"/>
        </w:rPr>
        <w:t>“my</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called</w:t>
      </w:r>
      <w:r w:rsidR="0012596F" w:rsidRPr="006C3672">
        <w:rPr>
          <w:rFonts w:ascii="Kuenst480 BT" w:hAnsi="Kuenst480 BT"/>
          <w:lang w:val="en-GB"/>
        </w:rPr>
        <w:t xml:space="preserve"> </w:t>
      </w:r>
      <w:r w:rsidRPr="006C3672">
        <w:rPr>
          <w:rFonts w:ascii="Kuenst480 BT" w:hAnsi="Kuenst480 BT"/>
          <w:lang w:val="en-GB"/>
        </w:rPr>
        <w:t>me”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office</w:t>
      </w:r>
      <w:r w:rsidR="0012596F" w:rsidRPr="006C3672">
        <w:rPr>
          <w:rFonts w:ascii="Kuenst480 BT" w:hAnsi="Kuenst480 BT"/>
          <w:lang w:val="en-GB"/>
        </w:rPr>
        <w:t xml:space="preserve"> </w:t>
      </w:r>
      <w:r w:rsidRPr="006C3672">
        <w:rPr>
          <w:rFonts w:ascii="Kuenst480 BT" w:hAnsi="Kuenst480 BT"/>
          <w:lang w:val="en-GB"/>
        </w:rPr>
        <w:t>seekers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commonplace,</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arena.</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ideally,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be.</w:t>
      </w:r>
    </w:p>
    <w:p w14:paraId="4CA191CD"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performance</w:t>
      </w:r>
      <w:r w:rsidR="0012596F" w:rsidRPr="006C3672">
        <w:rPr>
          <w:rFonts w:ascii="Kuenst480 BT" w:hAnsi="Kuenst480 BT"/>
          <w:lang w:val="en-GB"/>
        </w:rPr>
        <w:t xml:space="preserve"> </w:t>
      </w:r>
      <w:r w:rsidRPr="006C3672">
        <w:rPr>
          <w:rFonts w:ascii="Kuenst480 BT" w:hAnsi="Kuenst480 BT"/>
          <w:lang w:val="en-GB"/>
        </w:rPr>
        <w:t>rating</w:t>
      </w:r>
      <w:r w:rsidR="0012596F" w:rsidRPr="006C3672">
        <w:rPr>
          <w:rFonts w:ascii="Kuenst480 BT" w:hAnsi="Kuenst480 BT"/>
          <w:lang w:val="en-GB"/>
        </w:rPr>
        <w:t xml:space="preserve"> </w:t>
      </w:r>
      <w:r w:rsidRPr="006C3672">
        <w:rPr>
          <w:rFonts w:ascii="Kuenst480 BT" w:hAnsi="Kuenst480 BT"/>
          <w:lang w:val="en-GB"/>
        </w:rPr>
        <w:t>comes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front</w:t>
      </w:r>
      <w:r w:rsidR="0012596F" w:rsidRPr="006C3672">
        <w:rPr>
          <w:rFonts w:ascii="Kuenst480 BT" w:hAnsi="Kuenst480 BT"/>
          <w:lang w:val="en-GB"/>
        </w:rPr>
        <w:t xml:space="preserve"> </w:t>
      </w:r>
      <w:r w:rsidRPr="006C3672">
        <w:rPr>
          <w:rFonts w:ascii="Kuenst480 BT" w:hAnsi="Kuenst480 BT"/>
          <w:lang w:val="en-GB"/>
        </w:rPr>
        <w:t>burner,</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story.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developing</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inclusive,</w:t>
      </w:r>
      <w:r w:rsidR="0012596F" w:rsidRPr="006C3672">
        <w:rPr>
          <w:rFonts w:ascii="Kuenst480 BT" w:hAnsi="Kuenst480 BT"/>
          <w:lang w:val="en-GB"/>
        </w:rPr>
        <w:t xml:space="preserve"> </w:t>
      </w:r>
      <w:r w:rsidRPr="006C3672">
        <w:rPr>
          <w:rFonts w:ascii="Kuenst480 BT" w:hAnsi="Kuenst480 BT"/>
          <w:lang w:val="en-GB"/>
        </w:rPr>
        <w:t>emphasis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financial</w:t>
      </w:r>
      <w:r w:rsidR="0012596F" w:rsidRPr="006C3672">
        <w:rPr>
          <w:rFonts w:ascii="Kuenst480 BT" w:hAnsi="Kuenst480 BT"/>
          <w:lang w:val="en-GB"/>
        </w:rPr>
        <w:t xml:space="preserve"> </w:t>
      </w:r>
      <w:r w:rsidRPr="006C3672">
        <w:rPr>
          <w:rFonts w:ascii="Kuenst480 BT" w:hAnsi="Kuenst480 BT"/>
          <w:lang w:val="en-GB"/>
        </w:rPr>
        <w:t>strength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leader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seeking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governmental</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stake</w:t>
      </w:r>
      <w:r w:rsidR="0012596F" w:rsidRPr="006C3672">
        <w:rPr>
          <w:rFonts w:ascii="Kuenst480 BT" w:hAnsi="Kuenst480 BT"/>
          <w:lang w:val="en-GB"/>
        </w:rPr>
        <w:t xml:space="preserve"> </w:t>
      </w:r>
      <w:r w:rsidRPr="006C3672">
        <w:rPr>
          <w:rFonts w:ascii="Kuenst480 BT" w:hAnsi="Kuenst480 BT"/>
          <w:lang w:val="en-GB"/>
        </w:rPr>
        <w:t>receive</w:t>
      </w:r>
      <w:r w:rsidR="0012596F" w:rsidRPr="006C3672">
        <w:rPr>
          <w:rFonts w:ascii="Kuenst480 BT" w:hAnsi="Kuenst480 BT"/>
          <w:lang w:val="en-GB"/>
        </w:rPr>
        <w:t xml:space="preserve"> </w:t>
      </w:r>
      <w:r w:rsidRPr="006C3672">
        <w:rPr>
          <w:rFonts w:ascii="Kuenst480 BT" w:hAnsi="Kuenst480 BT"/>
          <w:lang w:val="en-GB"/>
        </w:rPr>
        <w:t>secondary</w:t>
      </w:r>
      <w:r w:rsidR="0012596F" w:rsidRPr="006C3672">
        <w:rPr>
          <w:rFonts w:ascii="Kuenst480 BT" w:hAnsi="Kuenst480 BT"/>
          <w:lang w:val="en-GB"/>
        </w:rPr>
        <w:t xml:space="preserve"> </w:t>
      </w:r>
      <w:r w:rsidRPr="006C3672">
        <w:rPr>
          <w:rFonts w:ascii="Kuenst480 BT" w:hAnsi="Kuenst480 BT"/>
          <w:lang w:val="en-GB"/>
        </w:rPr>
        <w:t>consideration</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trumpeted</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search</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position(s).</w:t>
      </w:r>
    </w:p>
    <w:p w14:paraId="6D6334E5"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function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ability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manage</w:t>
      </w:r>
      <w:r w:rsidR="0012596F" w:rsidRPr="006C3672">
        <w:rPr>
          <w:rFonts w:ascii="Kuenst480 BT" w:hAnsi="Kuenst480 BT"/>
          <w:lang w:val="en-GB"/>
        </w:rPr>
        <w:t xml:space="preserve"> </w:t>
      </w:r>
      <w:r w:rsidRPr="006C3672">
        <w:rPr>
          <w:rFonts w:ascii="Kuenst480 BT" w:hAnsi="Kuenst480 BT"/>
          <w:lang w:val="en-GB"/>
        </w:rPr>
        <w:t>prudently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productively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non-human</w:t>
      </w:r>
      <w:r w:rsidR="0012596F" w:rsidRPr="006C3672">
        <w:rPr>
          <w:rFonts w:ascii="Kuenst480 BT" w:hAnsi="Kuenst480 BT"/>
          <w:lang w:val="en-GB"/>
        </w:rPr>
        <w:t xml:space="preserve"> </w:t>
      </w:r>
      <w:r w:rsidRPr="006C3672">
        <w:rPr>
          <w:rFonts w:ascii="Kuenst480 BT" w:hAnsi="Kuenst480 BT"/>
          <w:lang w:val="en-GB"/>
        </w:rPr>
        <w:t>resources</w:t>
      </w:r>
      <w:r w:rsidR="0012596F" w:rsidRPr="006C3672">
        <w:rPr>
          <w:rFonts w:ascii="Kuenst480 BT" w:hAnsi="Kuenst480 BT"/>
          <w:lang w:val="en-GB"/>
        </w:rPr>
        <w:t xml:space="preserve"> </w:t>
      </w:r>
      <w:r w:rsidRPr="006C3672">
        <w:rPr>
          <w:rFonts w:ascii="Kuenst480 BT" w:hAnsi="Kuenst480 BT"/>
          <w:lang w:val="en-GB"/>
        </w:rPr>
        <w:t>entrusted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Unfortunately,</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myopic,</w:t>
      </w:r>
      <w:r w:rsidR="0012596F" w:rsidRPr="006C3672">
        <w:rPr>
          <w:rFonts w:ascii="Kuenst480 BT" w:hAnsi="Kuenst480 BT"/>
          <w:lang w:val="en-GB"/>
        </w:rPr>
        <w:t xml:space="preserve"> </w:t>
      </w:r>
      <w:r w:rsidRPr="006C3672">
        <w:rPr>
          <w:rFonts w:ascii="Kuenst480 BT" w:hAnsi="Kuenst480 BT"/>
          <w:lang w:val="en-GB"/>
        </w:rPr>
        <w:t>biased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egocentric</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ethnic</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tribal,</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sectional</w:t>
      </w:r>
      <w:r w:rsidR="0012596F" w:rsidRPr="006C3672">
        <w:rPr>
          <w:rFonts w:ascii="Kuenst480 BT" w:hAnsi="Kuenst480 BT"/>
          <w:lang w:val="en-GB"/>
        </w:rPr>
        <w:t xml:space="preserve"> </w:t>
      </w:r>
      <w:r w:rsidRPr="006C3672">
        <w:rPr>
          <w:rFonts w:ascii="Kuenst480 BT" w:hAnsi="Kuenst480 BT"/>
          <w:lang w:val="en-GB"/>
        </w:rPr>
        <w:t>considerations,</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leaders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governments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heterogeneous</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everybody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right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beneficiary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partner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Little</w:t>
      </w:r>
      <w:r w:rsidR="0012596F" w:rsidRPr="006C3672">
        <w:rPr>
          <w:rFonts w:ascii="Kuenst480 BT" w:hAnsi="Kuenst480 BT"/>
          <w:lang w:val="en-GB"/>
        </w:rPr>
        <w:t xml:space="preserve"> </w:t>
      </w:r>
      <w:r w:rsidRPr="006C3672">
        <w:rPr>
          <w:rFonts w:ascii="Kuenst480 BT" w:hAnsi="Kuenst480 BT"/>
          <w:lang w:val="en-GB"/>
        </w:rPr>
        <w:t>wonder,</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Busia</w:t>
      </w:r>
      <w:r w:rsidR="0012596F" w:rsidRPr="006C3672">
        <w:rPr>
          <w:rFonts w:ascii="Kuenst480 BT" w:hAnsi="Kuenst480 BT"/>
          <w:lang w:val="en-GB"/>
        </w:rPr>
        <w:t xml:space="preserve"> </w:t>
      </w:r>
      <w:r w:rsidRPr="006C3672">
        <w:rPr>
          <w:rFonts w:ascii="Kuenst480 BT" w:hAnsi="Kuenst480 BT"/>
          <w:lang w:val="en-GB"/>
        </w:rPr>
        <w:t>(1967;</w:t>
      </w:r>
      <w:r w:rsidR="0012596F" w:rsidRPr="006C3672">
        <w:rPr>
          <w:rFonts w:ascii="Kuenst480 BT" w:hAnsi="Kuenst480 BT"/>
          <w:lang w:val="en-GB"/>
        </w:rPr>
        <w:t xml:space="preserve"> </w:t>
      </w:r>
      <w:r w:rsidRPr="006C3672">
        <w:rPr>
          <w:rFonts w:ascii="Kuenst480 BT" w:hAnsi="Kuenst480 BT"/>
          <w:lang w:val="en-GB"/>
        </w:rPr>
        <w:t>quoted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Imo</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assert</w:t>
      </w:r>
      <w:r w:rsidR="0012596F" w:rsidRPr="006C3672">
        <w:rPr>
          <w:rFonts w:ascii="Kuenst480 BT" w:hAnsi="Kuenst480 BT"/>
          <w:lang w:val="en-GB"/>
        </w:rPr>
        <w:t xml:space="preserve"> </w:t>
      </w:r>
      <w:r w:rsidRPr="006C3672">
        <w:rPr>
          <w:rFonts w:ascii="Kuenst480 BT" w:hAnsi="Kuenst480 BT"/>
          <w:lang w:val="en-GB"/>
        </w:rPr>
        <w:t>that</w:t>
      </w:r>
    </w:p>
    <w:p w14:paraId="11F123B7" w14:textId="77777777" w:rsidR="0005476D" w:rsidRPr="006C3672" w:rsidRDefault="0005476D" w:rsidP="00B83071">
      <w:pPr>
        <w:pStyle w:val="Quote"/>
        <w:rPr>
          <w:lang w:val="en-GB"/>
        </w:rPr>
      </w:pPr>
      <w:r w:rsidRPr="006C3672">
        <w:rPr>
          <w:lang w:val="en-GB"/>
        </w:rPr>
        <w:t>The</w:t>
      </w:r>
      <w:r w:rsidR="0012596F" w:rsidRPr="006C3672">
        <w:rPr>
          <w:lang w:val="en-GB"/>
        </w:rPr>
        <w:t xml:space="preserve"> </w:t>
      </w:r>
      <w:r w:rsidRPr="006C3672">
        <w:rPr>
          <w:lang w:val="en-GB"/>
        </w:rPr>
        <w:t>view</w:t>
      </w:r>
      <w:r w:rsidR="0012596F" w:rsidRPr="006C3672">
        <w:rPr>
          <w:lang w:val="en-GB"/>
        </w:rPr>
        <w:t xml:space="preserve"> </w:t>
      </w:r>
      <w:r w:rsidRPr="006C3672">
        <w:rPr>
          <w:lang w:val="en-GB"/>
        </w:rPr>
        <w:t>point</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attitudes</w:t>
      </w:r>
      <w:r w:rsidR="0012596F" w:rsidRPr="006C3672">
        <w:rPr>
          <w:lang w:val="en-GB"/>
        </w:rPr>
        <w:t xml:space="preserve">  </w:t>
      </w:r>
      <w:r w:rsidRPr="006C3672">
        <w:rPr>
          <w:lang w:val="en-GB"/>
        </w:rPr>
        <w:t>which</w:t>
      </w:r>
      <w:r w:rsidR="0012596F" w:rsidRPr="006C3672">
        <w:rPr>
          <w:lang w:val="en-GB"/>
        </w:rPr>
        <w:t xml:space="preserve"> </w:t>
      </w:r>
      <w:r w:rsidRPr="006C3672">
        <w:rPr>
          <w:lang w:val="en-GB"/>
        </w:rPr>
        <w:t>people</w:t>
      </w:r>
      <w:r w:rsidR="0012596F" w:rsidRPr="006C3672">
        <w:rPr>
          <w:lang w:val="en-GB"/>
        </w:rPr>
        <w:t xml:space="preserve"> </w:t>
      </w:r>
      <w:r w:rsidRPr="006C3672">
        <w:rPr>
          <w:lang w:val="en-GB"/>
        </w:rPr>
        <w:t>adopt</w:t>
      </w:r>
      <w:r w:rsidR="0012596F" w:rsidRPr="006C3672">
        <w:rPr>
          <w:lang w:val="en-GB"/>
        </w:rPr>
        <w:t xml:space="preserve"> </w:t>
      </w:r>
      <w:r w:rsidRPr="006C3672">
        <w:rPr>
          <w:lang w:val="en-GB"/>
        </w:rPr>
        <w:t>towards</w:t>
      </w:r>
      <w:r w:rsidR="0012596F" w:rsidRPr="006C3672">
        <w:rPr>
          <w:lang w:val="en-GB"/>
        </w:rPr>
        <w:t xml:space="preserve"> </w:t>
      </w:r>
      <w:r w:rsidRPr="006C3672">
        <w:rPr>
          <w:lang w:val="en-GB"/>
        </w:rPr>
        <w:t>their</w:t>
      </w:r>
      <w:r w:rsidR="0012596F" w:rsidRPr="006C3672">
        <w:rPr>
          <w:lang w:val="en-GB"/>
        </w:rPr>
        <w:t xml:space="preserve"> </w:t>
      </w:r>
      <w:r w:rsidRPr="006C3672">
        <w:rPr>
          <w:lang w:val="en-GB"/>
        </w:rPr>
        <w:t>political,</w:t>
      </w:r>
      <w:r w:rsidR="0012596F" w:rsidRPr="006C3672">
        <w:rPr>
          <w:lang w:val="en-GB"/>
        </w:rPr>
        <w:t xml:space="preserve"> </w:t>
      </w:r>
      <w:r w:rsidRPr="006C3672">
        <w:rPr>
          <w:lang w:val="en-GB"/>
        </w:rPr>
        <w:t>economic</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social</w:t>
      </w:r>
      <w:r w:rsidR="0012596F" w:rsidRPr="006C3672">
        <w:rPr>
          <w:lang w:val="en-GB"/>
        </w:rPr>
        <w:t xml:space="preserve"> </w:t>
      </w:r>
      <w:r w:rsidRPr="006C3672">
        <w:rPr>
          <w:lang w:val="en-GB"/>
        </w:rPr>
        <w:t>questions</w:t>
      </w:r>
      <w:r w:rsidR="0012596F" w:rsidRPr="006C3672">
        <w:rPr>
          <w:lang w:val="en-GB"/>
        </w:rPr>
        <w:t xml:space="preserve"> </w:t>
      </w:r>
      <w:r w:rsidRPr="006C3672">
        <w:rPr>
          <w:lang w:val="en-GB"/>
        </w:rPr>
        <w:t>are</w:t>
      </w:r>
      <w:r w:rsidR="0012596F" w:rsidRPr="006C3672">
        <w:rPr>
          <w:lang w:val="en-GB"/>
        </w:rPr>
        <w:t xml:space="preserve"> </w:t>
      </w:r>
      <w:r w:rsidRPr="006C3672">
        <w:rPr>
          <w:lang w:val="en-GB"/>
        </w:rPr>
        <w:t>influenced</w:t>
      </w:r>
      <w:r w:rsidR="0012596F" w:rsidRPr="006C3672">
        <w:rPr>
          <w:lang w:val="en-GB"/>
        </w:rPr>
        <w:t xml:space="preserve"> </w:t>
      </w:r>
      <w:r w:rsidRPr="006C3672">
        <w:rPr>
          <w:lang w:val="en-GB"/>
        </w:rPr>
        <w:t>by</w:t>
      </w:r>
      <w:r w:rsidR="0012596F" w:rsidRPr="006C3672">
        <w:rPr>
          <w:lang w:val="en-GB"/>
        </w:rPr>
        <w:t xml:space="preserve"> </w:t>
      </w:r>
      <w:r w:rsidRPr="006C3672">
        <w:rPr>
          <w:lang w:val="en-GB"/>
        </w:rPr>
        <w:t>their</w:t>
      </w:r>
      <w:r w:rsidR="0012596F" w:rsidRPr="006C3672">
        <w:rPr>
          <w:lang w:val="en-GB"/>
        </w:rPr>
        <w:t xml:space="preserve"> </w:t>
      </w:r>
      <w:r w:rsidRPr="006C3672">
        <w:rPr>
          <w:lang w:val="en-GB"/>
        </w:rPr>
        <w:t>historical</w:t>
      </w:r>
      <w:r w:rsidR="0012596F" w:rsidRPr="006C3672">
        <w:rPr>
          <w:lang w:val="en-GB"/>
        </w:rPr>
        <w:t xml:space="preserve"> </w:t>
      </w:r>
      <w:r w:rsidRPr="006C3672">
        <w:rPr>
          <w:lang w:val="en-GB"/>
        </w:rPr>
        <w:t>experiences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judgments,</w:t>
      </w:r>
      <w:r w:rsidR="0012596F" w:rsidRPr="006C3672">
        <w:rPr>
          <w:lang w:val="en-GB"/>
        </w:rPr>
        <w:t xml:space="preserve"> </w:t>
      </w:r>
      <w:r w:rsidRPr="006C3672">
        <w:rPr>
          <w:lang w:val="en-GB"/>
        </w:rPr>
        <w:t>based</w:t>
      </w:r>
      <w:r w:rsidR="0012596F" w:rsidRPr="006C3672">
        <w:rPr>
          <w:lang w:val="en-GB"/>
        </w:rPr>
        <w:t xml:space="preserve"> </w:t>
      </w:r>
      <w:r w:rsidRPr="006C3672">
        <w:rPr>
          <w:lang w:val="en-GB"/>
        </w:rPr>
        <w:t>ultimately</w:t>
      </w:r>
      <w:r w:rsidR="0012596F" w:rsidRPr="006C3672">
        <w:rPr>
          <w:lang w:val="en-GB"/>
        </w:rPr>
        <w:t xml:space="preserve"> </w:t>
      </w:r>
      <w:r w:rsidRPr="006C3672">
        <w:rPr>
          <w:lang w:val="en-GB"/>
        </w:rPr>
        <w:t>on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world</w:t>
      </w:r>
      <w:r w:rsidR="0012596F" w:rsidRPr="006C3672">
        <w:rPr>
          <w:lang w:val="en-GB"/>
        </w:rPr>
        <w:t xml:space="preserve"> </w:t>
      </w:r>
      <w:r w:rsidRPr="006C3672">
        <w:rPr>
          <w:lang w:val="en-GB"/>
        </w:rPr>
        <w:t>outlook,</w:t>
      </w:r>
      <w:r w:rsidR="0012596F" w:rsidRPr="006C3672">
        <w:rPr>
          <w:lang w:val="en-GB"/>
        </w:rPr>
        <w:t xml:space="preserve"> </w:t>
      </w:r>
      <w:r w:rsidRPr="006C3672">
        <w:rPr>
          <w:lang w:val="en-GB"/>
        </w:rPr>
        <w:t>which</w:t>
      </w:r>
      <w:r w:rsidR="0012596F" w:rsidRPr="006C3672">
        <w:rPr>
          <w:lang w:val="en-GB"/>
        </w:rPr>
        <w:t xml:space="preserve"> </w:t>
      </w:r>
      <w:r w:rsidRPr="006C3672">
        <w:rPr>
          <w:lang w:val="en-GB"/>
        </w:rPr>
        <w:t>consciously</w:t>
      </w:r>
      <w:r w:rsidR="0012596F" w:rsidRPr="006C3672">
        <w:rPr>
          <w:lang w:val="en-GB"/>
        </w:rPr>
        <w:t xml:space="preserve"> </w:t>
      </w:r>
      <w:r w:rsidRPr="006C3672">
        <w:rPr>
          <w:lang w:val="en-GB"/>
        </w:rPr>
        <w:t>or</w:t>
      </w:r>
      <w:r w:rsidR="0012596F" w:rsidRPr="006C3672">
        <w:rPr>
          <w:lang w:val="en-GB"/>
        </w:rPr>
        <w:t xml:space="preserve"> </w:t>
      </w:r>
      <w:r w:rsidRPr="006C3672">
        <w:rPr>
          <w:lang w:val="en-GB"/>
        </w:rPr>
        <w:t>unconsciously,</w:t>
      </w:r>
      <w:r w:rsidR="0012596F" w:rsidRPr="006C3672">
        <w:rPr>
          <w:lang w:val="en-GB"/>
        </w:rPr>
        <w:t xml:space="preserve"> </w:t>
      </w:r>
      <w:r w:rsidRPr="006C3672">
        <w:rPr>
          <w:lang w:val="en-GB"/>
        </w:rPr>
        <w:t>derives</w:t>
      </w:r>
      <w:r w:rsidR="0012596F" w:rsidRPr="006C3672">
        <w:rPr>
          <w:lang w:val="en-GB"/>
        </w:rPr>
        <w:t xml:space="preserve"> </w:t>
      </w:r>
      <w:r w:rsidRPr="006C3672">
        <w:rPr>
          <w:lang w:val="en-GB"/>
        </w:rPr>
        <w:t>from</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cultural</w:t>
      </w:r>
      <w:r w:rsidR="0012596F" w:rsidRPr="006C3672">
        <w:rPr>
          <w:lang w:val="en-GB"/>
        </w:rPr>
        <w:t xml:space="preserve"> </w:t>
      </w:r>
      <w:r w:rsidRPr="006C3672">
        <w:rPr>
          <w:lang w:val="en-GB"/>
        </w:rPr>
        <w:t>(religious)</w:t>
      </w:r>
      <w:r w:rsidR="0012596F" w:rsidRPr="006C3672">
        <w:rPr>
          <w:lang w:val="en-GB"/>
        </w:rPr>
        <w:t xml:space="preserve"> </w:t>
      </w:r>
      <w:r w:rsidRPr="006C3672">
        <w:rPr>
          <w:lang w:val="en-GB"/>
        </w:rPr>
        <w:t>heritage</w:t>
      </w:r>
      <w:r w:rsidR="0012596F" w:rsidRPr="006C3672">
        <w:rPr>
          <w:lang w:val="en-GB"/>
        </w:rPr>
        <w:t xml:space="preserve"> </w:t>
      </w:r>
      <w:r w:rsidRPr="006C3672">
        <w:rPr>
          <w:lang w:val="en-GB"/>
        </w:rPr>
        <w:t>(12).</w:t>
      </w:r>
    </w:p>
    <w:p w14:paraId="6AF3D3F5"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tendency</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always</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rise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strident</w:t>
      </w:r>
      <w:r w:rsidR="0012596F" w:rsidRPr="006C3672">
        <w:rPr>
          <w:rFonts w:ascii="Kuenst480 BT" w:hAnsi="Kuenst480 BT"/>
          <w:lang w:val="en-GB"/>
        </w:rPr>
        <w:t xml:space="preserve"> </w:t>
      </w:r>
      <w:r w:rsidRPr="006C3672">
        <w:rPr>
          <w:rFonts w:ascii="Kuenst480 BT" w:hAnsi="Kuenst480 BT"/>
          <w:lang w:val="en-GB"/>
        </w:rPr>
        <w:t>allegation,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accusation,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marginalization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demand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“power-shift”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“zoning”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sharing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governmental</w:t>
      </w:r>
      <w:r w:rsidR="0012596F" w:rsidRPr="006C3672">
        <w:rPr>
          <w:rFonts w:ascii="Kuenst480 BT" w:hAnsi="Kuenst480 BT"/>
          <w:lang w:val="en-GB"/>
        </w:rPr>
        <w:t xml:space="preserve"> </w:t>
      </w:r>
      <w:r w:rsidRPr="006C3672">
        <w:rPr>
          <w:rFonts w:ascii="Kuenst480 BT" w:hAnsi="Kuenst480 BT"/>
          <w:lang w:val="en-GB"/>
        </w:rPr>
        <w:t>positions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including</w:t>
      </w:r>
      <w:r w:rsidR="0012596F" w:rsidRPr="006C3672">
        <w:rPr>
          <w:rFonts w:ascii="Kuenst480 BT" w:hAnsi="Kuenst480 BT"/>
          <w:lang w:val="en-GB"/>
        </w:rPr>
        <w:t xml:space="preserve"> </w:t>
      </w:r>
      <w:r w:rsidRPr="006C3672">
        <w:rPr>
          <w:rFonts w:ascii="Kuenst480 BT" w:hAnsi="Kuenst480 BT"/>
          <w:lang w:val="en-GB"/>
        </w:rPr>
        <w:t>Nigeria.</w:t>
      </w:r>
    </w:p>
    <w:p w14:paraId="27174BDA" w14:textId="77777777" w:rsidR="0005476D" w:rsidRPr="006C3672" w:rsidRDefault="0005476D" w:rsidP="00B83071">
      <w:pPr>
        <w:spacing w:line="276" w:lineRule="auto"/>
        <w:ind w:firstLine="720"/>
        <w:rPr>
          <w:rFonts w:ascii="Kuenst480 BT" w:hAnsi="Kuenst480 BT"/>
          <w:lang w:val="en-GB"/>
        </w:rPr>
      </w:pP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supposed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end.</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majority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developing</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matters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do-or-die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office</w:t>
      </w:r>
      <w:r w:rsidR="0012596F" w:rsidRPr="006C3672">
        <w:rPr>
          <w:rFonts w:ascii="Kuenst480 BT" w:hAnsi="Kuenst480 BT"/>
          <w:lang w:val="en-GB"/>
        </w:rPr>
        <w:t xml:space="preserve"> </w:t>
      </w:r>
      <w:r w:rsidRPr="006C3672">
        <w:rPr>
          <w:rFonts w:ascii="Kuenst480 BT" w:hAnsi="Kuenst480 BT"/>
          <w:lang w:val="en-GB"/>
        </w:rPr>
        <w:t>seekers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supporters</w:t>
      </w:r>
      <w:r w:rsidR="0012596F" w:rsidRPr="006C3672">
        <w:rPr>
          <w:rFonts w:ascii="Kuenst480 BT" w:hAnsi="Kuenst480 BT"/>
          <w:lang w:val="en-GB"/>
        </w:rPr>
        <w:t xml:space="preserve"> </w:t>
      </w:r>
      <w:r w:rsidRPr="006C3672">
        <w:rPr>
          <w:rFonts w:ascii="Kuenst480 BT" w:hAnsi="Kuenst480 BT"/>
          <w:lang w:val="en-GB"/>
        </w:rPr>
        <w:t>alike.</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monetized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money</w:t>
      </w:r>
      <w:r w:rsidR="0012596F" w:rsidRPr="006C3672">
        <w:rPr>
          <w:rFonts w:ascii="Kuenst480 BT" w:hAnsi="Kuenst480 BT"/>
          <w:lang w:val="en-GB"/>
        </w:rPr>
        <w:t xml:space="preserve"> </w:t>
      </w:r>
      <w:r w:rsidRPr="006C3672">
        <w:rPr>
          <w:rFonts w:ascii="Kuenst480 BT" w:hAnsi="Kuenst480 BT"/>
          <w:lang w:val="en-GB"/>
        </w:rPr>
        <w:t>speaks</w:t>
      </w:r>
      <w:r w:rsidR="0012596F" w:rsidRPr="006C3672">
        <w:rPr>
          <w:rFonts w:ascii="Kuenst480 BT" w:hAnsi="Kuenst480 BT"/>
          <w:lang w:val="en-GB"/>
        </w:rPr>
        <w:t xml:space="preserve"> </w:t>
      </w:r>
      <w:r w:rsidRPr="006C3672">
        <w:rPr>
          <w:rFonts w:ascii="Kuenst480 BT" w:hAnsi="Kuenst480 BT"/>
          <w:lang w:val="en-GB"/>
        </w:rPr>
        <w:t>always</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potentiality.</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warped</w:t>
      </w:r>
      <w:r w:rsidR="0012596F" w:rsidRPr="006C3672">
        <w:rPr>
          <w:rFonts w:ascii="Kuenst480 BT" w:hAnsi="Kuenst480 BT"/>
          <w:lang w:val="en-GB"/>
        </w:rPr>
        <w:t xml:space="preserve"> </w:t>
      </w:r>
      <w:r w:rsidRPr="006C3672">
        <w:rPr>
          <w:rFonts w:ascii="Kuenst480 BT" w:hAnsi="Kuenst480 BT"/>
          <w:lang w:val="en-GB"/>
        </w:rPr>
        <w:t>sense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entrenched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impunity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whereby</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office</w:t>
      </w:r>
      <w:r w:rsidR="0012596F" w:rsidRPr="006C3672">
        <w:rPr>
          <w:rFonts w:ascii="Kuenst480 BT" w:hAnsi="Kuenst480 BT"/>
          <w:lang w:val="en-GB"/>
        </w:rPr>
        <w:t xml:space="preserve"> </w:t>
      </w:r>
      <w:r w:rsidRPr="006C3672">
        <w:rPr>
          <w:rFonts w:ascii="Kuenst480 BT" w:hAnsi="Kuenst480 BT"/>
          <w:lang w:val="en-GB"/>
        </w:rPr>
        <w:t>holders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cronies</w:t>
      </w:r>
      <w:r w:rsidR="0012596F" w:rsidRPr="006C3672">
        <w:rPr>
          <w:rFonts w:ascii="Kuenst480 BT" w:hAnsi="Kuenst480 BT"/>
          <w:lang w:val="en-GB"/>
        </w:rPr>
        <w:t xml:space="preserve"> </w:t>
      </w:r>
      <w:r w:rsidRPr="006C3672">
        <w:rPr>
          <w:rFonts w:ascii="Kuenst480 BT" w:hAnsi="Kuenst480 BT"/>
          <w:lang w:val="en-GB"/>
        </w:rPr>
        <w:t>unabashedly</w:t>
      </w:r>
      <w:r w:rsidR="0012596F" w:rsidRPr="006C3672">
        <w:rPr>
          <w:rFonts w:ascii="Kuenst480 BT" w:hAnsi="Kuenst480 BT"/>
          <w:lang w:val="en-GB"/>
        </w:rPr>
        <w:t xml:space="preserve"> </w:t>
      </w:r>
      <w:r w:rsidRPr="006C3672">
        <w:rPr>
          <w:rFonts w:ascii="Kuenst480 BT" w:hAnsi="Kuenst480 BT"/>
          <w:lang w:val="en-GB"/>
        </w:rPr>
        <w:t>rip</w:t>
      </w:r>
      <w:r w:rsidR="0012596F" w:rsidRPr="006C3672">
        <w:rPr>
          <w:rFonts w:ascii="Kuenst480 BT" w:hAnsi="Kuenst480 BT"/>
          <w:lang w:val="en-GB"/>
        </w:rPr>
        <w:t xml:space="preserve"> </w:t>
      </w:r>
      <w:r w:rsidRPr="006C3672">
        <w:rPr>
          <w:rFonts w:ascii="Kuenst480 BT" w:hAnsi="Kuenst480 BT"/>
          <w:lang w:val="en-GB"/>
        </w:rPr>
        <w:t>off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treasury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bid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recoup</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huge</w:t>
      </w:r>
      <w:r w:rsidR="0012596F" w:rsidRPr="006C3672">
        <w:rPr>
          <w:rFonts w:ascii="Kuenst480 BT" w:hAnsi="Kuenst480 BT"/>
          <w:lang w:val="en-GB"/>
        </w:rPr>
        <w:t xml:space="preserve"> </w:t>
      </w:r>
      <w:r w:rsidRPr="006C3672">
        <w:rPr>
          <w:rFonts w:ascii="Kuenst480 BT" w:hAnsi="Kuenst480 BT"/>
          <w:lang w:val="en-GB"/>
        </w:rPr>
        <w:t>sums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money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dolled</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‘purchase’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positions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seats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Consequently,</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institutions</w:t>
      </w:r>
      <w:r w:rsidR="0012596F" w:rsidRPr="006C3672">
        <w:rPr>
          <w:rFonts w:ascii="Kuenst480 BT" w:hAnsi="Kuenst480 BT"/>
          <w:lang w:val="en-GB"/>
        </w:rPr>
        <w:t xml:space="preserve"> </w:t>
      </w:r>
      <w:r w:rsidRPr="006C3672">
        <w:rPr>
          <w:rFonts w:ascii="Kuenst480 BT" w:hAnsi="Kuenst480 BT"/>
          <w:lang w:val="en-GB"/>
        </w:rPr>
        <w:t>suffer</w:t>
      </w:r>
      <w:r w:rsidR="0012596F" w:rsidRPr="006C3672">
        <w:rPr>
          <w:rFonts w:ascii="Kuenst480 BT" w:hAnsi="Kuenst480 BT"/>
          <w:lang w:val="en-GB"/>
        </w:rPr>
        <w:t xml:space="preserve"> </w:t>
      </w:r>
      <w:r w:rsidRPr="006C3672">
        <w:rPr>
          <w:rFonts w:ascii="Kuenst480 BT" w:hAnsi="Kuenst480 BT"/>
          <w:lang w:val="en-GB"/>
        </w:rPr>
        <w:t>neglect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retared.</w:t>
      </w:r>
    </w:p>
    <w:p w14:paraId="43C5A89C" w14:textId="77777777" w:rsidR="0005476D" w:rsidRPr="006C3672" w:rsidRDefault="0005476D" w:rsidP="00B83071">
      <w:pPr>
        <w:spacing w:line="276" w:lineRule="auto"/>
        <w:ind w:firstLine="720"/>
        <w:rPr>
          <w:rFonts w:ascii="Kuenst480 BT" w:hAnsi="Kuenst480 BT"/>
          <w:lang w:val="en-GB"/>
        </w:rPr>
      </w:pP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aspect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polity</w:t>
      </w:r>
      <w:r w:rsidR="0012596F" w:rsidRPr="006C3672">
        <w:rPr>
          <w:rFonts w:ascii="Kuenst480 BT" w:hAnsi="Kuenst480 BT"/>
          <w:lang w:val="en-GB"/>
        </w:rPr>
        <w:t xml:space="preserve"> </w:t>
      </w:r>
      <w:r w:rsidRPr="006C3672">
        <w:rPr>
          <w:rFonts w:ascii="Kuenst480 BT" w:hAnsi="Kuenst480 BT"/>
          <w:lang w:val="en-GB"/>
        </w:rPr>
        <w:t>debate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Nations,</w:t>
      </w:r>
      <w:r w:rsidR="0012596F" w:rsidRPr="006C3672">
        <w:rPr>
          <w:rFonts w:ascii="Kuenst480 BT" w:hAnsi="Kuenst480 BT"/>
          <w:lang w:val="en-GB"/>
        </w:rPr>
        <w:t xml:space="preserve"> </w:t>
      </w:r>
      <w:r w:rsidRPr="006C3672">
        <w:rPr>
          <w:rFonts w:ascii="Kuenst480 BT" w:hAnsi="Kuenst480 BT"/>
          <w:lang w:val="en-GB"/>
        </w:rPr>
        <w:t>succession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area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friction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bad</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tend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combine</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four</w:t>
      </w:r>
      <w:r w:rsidR="0012596F" w:rsidRPr="006C3672">
        <w:rPr>
          <w:rFonts w:ascii="Kuenst480 BT" w:hAnsi="Kuenst480 BT"/>
          <w:lang w:val="en-GB"/>
        </w:rPr>
        <w:t xml:space="preserve"> </w:t>
      </w:r>
      <w:r w:rsidRPr="006C3672">
        <w:rPr>
          <w:rFonts w:ascii="Kuenst480 BT" w:hAnsi="Kuenst480 BT"/>
          <w:lang w:val="en-GB"/>
        </w:rPr>
        <w:t>succession</w:t>
      </w:r>
      <w:r w:rsidR="0012596F" w:rsidRPr="006C3672">
        <w:rPr>
          <w:rFonts w:ascii="Kuenst480 BT" w:hAnsi="Kuenst480 BT"/>
          <w:lang w:val="en-GB"/>
        </w:rPr>
        <w:t xml:space="preserve"> </w:t>
      </w:r>
      <w:r w:rsidRPr="006C3672">
        <w:rPr>
          <w:rFonts w:ascii="Kuenst480 BT" w:hAnsi="Kuenst480 BT"/>
          <w:lang w:val="en-GB"/>
        </w:rPr>
        <w:t>practices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modern</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systems,</w:t>
      </w:r>
      <w:r w:rsidR="0012596F" w:rsidRPr="006C3672">
        <w:rPr>
          <w:rFonts w:ascii="Kuenst480 BT" w:hAnsi="Kuenst480 BT"/>
          <w:lang w:val="en-GB"/>
        </w:rPr>
        <w:t xml:space="preserve"> </w:t>
      </w:r>
      <w:r w:rsidRPr="006C3672">
        <w:rPr>
          <w:rFonts w:ascii="Kuenst480 BT" w:hAnsi="Kuenst480 BT"/>
          <w:lang w:val="en-GB"/>
        </w:rPr>
        <w:t>namely:</w:t>
      </w:r>
      <w:r w:rsidR="0012596F" w:rsidRPr="006C3672">
        <w:rPr>
          <w:rFonts w:ascii="Kuenst480 BT" w:hAnsi="Kuenst480 BT"/>
          <w:lang w:val="en-GB"/>
        </w:rPr>
        <w:t xml:space="preserve"> </w:t>
      </w:r>
      <w:r w:rsidRPr="006C3672">
        <w:rPr>
          <w:rFonts w:ascii="Kuenst480 BT" w:hAnsi="Kuenst480 BT"/>
          <w:lang w:val="en-GB"/>
        </w:rPr>
        <w:t>hereditary,</w:t>
      </w:r>
      <w:r w:rsidR="0012596F" w:rsidRPr="006C3672">
        <w:rPr>
          <w:rFonts w:ascii="Kuenst480 BT" w:hAnsi="Kuenst480 BT"/>
          <w:lang w:val="en-GB"/>
        </w:rPr>
        <w:t xml:space="preserve"> </w:t>
      </w:r>
      <w:r w:rsidRPr="006C3672">
        <w:rPr>
          <w:rFonts w:ascii="Kuenst480 BT" w:hAnsi="Kuenst480 BT"/>
          <w:lang w:val="en-GB"/>
        </w:rPr>
        <w:t>constitutional</w:t>
      </w:r>
      <w:r w:rsidR="0012596F" w:rsidRPr="006C3672">
        <w:rPr>
          <w:rFonts w:ascii="Kuenst480 BT" w:hAnsi="Kuenst480 BT"/>
          <w:lang w:val="en-GB"/>
        </w:rPr>
        <w:t xml:space="preserve"> </w:t>
      </w:r>
      <w:r w:rsidRPr="006C3672">
        <w:rPr>
          <w:rFonts w:ascii="Kuenst480 BT" w:hAnsi="Kuenst480 BT"/>
          <w:lang w:val="en-GB"/>
        </w:rPr>
        <w:t>prescription,</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force.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great</w:t>
      </w:r>
      <w:r w:rsidR="0012596F" w:rsidRPr="006C3672">
        <w:rPr>
          <w:rFonts w:ascii="Kuenst480 BT" w:hAnsi="Kuenst480 BT"/>
          <w:lang w:val="en-GB"/>
        </w:rPr>
        <w:t xml:space="preserve"> </w:t>
      </w:r>
      <w:r w:rsidRPr="006C3672">
        <w:rPr>
          <w:rFonts w:ascii="Kuenst480 BT" w:hAnsi="Kuenst480 BT"/>
          <w:lang w:val="en-GB"/>
        </w:rPr>
        <w:t>strains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imposed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order,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continuity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rules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broken,</w:t>
      </w:r>
      <w:r w:rsidR="0012596F" w:rsidRPr="006C3672">
        <w:rPr>
          <w:rFonts w:ascii="Kuenst480 BT" w:hAnsi="Kuenst480 BT"/>
          <w:lang w:val="en-GB"/>
        </w:rPr>
        <w:t xml:space="preserve"> </w:t>
      </w:r>
      <w:r w:rsidRPr="006C3672">
        <w:rPr>
          <w:rFonts w:ascii="Kuenst480 BT" w:hAnsi="Kuenst480 BT"/>
          <w:lang w:val="en-GB"/>
        </w:rPr>
        <w:t>established</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actions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interrupted,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future</w:t>
      </w:r>
      <w:r w:rsidR="0012596F" w:rsidRPr="006C3672">
        <w:rPr>
          <w:rFonts w:ascii="Kuenst480 BT" w:hAnsi="Kuenst480 BT"/>
          <w:lang w:val="en-GB"/>
        </w:rPr>
        <w:t xml:space="preserve"> </w:t>
      </w:r>
      <w:r w:rsidRPr="006C3672">
        <w:rPr>
          <w:rFonts w:ascii="Kuenst480 BT" w:hAnsi="Kuenst480 BT"/>
          <w:lang w:val="en-GB"/>
        </w:rPr>
        <w:t>suddenly</w:t>
      </w:r>
      <w:r w:rsidR="0012596F" w:rsidRPr="006C3672">
        <w:rPr>
          <w:rFonts w:ascii="Kuenst480 BT" w:hAnsi="Kuenst480 BT"/>
          <w:lang w:val="en-GB"/>
        </w:rPr>
        <w:t xml:space="preserve"> </w:t>
      </w:r>
      <w:r w:rsidRPr="006C3672">
        <w:rPr>
          <w:rFonts w:ascii="Kuenst480 BT" w:hAnsi="Kuenst480 BT"/>
          <w:lang w:val="en-GB"/>
        </w:rPr>
        <w:t>becomes</w:t>
      </w:r>
      <w:r w:rsidR="0012596F" w:rsidRPr="006C3672">
        <w:rPr>
          <w:rFonts w:ascii="Kuenst480 BT" w:hAnsi="Kuenst480 BT"/>
          <w:lang w:val="en-GB"/>
        </w:rPr>
        <w:t xml:space="preserve"> </w:t>
      </w:r>
      <w:r w:rsidRPr="006C3672">
        <w:rPr>
          <w:rFonts w:ascii="Kuenst480 BT" w:hAnsi="Kuenst480 BT"/>
          <w:lang w:val="en-GB"/>
        </w:rPr>
        <w:t>uncertain”</w:t>
      </w:r>
      <w:r w:rsidR="0012596F" w:rsidRPr="006C3672">
        <w:rPr>
          <w:rFonts w:ascii="Kuenst480 BT" w:hAnsi="Kuenst480 BT"/>
          <w:lang w:val="en-GB"/>
        </w:rPr>
        <w:t xml:space="preserve"> </w:t>
      </w:r>
      <w:r w:rsidRPr="006C3672">
        <w:rPr>
          <w:rFonts w:ascii="Kuenst480 BT" w:hAnsi="Kuenst480 BT"/>
          <w:lang w:val="en-GB"/>
        </w:rPr>
        <w:t>(</w:t>
      </w:r>
      <w:r w:rsidR="007F4E42" w:rsidRPr="006C3672">
        <w:rPr>
          <w:rFonts w:ascii="Kuenst480 BT" w:hAnsi="Kuenst480 BT"/>
          <w:lang w:val="en-GB"/>
        </w:rPr>
        <w:t>Encyclopaedia</w:t>
      </w:r>
      <w:r w:rsidR="0012596F" w:rsidRPr="006C3672">
        <w:rPr>
          <w:rFonts w:ascii="Kuenst480 BT" w:hAnsi="Kuenst480 BT"/>
          <w:lang w:val="en-GB"/>
        </w:rPr>
        <w:t xml:space="preserve"> </w:t>
      </w:r>
      <w:r w:rsidRPr="006C3672">
        <w:rPr>
          <w:rFonts w:ascii="Kuenst480 BT" w:hAnsi="Kuenst480 BT"/>
          <w:lang w:val="en-GB"/>
        </w:rPr>
        <w:t>Britannica).</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engendered</w:t>
      </w:r>
      <w:r w:rsidR="0012596F" w:rsidRPr="006C3672">
        <w:rPr>
          <w:rFonts w:ascii="Kuenst480 BT" w:hAnsi="Kuenst480 BT"/>
          <w:lang w:val="en-GB"/>
        </w:rPr>
        <w:t xml:space="preserve"> </w:t>
      </w:r>
      <w:r w:rsidRPr="006C3672">
        <w:rPr>
          <w:rFonts w:ascii="Kuenst480 BT" w:hAnsi="Kuenst480 BT"/>
          <w:lang w:val="en-GB"/>
        </w:rPr>
        <w:t>corruption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ineptitude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leadership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apprehension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helplessness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followership.</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heated</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giving</w:t>
      </w:r>
      <w:r w:rsidR="0012596F" w:rsidRPr="006C3672">
        <w:rPr>
          <w:rFonts w:ascii="Kuenst480 BT" w:hAnsi="Kuenst480 BT"/>
          <w:lang w:val="en-GB"/>
        </w:rPr>
        <w:t xml:space="preserve"> </w:t>
      </w:r>
      <w:r w:rsidRPr="006C3672">
        <w:rPr>
          <w:rFonts w:ascii="Kuenst480 BT" w:hAnsi="Kuenst480 BT"/>
          <w:lang w:val="en-GB"/>
        </w:rPr>
        <w:t>rise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confusion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inertia.</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vicious</w:t>
      </w:r>
      <w:r w:rsidR="0012596F" w:rsidRPr="006C3672">
        <w:rPr>
          <w:rFonts w:ascii="Kuenst480 BT" w:hAnsi="Kuenst480 BT"/>
          <w:lang w:val="en-GB"/>
        </w:rPr>
        <w:t xml:space="preserve"> </w:t>
      </w:r>
      <w:r w:rsidRPr="006C3672">
        <w:rPr>
          <w:rFonts w:ascii="Kuenst480 BT" w:hAnsi="Kuenst480 BT"/>
          <w:lang w:val="en-GB"/>
        </w:rPr>
        <w:t>cycle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greed-corruption</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bad</w:t>
      </w:r>
      <w:r w:rsidR="0012596F" w:rsidRPr="006C3672">
        <w:rPr>
          <w:rFonts w:ascii="Kuenst480 BT" w:hAnsi="Kuenst480 BT"/>
          <w:lang w:val="en-GB"/>
        </w:rPr>
        <w:t xml:space="preserve"> </w:t>
      </w:r>
      <w:r w:rsidRPr="006C3672">
        <w:rPr>
          <w:rFonts w:ascii="Kuenst480 BT" w:hAnsi="Kuenst480 BT"/>
          <w:lang w:val="en-GB"/>
        </w:rPr>
        <w:t>leadership-bad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w:t>
      </w:r>
      <w:r w:rsidR="007F4E42">
        <w:rPr>
          <w:rFonts w:ascii="Kuenst480 BT" w:hAnsi="Kuenst480 BT"/>
          <w:lang w:val="en-GB"/>
        </w:rPr>
        <w:t xml:space="preserve"> </w:t>
      </w:r>
      <w:r w:rsidRPr="006C3672">
        <w:rPr>
          <w:rFonts w:ascii="Kuenst480 BT" w:hAnsi="Kuenst480 BT"/>
          <w:lang w:val="en-GB"/>
        </w:rPr>
        <w:t>poverty-under</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ensues.</w:t>
      </w:r>
    </w:p>
    <w:p w14:paraId="10E24E47" w14:textId="77777777" w:rsidR="0005476D" w:rsidRPr="006C3672" w:rsidRDefault="0005476D" w:rsidP="00B83071">
      <w:pPr>
        <w:spacing w:line="276" w:lineRule="auto"/>
        <w:rPr>
          <w:rFonts w:ascii="Kuenst480 BT" w:hAnsi="Kuenst480 BT"/>
          <w:b/>
          <w:lang w:val="en-GB"/>
        </w:rPr>
      </w:pPr>
    </w:p>
    <w:p w14:paraId="54E1B8F5" w14:textId="77777777" w:rsidR="0005476D" w:rsidRPr="006C3672" w:rsidRDefault="0005476D" w:rsidP="00B83071">
      <w:pPr>
        <w:keepNext/>
        <w:spacing w:line="276" w:lineRule="auto"/>
        <w:ind w:left="0"/>
        <w:rPr>
          <w:rFonts w:ascii="Kuenst480 BT" w:hAnsi="Kuenst480 BT"/>
          <w:b/>
          <w:lang w:val="en-GB"/>
        </w:rPr>
      </w:pPr>
      <w:r w:rsidRPr="006C3672">
        <w:rPr>
          <w:rFonts w:ascii="Kuenst480 BT" w:hAnsi="Kuenst480 BT"/>
          <w:b/>
          <w:lang w:val="en-GB"/>
        </w:rPr>
        <w:t>Language</w:t>
      </w:r>
      <w:r w:rsidR="0012596F" w:rsidRPr="006C3672">
        <w:rPr>
          <w:rFonts w:ascii="Kuenst480 BT" w:hAnsi="Kuenst480 BT"/>
          <w:b/>
          <w:lang w:val="en-GB"/>
        </w:rPr>
        <w:t xml:space="preserve"> </w:t>
      </w:r>
      <w:r w:rsidRPr="006C3672">
        <w:rPr>
          <w:rFonts w:ascii="Kuenst480 BT" w:hAnsi="Kuenst480 BT"/>
          <w:b/>
          <w:lang w:val="en-GB"/>
        </w:rPr>
        <w:t>Elements</w:t>
      </w:r>
      <w:r w:rsidR="0012596F" w:rsidRPr="006C3672">
        <w:rPr>
          <w:rFonts w:ascii="Kuenst480 BT" w:hAnsi="Kuenst480 BT"/>
          <w:b/>
          <w:lang w:val="en-GB"/>
        </w:rPr>
        <w:t xml:space="preserve"> </w:t>
      </w:r>
      <w:r w:rsidRPr="006C3672">
        <w:rPr>
          <w:rFonts w:ascii="Kuenst480 BT" w:hAnsi="Kuenst480 BT"/>
          <w:b/>
          <w:lang w:val="en-GB"/>
        </w:rPr>
        <w:t>Literature</w:t>
      </w:r>
      <w:r w:rsidR="0012596F" w:rsidRPr="006C3672">
        <w:rPr>
          <w:rFonts w:ascii="Kuenst480 BT" w:hAnsi="Kuenst480 BT"/>
          <w:b/>
          <w:lang w:val="en-GB"/>
        </w:rPr>
        <w:t xml:space="preserve"> </w:t>
      </w:r>
      <w:r w:rsidRPr="006C3672">
        <w:rPr>
          <w:rFonts w:ascii="Kuenst480 BT" w:hAnsi="Kuenst480 BT"/>
          <w:b/>
          <w:lang w:val="en-GB"/>
        </w:rPr>
        <w:t>and</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Mass</w:t>
      </w:r>
      <w:r w:rsidR="0012596F" w:rsidRPr="006C3672">
        <w:rPr>
          <w:rFonts w:ascii="Kuenst480 BT" w:hAnsi="Kuenst480 BT"/>
          <w:b/>
          <w:lang w:val="en-GB"/>
        </w:rPr>
        <w:t xml:space="preserve"> </w:t>
      </w:r>
      <w:r w:rsidRPr="006C3672">
        <w:rPr>
          <w:rFonts w:ascii="Kuenst480 BT" w:hAnsi="Kuenst480 BT"/>
          <w:b/>
          <w:lang w:val="en-GB"/>
        </w:rPr>
        <w:t>Media</w:t>
      </w:r>
      <w:r w:rsidR="0012596F" w:rsidRPr="006C3672">
        <w:rPr>
          <w:rFonts w:ascii="Kuenst480 BT" w:hAnsi="Kuenst480 BT"/>
          <w:b/>
          <w:lang w:val="en-GB"/>
        </w:rPr>
        <w:t xml:space="preserve"> </w:t>
      </w:r>
      <w:r w:rsidRPr="006C3672">
        <w:rPr>
          <w:rFonts w:ascii="Kuenst480 BT" w:hAnsi="Kuenst480 BT"/>
          <w:b/>
          <w:lang w:val="en-GB"/>
        </w:rPr>
        <w:t>Use</w:t>
      </w:r>
      <w:r w:rsidR="0012596F" w:rsidRPr="006C3672">
        <w:rPr>
          <w:rFonts w:ascii="Kuenst480 BT" w:hAnsi="Kuenst480 BT"/>
          <w:b/>
          <w:lang w:val="en-GB"/>
        </w:rPr>
        <w:t xml:space="preserve"> </w:t>
      </w:r>
      <w:r w:rsidRPr="006C3672">
        <w:rPr>
          <w:rFonts w:ascii="Kuenst480 BT" w:hAnsi="Kuenst480 BT"/>
          <w:b/>
          <w:lang w:val="en-GB"/>
        </w:rPr>
        <w:t>and</w:t>
      </w:r>
      <w:r w:rsidR="0012596F" w:rsidRPr="006C3672">
        <w:rPr>
          <w:rFonts w:ascii="Kuenst480 BT" w:hAnsi="Kuenst480 BT"/>
          <w:b/>
          <w:lang w:val="en-GB"/>
        </w:rPr>
        <w:t xml:space="preserve"> </w:t>
      </w:r>
      <w:r w:rsidRPr="006C3672">
        <w:rPr>
          <w:rFonts w:ascii="Kuenst480 BT" w:hAnsi="Kuenst480 BT"/>
          <w:b/>
          <w:lang w:val="en-GB"/>
        </w:rPr>
        <w:t>Misuse</w:t>
      </w:r>
    </w:p>
    <w:p w14:paraId="72816D90"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substitute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signs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signals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screams,</w:t>
      </w:r>
      <w:r w:rsidR="0012596F" w:rsidRPr="006C3672">
        <w:rPr>
          <w:rFonts w:ascii="Kuenst480 BT" w:hAnsi="Kuenst480 BT"/>
          <w:lang w:val="en-GB"/>
        </w:rPr>
        <w:t xml:space="preserve"> </w:t>
      </w:r>
      <w:r w:rsidRPr="006C3672">
        <w:rPr>
          <w:rFonts w:ascii="Kuenst480 BT" w:hAnsi="Kuenst480 BT"/>
          <w:lang w:val="en-GB"/>
        </w:rPr>
        <w:t>gestures,</w:t>
      </w:r>
      <w:r w:rsidR="0012596F" w:rsidRPr="006C3672">
        <w:rPr>
          <w:rFonts w:ascii="Kuenst480 BT" w:hAnsi="Kuenst480 BT"/>
          <w:lang w:val="en-GB"/>
        </w:rPr>
        <w:t xml:space="preserve"> </w:t>
      </w:r>
      <w:r w:rsidRPr="006C3672">
        <w:rPr>
          <w:rFonts w:ascii="Kuenst480 BT" w:hAnsi="Kuenst480 BT"/>
          <w:lang w:val="en-GB"/>
        </w:rPr>
        <w:t>embrace,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physiological</w:t>
      </w:r>
      <w:r w:rsidR="0012596F" w:rsidRPr="006C3672">
        <w:rPr>
          <w:rFonts w:ascii="Kuenst480 BT" w:hAnsi="Kuenst480 BT"/>
          <w:lang w:val="en-GB"/>
        </w:rPr>
        <w:t xml:space="preserve"> </w:t>
      </w:r>
      <w:r w:rsidRPr="006C3672">
        <w:rPr>
          <w:rFonts w:ascii="Kuenst480 BT" w:hAnsi="Kuenst480 BT"/>
          <w:lang w:val="en-GB"/>
        </w:rPr>
        <w:t>reflexes</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sneezing,</w:t>
      </w:r>
      <w:r w:rsidR="0012596F" w:rsidRPr="006C3672">
        <w:rPr>
          <w:rFonts w:ascii="Kuenst480 BT" w:hAnsi="Kuenst480 BT"/>
          <w:lang w:val="en-GB"/>
        </w:rPr>
        <w:t xml:space="preserve"> </w:t>
      </w:r>
      <w:r w:rsidRPr="006C3672">
        <w:rPr>
          <w:rFonts w:ascii="Kuenst480 BT" w:hAnsi="Kuenst480 BT"/>
          <w:lang w:val="en-GB"/>
        </w:rPr>
        <w:t>coughing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snoring,</w:t>
      </w:r>
      <w:r w:rsidR="0012596F" w:rsidRPr="006C3672">
        <w:rPr>
          <w:rFonts w:ascii="Kuenst480 BT" w:hAnsi="Kuenst480 BT"/>
          <w:lang w:val="en-GB"/>
        </w:rPr>
        <w:t xml:space="preserve"> </w:t>
      </w:r>
      <w:r w:rsidRPr="006C3672">
        <w:rPr>
          <w:rFonts w:ascii="Kuenst480 BT" w:hAnsi="Kuenst480 BT"/>
          <w:lang w:val="en-GB"/>
        </w:rPr>
        <w:t>notwithstanding,</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convey</w:t>
      </w:r>
      <w:r w:rsidR="0012596F" w:rsidRPr="006C3672">
        <w:rPr>
          <w:rFonts w:ascii="Kuenst480 BT" w:hAnsi="Kuenst480 BT"/>
          <w:lang w:val="en-GB"/>
        </w:rPr>
        <w:t xml:space="preserve"> </w:t>
      </w:r>
      <w:r w:rsidRPr="006C3672">
        <w:rPr>
          <w:rFonts w:ascii="Kuenst480 BT" w:hAnsi="Kuenst480 BT"/>
          <w:lang w:val="en-GB"/>
        </w:rPr>
        <w:t>almost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whole</w:t>
      </w:r>
      <w:r w:rsidR="0012596F" w:rsidRPr="006C3672">
        <w:rPr>
          <w:rFonts w:ascii="Kuenst480 BT" w:hAnsi="Kuenst480 BT"/>
          <w:lang w:val="en-GB"/>
        </w:rPr>
        <w:t xml:space="preserve"> </w:t>
      </w:r>
      <w:r w:rsidRPr="006C3672">
        <w:rPr>
          <w:rFonts w:ascii="Kuenst480 BT" w:hAnsi="Kuenst480 BT"/>
          <w:lang w:val="en-GB"/>
        </w:rPr>
        <w:t>range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experience.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007F4E42" w:rsidRPr="006C3672">
        <w:rPr>
          <w:rFonts w:ascii="Kuenst480 BT" w:hAnsi="Kuenst480 BT"/>
          <w:lang w:val="en-GB"/>
        </w:rPr>
        <w:t>media and</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aware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put</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007F4E42" w:rsidRPr="006C3672">
        <w:rPr>
          <w:rFonts w:ascii="Kuenst480 BT" w:hAnsi="Kuenst480 BT"/>
          <w:lang w:val="en-GB"/>
        </w:rPr>
        <w:t>profound use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misuse.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exert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imagined.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employs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effective,</w:t>
      </w:r>
      <w:r w:rsidR="0012596F" w:rsidRPr="006C3672">
        <w:rPr>
          <w:rFonts w:ascii="Kuenst480 BT" w:hAnsi="Kuenst480 BT"/>
          <w:lang w:val="en-GB"/>
        </w:rPr>
        <w:t xml:space="preserve"> </w:t>
      </w:r>
      <w:r w:rsidRPr="006C3672">
        <w:rPr>
          <w:rFonts w:ascii="Kuenst480 BT" w:hAnsi="Kuenst480 BT"/>
          <w:lang w:val="en-GB"/>
        </w:rPr>
        <w:t>subtle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suggestive</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(Azikwe,</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conventional</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whether</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interpretation,</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converse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true,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misinterpretation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misunderstanding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arise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misuse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phrases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elements.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writer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exploits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stylistic</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achieve</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intention.</w:t>
      </w:r>
      <w:r w:rsidR="0012596F" w:rsidRPr="006C3672">
        <w:rPr>
          <w:rFonts w:ascii="Kuenst480 BT" w:hAnsi="Kuenst480 BT"/>
          <w:lang w:val="en-GB"/>
        </w:rPr>
        <w:t xml:space="preserve"> </w:t>
      </w:r>
    </w:p>
    <w:p w14:paraId="6A550FFE"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essence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every</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elicit</w:t>
      </w:r>
      <w:r w:rsidR="0012596F" w:rsidRPr="006C3672">
        <w:rPr>
          <w:rFonts w:ascii="Kuenst480 BT" w:hAnsi="Kuenst480 BT"/>
          <w:lang w:val="en-GB"/>
        </w:rPr>
        <w:t xml:space="preserve"> </w:t>
      </w:r>
      <w:r w:rsidRPr="006C3672">
        <w:rPr>
          <w:rFonts w:ascii="Kuenst480 BT" w:hAnsi="Kuenst480 BT"/>
          <w:lang w:val="en-GB"/>
        </w:rPr>
        <w:t>meaningful</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receiver(s).</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response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revolves</w:t>
      </w:r>
      <w:r w:rsidR="0012596F" w:rsidRPr="006C3672">
        <w:rPr>
          <w:rFonts w:ascii="Kuenst480 BT" w:hAnsi="Kuenst480 BT"/>
          <w:lang w:val="en-GB"/>
        </w:rPr>
        <w:t xml:space="preserve"> </w:t>
      </w:r>
      <w:r w:rsidRPr="006C3672">
        <w:rPr>
          <w:rFonts w:ascii="Kuenst480 BT" w:hAnsi="Kuenst480 BT"/>
          <w:lang w:val="en-GB"/>
        </w:rPr>
        <w:t>around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receiver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attaches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emanates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experience,</w:t>
      </w:r>
      <w:r w:rsidR="0012596F" w:rsidRPr="006C3672">
        <w:rPr>
          <w:rFonts w:ascii="Kuenst480 BT" w:hAnsi="Kuenst480 BT"/>
          <w:lang w:val="en-GB"/>
        </w:rPr>
        <w:t xml:space="preserve"> </w:t>
      </w:r>
      <w:r w:rsidRPr="006C3672">
        <w:rPr>
          <w:rFonts w:ascii="Kuenst480 BT" w:hAnsi="Kuenst480 BT"/>
          <w:lang w:val="en-GB"/>
        </w:rPr>
        <w:t>feelings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aspirations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he/she</w:t>
      </w:r>
      <w:r w:rsidR="0012596F" w:rsidRPr="006C3672">
        <w:rPr>
          <w:rFonts w:ascii="Kuenst480 BT" w:hAnsi="Kuenst480 BT"/>
          <w:lang w:val="en-GB"/>
        </w:rPr>
        <w:t xml:space="preserve"> </w:t>
      </w:r>
      <w:r w:rsidRPr="006C3672">
        <w:rPr>
          <w:rFonts w:ascii="Kuenst480 BT" w:hAnsi="Kuenst480 BT"/>
          <w:lang w:val="en-GB"/>
        </w:rPr>
        <w:t>interprets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processes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light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variables.</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persons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exactly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implies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commonality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feelings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aspirations</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sender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receiver</w:t>
      </w:r>
      <w:r w:rsidR="0012596F" w:rsidRPr="006C3672">
        <w:rPr>
          <w:rFonts w:ascii="Kuenst480 BT" w:hAnsi="Kuenst480 BT"/>
          <w:lang w:val="en-GB"/>
        </w:rPr>
        <w:t xml:space="preserve"> </w:t>
      </w:r>
      <w:r w:rsidRPr="006C3672">
        <w:rPr>
          <w:rFonts w:ascii="Kuenst480 BT" w:hAnsi="Kuenst480 BT"/>
          <w:lang w:val="en-GB"/>
        </w:rPr>
        <w:t>before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shared</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absence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shared</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gap</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created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misunderstanding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act</w:t>
      </w:r>
      <w:r w:rsidR="0012596F" w:rsidRPr="006C3672">
        <w:rPr>
          <w:rFonts w:ascii="Kuenst480 BT" w:hAnsi="Kuenst480 BT"/>
          <w:lang w:val="en-GB"/>
        </w:rPr>
        <w:t xml:space="preserve"> </w:t>
      </w:r>
      <w:r w:rsidRPr="006C3672">
        <w:rPr>
          <w:rFonts w:ascii="Kuenst480 BT" w:hAnsi="Kuenst480 BT"/>
          <w:lang w:val="en-GB"/>
        </w:rPr>
        <w:t>occurs.</w:t>
      </w:r>
    </w:p>
    <w:p w14:paraId="5C5365A7"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said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channel</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gets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reading,</w:t>
      </w:r>
      <w:r w:rsidR="0012596F" w:rsidRPr="006C3672">
        <w:rPr>
          <w:rFonts w:ascii="Kuenst480 BT" w:hAnsi="Kuenst480 BT"/>
          <w:lang w:val="en-GB"/>
        </w:rPr>
        <w:t xml:space="preserve"> </w:t>
      </w:r>
      <w:r w:rsidRPr="006C3672">
        <w:rPr>
          <w:rFonts w:ascii="Kuenst480 BT" w:hAnsi="Kuenst480 BT"/>
          <w:lang w:val="en-GB"/>
        </w:rPr>
        <w:t>listening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overview</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determines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efficacy.</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advantages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disadvantages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meet</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criteria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permanence,</w:t>
      </w:r>
      <w:r w:rsidR="0012596F" w:rsidRPr="006C3672">
        <w:rPr>
          <w:rFonts w:ascii="Kuenst480 BT" w:hAnsi="Kuenst480 BT"/>
          <w:lang w:val="en-GB"/>
        </w:rPr>
        <w:t xml:space="preserve"> </w:t>
      </w:r>
      <w:r w:rsidRPr="006C3672">
        <w:rPr>
          <w:rFonts w:ascii="Kuenst480 BT" w:hAnsi="Kuenst480 BT"/>
          <w:lang w:val="en-GB"/>
        </w:rPr>
        <w:t>reliability,</w:t>
      </w:r>
      <w:r w:rsidR="0012596F" w:rsidRPr="006C3672">
        <w:rPr>
          <w:rFonts w:ascii="Kuenst480 BT" w:hAnsi="Kuenst480 BT"/>
          <w:lang w:val="en-GB"/>
        </w:rPr>
        <w:t xml:space="preserve"> </w:t>
      </w:r>
      <w:r w:rsidRPr="006C3672">
        <w:rPr>
          <w:rFonts w:ascii="Kuenst480 BT" w:hAnsi="Kuenst480 BT"/>
          <w:lang w:val="en-GB"/>
        </w:rPr>
        <w:t>accuracy,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timelines,</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others.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mix</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becomes</w:t>
      </w:r>
      <w:r w:rsidR="0012596F" w:rsidRPr="006C3672">
        <w:rPr>
          <w:rFonts w:ascii="Kuenst480 BT" w:hAnsi="Kuenst480 BT"/>
          <w:lang w:val="en-GB"/>
        </w:rPr>
        <w:t xml:space="preserve"> </w:t>
      </w:r>
      <w:r w:rsidRPr="006C3672">
        <w:rPr>
          <w:rFonts w:ascii="Kuenst480 BT" w:hAnsi="Kuenst480 BT"/>
          <w:lang w:val="en-GB"/>
        </w:rPr>
        <w:t>inevitable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ensuring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desired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intended</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response.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uphill</w:t>
      </w:r>
      <w:r w:rsidR="0012596F" w:rsidRPr="006C3672">
        <w:rPr>
          <w:rFonts w:ascii="Kuenst480 BT" w:hAnsi="Kuenst480 BT"/>
          <w:lang w:val="en-GB"/>
        </w:rPr>
        <w:t xml:space="preserve"> </w:t>
      </w:r>
      <w:r w:rsidRPr="006C3672">
        <w:rPr>
          <w:rFonts w:ascii="Kuenst480 BT" w:hAnsi="Kuenst480 BT"/>
          <w:lang w:val="en-GB"/>
        </w:rPr>
        <w:t>task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average</w:t>
      </w:r>
      <w:r w:rsidR="0012596F" w:rsidRPr="006C3672">
        <w:rPr>
          <w:rFonts w:ascii="Kuenst480 BT" w:hAnsi="Kuenst480 BT"/>
          <w:lang w:val="en-GB"/>
        </w:rPr>
        <w:t xml:space="preserve"> </w:t>
      </w:r>
      <w:r w:rsidRPr="006C3672">
        <w:rPr>
          <w:rFonts w:ascii="Kuenst480 BT" w:hAnsi="Kuenst480 BT"/>
          <w:lang w:val="en-GB"/>
        </w:rPr>
        <w:t>single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greatest</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communicating</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choice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option(s)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mix</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chief</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literacy</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clarity,</w:t>
      </w:r>
      <w:r w:rsidR="0012596F" w:rsidRPr="006C3672">
        <w:rPr>
          <w:rFonts w:ascii="Kuenst480 BT" w:hAnsi="Kuenst480 BT"/>
          <w:lang w:val="en-GB"/>
        </w:rPr>
        <w:t xml:space="preserve"> </w:t>
      </w:r>
      <w:r w:rsidRPr="006C3672">
        <w:rPr>
          <w:rFonts w:ascii="Kuenst480 BT" w:hAnsi="Kuenst480 BT"/>
          <w:lang w:val="en-GB"/>
        </w:rPr>
        <w:t>objectivity,</w:t>
      </w:r>
      <w:r w:rsidR="0012596F" w:rsidRPr="006C3672">
        <w:rPr>
          <w:rFonts w:ascii="Kuenst480 BT" w:hAnsi="Kuenst480 BT"/>
          <w:lang w:val="en-GB"/>
        </w:rPr>
        <w:t xml:space="preserve"> </w:t>
      </w:r>
      <w:r w:rsidRPr="006C3672">
        <w:rPr>
          <w:rFonts w:ascii="Kuenst480 BT" w:hAnsi="Kuenst480 BT"/>
          <w:lang w:val="en-GB"/>
        </w:rPr>
        <w:t>accuracy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correctness,</w:t>
      </w:r>
      <w:r w:rsidR="0012596F" w:rsidRPr="006C3672">
        <w:rPr>
          <w:rFonts w:ascii="Kuenst480 BT" w:hAnsi="Kuenst480 BT"/>
          <w:lang w:val="en-GB"/>
        </w:rPr>
        <w:t xml:space="preserve"> </w:t>
      </w:r>
      <w:r w:rsidRPr="006C3672">
        <w:rPr>
          <w:rFonts w:ascii="Kuenst480 BT" w:hAnsi="Kuenst480 BT"/>
          <w:lang w:val="en-GB"/>
        </w:rPr>
        <w:t>coherence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conciseness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problems</w:t>
      </w:r>
      <w:r w:rsidR="0012596F" w:rsidRPr="006C3672">
        <w:rPr>
          <w:rFonts w:ascii="Kuenst480 BT" w:hAnsi="Kuenst480 BT"/>
          <w:lang w:val="en-GB"/>
        </w:rPr>
        <w:t xml:space="preserve"> </w:t>
      </w:r>
      <w:r w:rsidRPr="006C3672">
        <w:rPr>
          <w:rFonts w:ascii="Kuenst480 BT" w:hAnsi="Kuenst480 BT"/>
          <w:lang w:val="en-GB"/>
        </w:rPr>
        <w:t>usually</w:t>
      </w:r>
      <w:r w:rsidR="0012596F" w:rsidRPr="006C3672">
        <w:rPr>
          <w:rFonts w:ascii="Kuenst480 BT" w:hAnsi="Kuenst480 BT"/>
          <w:lang w:val="en-GB"/>
        </w:rPr>
        <w:t xml:space="preserve"> </w:t>
      </w:r>
      <w:r w:rsidRPr="006C3672">
        <w:rPr>
          <w:rFonts w:ascii="Kuenst480 BT" w:hAnsi="Kuenst480 BT"/>
          <w:lang w:val="en-GB"/>
        </w:rPr>
        <w:t>arise</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whatever</w:t>
      </w:r>
      <w:r w:rsidR="0012596F" w:rsidRPr="006C3672">
        <w:rPr>
          <w:rFonts w:ascii="Kuenst480 BT" w:hAnsi="Kuenst480 BT"/>
          <w:lang w:val="en-GB"/>
        </w:rPr>
        <w:t xml:space="preserve"> </w:t>
      </w:r>
      <w:r w:rsidRPr="006C3672">
        <w:rPr>
          <w:rFonts w:ascii="Kuenst480 BT" w:hAnsi="Kuenst480 BT"/>
          <w:lang w:val="en-GB"/>
        </w:rPr>
        <w:t>reason,</w:t>
      </w:r>
      <w:r w:rsidR="0012596F" w:rsidRPr="006C3672">
        <w:rPr>
          <w:rFonts w:ascii="Kuenst480 BT" w:hAnsi="Kuenst480 BT"/>
          <w:lang w:val="en-GB"/>
        </w:rPr>
        <w:t xml:space="preserve"> </w:t>
      </w:r>
      <w:r w:rsidRPr="006C3672">
        <w:rPr>
          <w:rFonts w:ascii="Kuenst480 BT" w:hAnsi="Kuenst480 BT"/>
          <w:lang w:val="en-GB"/>
        </w:rPr>
        <w:t>actually</w:t>
      </w:r>
      <w:r w:rsidR="0012596F" w:rsidRPr="006C3672">
        <w:rPr>
          <w:rFonts w:ascii="Kuenst480 BT" w:hAnsi="Kuenst480 BT"/>
          <w:lang w:val="en-GB"/>
        </w:rPr>
        <w:t xml:space="preserve"> </w:t>
      </w:r>
      <w:r w:rsidRPr="006C3672">
        <w:rPr>
          <w:rFonts w:ascii="Kuenst480 BT" w:hAnsi="Kuenst480 BT"/>
          <w:lang w:val="en-GB"/>
        </w:rPr>
        <w:t>lacks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appears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lack</w:t>
      </w:r>
      <w:r w:rsidR="0012596F" w:rsidRPr="006C3672">
        <w:rPr>
          <w:rFonts w:ascii="Kuenst480 BT" w:hAnsi="Kuenst480 BT"/>
          <w:lang w:val="en-GB"/>
        </w:rPr>
        <w:t xml:space="preserve"> </w:t>
      </w:r>
      <w:r w:rsidRPr="006C3672">
        <w:rPr>
          <w:rFonts w:ascii="Kuenst480 BT" w:hAnsi="Kuenst480 BT"/>
          <w:lang w:val="en-GB"/>
        </w:rPr>
        <w:t>clarity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purpose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lacks</w:t>
      </w:r>
      <w:r w:rsidR="0012596F" w:rsidRPr="006C3672">
        <w:rPr>
          <w:rFonts w:ascii="Kuenst480 BT" w:hAnsi="Kuenst480 BT"/>
          <w:lang w:val="en-GB"/>
        </w:rPr>
        <w:t xml:space="preserve"> </w:t>
      </w:r>
      <w:r w:rsidRPr="006C3672">
        <w:rPr>
          <w:rFonts w:ascii="Kuenst480 BT" w:hAnsi="Kuenst480 BT"/>
          <w:lang w:val="en-GB"/>
        </w:rPr>
        <w:t>sufficient</w:t>
      </w:r>
      <w:r w:rsidR="0012596F" w:rsidRPr="006C3672">
        <w:rPr>
          <w:rFonts w:ascii="Kuenst480 BT" w:hAnsi="Kuenst480 BT"/>
          <w:lang w:val="en-GB"/>
        </w:rPr>
        <w:t xml:space="preserve"> </w:t>
      </w:r>
      <w:r w:rsidRPr="006C3672">
        <w:rPr>
          <w:rFonts w:ascii="Kuenst480 BT" w:hAnsi="Kuenst480 BT"/>
          <w:lang w:val="en-GB"/>
        </w:rPr>
        <w:t>knowledge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subject</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receiver,</w:t>
      </w:r>
      <w:r w:rsidR="0012596F" w:rsidRPr="006C3672">
        <w:rPr>
          <w:rFonts w:ascii="Kuenst480 BT" w:hAnsi="Kuenst480 BT"/>
          <w:lang w:val="en-GB"/>
        </w:rPr>
        <w:t xml:space="preserve"> </w:t>
      </w:r>
      <w:r w:rsidRPr="006C3672">
        <w:rPr>
          <w:rFonts w:ascii="Kuenst480 BT" w:hAnsi="Kuenst480 BT"/>
          <w:lang w:val="en-GB"/>
        </w:rPr>
        <w:t>uses</w:t>
      </w:r>
      <w:r w:rsidR="0012596F" w:rsidRPr="006C3672">
        <w:rPr>
          <w:rFonts w:ascii="Kuenst480 BT" w:hAnsi="Kuenst480 BT"/>
          <w:lang w:val="en-GB"/>
        </w:rPr>
        <w:t xml:space="preserve"> </w:t>
      </w:r>
      <w:r w:rsidRPr="006C3672">
        <w:rPr>
          <w:rFonts w:ascii="Kuenst480 BT" w:hAnsi="Kuenst480 BT"/>
          <w:lang w:val="en-GB"/>
        </w:rPr>
        <w:t>inappropriate</w:t>
      </w:r>
      <w:r w:rsidR="0012596F" w:rsidRPr="006C3672">
        <w:rPr>
          <w:rFonts w:ascii="Kuenst480 BT" w:hAnsi="Kuenst480 BT"/>
          <w:lang w:val="en-GB"/>
        </w:rPr>
        <w:t xml:space="preserve"> </w:t>
      </w:r>
      <w:r w:rsidRPr="006C3672">
        <w:rPr>
          <w:rFonts w:ascii="Kuenst480 BT" w:hAnsi="Kuenst480 BT"/>
          <w:lang w:val="en-GB"/>
        </w:rPr>
        <w:t>tone,</w:t>
      </w:r>
      <w:r w:rsidR="0012596F" w:rsidRPr="006C3672">
        <w:rPr>
          <w:rFonts w:ascii="Kuenst480 BT" w:hAnsi="Kuenst480 BT"/>
          <w:lang w:val="en-GB"/>
        </w:rPr>
        <w:t xml:space="preserve"> </w:t>
      </w:r>
      <w:r w:rsidRPr="006C3672">
        <w:rPr>
          <w:rFonts w:ascii="Kuenst480 BT" w:hAnsi="Kuenst480 BT"/>
          <w:lang w:val="en-GB"/>
        </w:rPr>
        <w:t>pitch,</w:t>
      </w:r>
      <w:r w:rsidR="0012596F" w:rsidRPr="006C3672">
        <w:rPr>
          <w:rFonts w:ascii="Kuenst480 BT" w:hAnsi="Kuenst480 BT"/>
          <w:lang w:val="en-GB"/>
        </w:rPr>
        <w:t xml:space="preserve"> </w:t>
      </w:r>
      <w:r w:rsidRPr="006C3672">
        <w:rPr>
          <w:rFonts w:ascii="Kuenst480 BT" w:hAnsi="Kuenst480 BT"/>
          <w:lang w:val="en-GB"/>
        </w:rPr>
        <w:t>force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intensity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voice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bereft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self-confidence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conviction,</w:t>
      </w:r>
      <w:r w:rsidR="0012596F" w:rsidRPr="006C3672">
        <w:rPr>
          <w:rFonts w:ascii="Kuenst480 BT" w:hAnsi="Kuenst480 BT"/>
          <w:lang w:val="en-GB"/>
        </w:rPr>
        <w:t xml:space="preserve"> </w:t>
      </w:r>
      <w:r w:rsidRPr="006C3672">
        <w:rPr>
          <w:rFonts w:ascii="Kuenst480 BT" w:hAnsi="Kuenst480 BT"/>
          <w:lang w:val="en-GB"/>
        </w:rPr>
        <w:t>courtesy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respect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relevance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currency.</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poverty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manipulation</w:t>
      </w:r>
      <w:r w:rsidR="0012596F" w:rsidRPr="006C3672">
        <w:rPr>
          <w:rFonts w:ascii="Kuenst480 BT" w:hAnsi="Kuenst480 BT"/>
          <w:lang w:val="en-GB"/>
        </w:rPr>
        <w:t xml:space="preserve"> </w:t>
      </w:r>
      <w:r w:rsidRPr="006C3672">
        <w:rPr>
          <w:rFonts w:ascii="Kuenst480 BT" w:hAnsi="Kuenst480 BT"/>
          <w:lang w:val="en-GB"/>
        </w:rPr>
        <w:t>complete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cycle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tackled</w:t>
      </w:r>
      <w:r w:rsidR="0012596F" w:rsidRPr="006C3672">
        <w:rPr>
          <w:rFonts w:ascii="Kuenst480 BT" w:hAnsi="Kuenst480 BT"/>
          <w:lang w:val="en-GB"/>
        </w:rPr>
        <w:t xml:space="preserve"> </w:t>
      </w:r>
      <w:r w:rsidRPr="006C3672">
        <w:rPr>
          <w:rFonts w:ascii="Kuenst480 BT" w:hAnsi="Kuenst480 BT"/>
          <w:lang w:val="en-GB"/>
        </w:rPr>
        <w:t>firmly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swiftly,</w:t>
      </w:r>
      <w:r w:rsidR="0012596F" w:rsidRPr="006C3672">
        <w:rPr>
          <w:rFonts w:ascii="Kuenst480 BT" w:hAnsi="Kuenst480 BT"/>
          <w:lang w:val="en-GB"/>
        </w:rPr>
        <w:t xml:space="preserve"> </w:t>
      </w:r>
      <w:r w:rsidRPr="006C3672">
        <w:rPr>
          <w:rFonts w:ascii="Kuenst480 BT" w:hAnsi="Kuenst480 BT"/>
          <w:lang w:val="en-GB"/>
        </w:rPr>
        <w:t>ultimately</w:t>
      </w:r>
      <w:r w:rsidR="0012596F" w:rsidRPr="006C3672">
        <w:rPr>
          <w:rFonts w:ascii="Kuenst480 BT" w:hAnsi="Kuenst480 BT"/>
          <w:lang w:val="en-GB"/>
        </w:rPr>
        <w:t xml:space="preserve"> </w:t>
      </w:r>
      <w:r w:rsidRPr="006C3672">
        <w:rPr>
          <w:rFonts w:ascii="Kuenst480 BT" w:hAnsi="Kuenst480 BT"/>
          <w:lang w:val="en-GB"/>
        </w:rPr>
        <w:t>reduce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obliterate</w:t>
      </w:r>
      <w:r w:rsidR="0012596F" w:rsidRPr="006C3672">
        <w:rPr>
          <w:rFonts w:ascii="Kuenst480 BT" w:hAnsi="Kuenst480 BT"/>
          <w:lang w:val="en-GB"/>
        </w:rPr>
        <w:t xml:space="preserve"> </w:t>
      </w:r>
      <w:r w:rsidRPr="006C3672">
        <w:rPr>
          <w:rFonts w:ascii="Kuenst480 BT" w:hAnsi="Kuenst480 BT"/>
          <w:lang w:val="en-GB"/>
        </w:rPr>
        <w:t>entirely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function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education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instruction,</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cultural</w:t>
      </w:r>
      <w:r w:rsidR="0012596F" w:rsidRPr="006C3672">
        <w:rPr>
          <w:rFonts w:ascii="Kuenst480 BT" w:hAnsi="Kuenst480 BT"/>
          <w:lang w:val="en-GB"/>
        </w:rPr>
        <w:t xml:space="preserve"> </w:t>
      </w:r>
      <w:r w:rsidRPr="006C3672">
        <w:rPr>
          <w:rFonts w:ascii="Kuenst480 BT" w:hAnsi="Kuenst480 BT"/>
          <w:lang w:val="en-GB"/>
        </w:rPr>
        <w:t>promotion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discussion”</w:t>
      </w:r>
      <w:r w:rsidR="0012596F" w:rsidRPr="006C3672">
        <w:rPr>
          <w:rFonts w:ascii="Kuenst480 BT" w:hAnsi="Kuenst480 BT"/>
          <w:lang w:val="en-GB"/>
        </w:rPr>
        <w:t xml:space="preserve"> </w:t>
      </w:r>
      <w:r w:rsidRPr="006C3672">
        <w:rPr>
          <w:rFonts w:ascii="Kuenst480 BT" w:hAnsi="Kuenst480 BT"/>
          <w:lang w:val="en-GB"/>
        </w:rPr>
        <w:t>(Hasan:2010).</w:t>
      </w:r>
    </w:p>
    <w:p w14:paraId="066FA478"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functional</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cannot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realized</w:t>
      </w:r>
      <w:r w:rsidR="0012596F" w:rsidRPr="006C3672">
        <w:rPr>
          <w:rFonts w:ascii="Kuenst480 BT" w:hAnsi="Kuenst480 BT"/>
          <w:lang w:val="en-GB"/>
        </w:rPr>
        <w:t xml:space="preserve"> </w:t>
      </w:r>
      <w:r w:rsidRPr="006C3672">
        <w:rPr>
          <w:rFonts w:ascii="Kuenst480 BT" w:hAnsi="Kuenst480 BT"/>
          <w:lang w:val="en-GB"/>
        </w:rPr>
        <w:t>unless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until</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spoken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written</w:t>
      </w:r>
      <w:r w:rsidR="0012596F" w:rsidRPr="006C3672">
        <w:rPr>
          <w:rFonts w:ascii="Kuenst480 BT" w:hAnsi="Kuenst480 BT"/>
          <w:lang w:val="en-GB"/>
        </w:rPr>
        <w:t xml:space="preserve"> </w:t>
      </w:r>
      <w:r w:rsidRPr="006C3672">
        <w:rPr>
          <w:rFonts w:ascii="Kuenst480 BT" w:hAnsi="Kuenst480 BT"/>
          <w:lang w:val="en-GB"/>
        </w:rPr>
        <w:t>correctly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give</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either</w:t>
      </w:r>
      <w:r w:rsidR="0012596F" w:rsidRPr="006C3672">
        <w:rPr>
          <w:rFonts w:ascii="Kuenst480 BT" w:hAnsi="Kuenst480 BT"/>
          <w:lang w:val="en-GB"/>
        </w:rPr>
        <w:t xml:space="preserve"> </w:t>
      </w:r>
      <w:r w:rsidRPr="006C3672">
        <w:rPr>
          <w:rFonts w:ascii="Kuenst480 BT" w:hAnsi="Kuenst480 BT"/>
          <w:lang w:val="en-GB"/>
        </w:rPr>
        <w:t>illiterate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suse</w:t>
      </w:r>
      <w:r w:rsidR="0012596F" w:rsidRPr="006C3672">
        <w:rPr>
          <w:rFonts w:ascii="Kuenst480 BT" w:hAnsi="Kuenst480 BT"/>
          <w:lang w:val="en-GB"/>
        </w:rPr>
        <w:t xml:space="preserve"> </w:t>
      </w:r>
      <w:r w:rsidRPr="006C3672">
        <w:rPr>
          <w:rFonts w:ascii="Kuenst480 BT" w:hAnsi="Kuenst480 BT"/>
          <w:lang w:val="en-GB"/>
        </w:rPr>
        <w:t>evasive</w:t>
      </w:r>
      <w:r w:rsidR="0012596F" w:rsidRPr="006C3672">
        <w:rPr>
          <w:rFonts w:ascii="Kuenst480 BT" w:hAnsi="Kuenst480 BT"/>
          <w:lang w:val="en-GB"/>
        </w:rPr>
        <w:t xml:space="preserve"> </w:t>
      </w:r>
      <w:r w:rsidRPr="006C3672">
        <w:rPr>
          <w:rFonts w:ascii="Kuenst480 BT" w:hAnsi="Kuenst480 BT"/>
          <w:lang w:val="en-GB"/>
        </w:rPr>
        <w:t>tactics,</w:t>
      </w:r>
      <w:r w:rsidR="0012596F" w:rsidRPr="006C3672">
        <w:rPr>
          <w:rFonts w:ascii="Kuenst480 BT" w:hAnsi="Kuenst480 BT"/>
          <w:lang w:val="en-GB"/>
        </w:rPr>
        <w:t xml:space="preserve"> </w:t>
      </w:r>
      <w:r w:rsidRPr="006C3672">
        <w:rPr>
          <w:rFonts w:ascii="Kuenst480 BT" w:hAnsi="Kuenst480 BT"/>
          <w:lang w:val="en-GB"/>
        </w:rPr>
        <w:t>intentional</w:t>
      </w:r>
      <w:r w:rsidR="0012596F" w:rsidRPr="006C3672">
        <w:rPr>
          <w:rFonts w:ascii="Kuenst480 BT" w:hAnsi="Kuenst480 BT"/>
          <w:lang w:val="en-GB"/>
        </w:rPr>
        <w:t xml:space="preserve"> </w:t>
      </w:r>
      <w:r w:rsidRPr="006C3672">
        <w:rPr>
          <w:rFonts w:ascii="Kuenst480 BT" w:hAnsi="Kuenst480 BT"/>
          <w:lang w:val="en-GB"/>
        </w:rPr>
        <w:t>ambiguity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simply</w:t>
      </w:r>
      <w:r w:rsidR="0012596F" w:rsidRPr="006C3672">
        <w:rPr>
          <w:rFonts w:ascii="Kuenst480 BT" w:hAnsi="Kuenst480 BT"/>
          <w:lang w:val="en-GB"/>
        </w:rPr>
        <w:t xml:space="preserve"> </w:t>
      </w:r>
      <w:r w:rsidRPr="006C3672">
        <w:rPr>
          <w:rFonts w:ascii="Kuenst480 BT" w:hAnsi="Kuenst480 BT"/>
          <w:lang w:val="en-GB"/>
        </w:rPr>
        <w:t>careless.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found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including</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works.</w:t>
      </w:r>
    </w:p>
    <w:p w14:paraId="0405392F" w14:textId="77777777" w:rsidR="0005476D" w:rsidRPr="006C3672" w:rsidRDefault="0005476D" w:rsidP="00B83071">
      <w:pPr>
        <w:spacing w:line="276" w:lineRule="auto"/>
        <w:ind w:left="0"/>
        <w:rPr>
          <w:rFonts w:ascii="Kuenst480 BT" w:hAnsi="Kuenst480 BT"/>
          <w:b/>
          <w:lang w:val="en-GB"/>
        </w:rPr>
      </w:pPr>
    </w:p>
    <w:p w14:paraId="576F6C48" w14:textId="77777777" w:rsidR="0005476D" w:rsidRPr="006C3672" w:rsidRDefault="0005476D" w:rsidP="00B83071">
      <w:pPr>
        <w:keepNext/>
        <w:spacing w:line="276" w:lineRule="auto"/>
        <w:ind w:left="0"/>
        <w:rPr>
          <w:rFonts w:ascii="Kuenst480 BT" w:hAnsi="Kuenst480 BT"/>
          <w:b/>
          <w:lang w:val="en-GB"/>
        </w:rPr>
      </w:pPr>
      <w:r w:rsidRPr="006C3672">
        <w:rPr>
          <w:rFonts w:ascii="Kuenst480 BT" w:hAnsi="Kuenst480 BT"/>
          <w:b/>
          <w:lang w:val="en-GB"/>
        </w:rPr>
        <w:t>Use</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Propaganda</w:t>
      </w:r>
      <w:r w:rsidR="0012596F" w:rsidRPr="006C3672">
        <w:rPr>
          <w:rFonts w:ascii="Kuenst480 BT" w:hAnsi="Kuenst480 BT"/>
          <w:b/>
          <w:lang w:val="en-GB"/>
        </w:rPr>
        <w:t xml:space="preserve"> </w:t>
      </w:r>
      <w:r w:rsidRPr="006C3672">
        <w:rPr>
          <w:rFonts w:ascii="Kuenst480 BT" w:hAnsi="Kuenst480 BT"/>
          <w:b/>
          <w:lang w:val="en-GB"/>
        </w:rPr>
        <w:t>Language</w:t>
      </w:r>
    </w:p>
    <w:p w14:paraId="6899E670" w14:textId="77777777" w:rsidR="0005476D" w:rsidRPr="006C3672" w:rsidRDefault="0005476D" w:rsidP="00B83071">
      <w:pPr>
        <w:spacing w:line="276" w:lineRule="auto"/>
        <w:ind w:left="0" w:firstLine="720"/>
        <w:rPr>
          <w:rFonts w:ascii="Kuenst480 BT" w:hAnsi="Kuenst480 BT"/>
          <w:i/>
          <w:lang w:val="en-GB"/>
        </w:rPr>
      </w:pP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open</w:t>
      </w:r>
      <w:r w:rsidR="0012596F" w:rsidRPr="006C3672">
        <w:rPr>
          <w:rFonts w:ascii="Kuenst480 BT" w:hAnsi="Kuenst480 BT"/>
          <w:lang w:val="en-GB"/>
        </w:rPr>
        <w:t xml:space="preserve"> </w:t>
      </w:r>
      <w:r w:rsidRPr="006C3672">
        <w:rPr>
          <w:rFonts w:ascii="Kuenst480 BT" w:hAnsi="Kuenst480 BT"/>
          <w:lang w:val="en-GB"/>
        </w:rPr>
        <w:t>secret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channels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varying</w:t>
      </w:r>
      <w:r w:rsidR="0012596F" w:rsidRPr="006C3672">
        <w:rPr>
          <w:rFonts w:ascii="Kuenst480 BT" w:hAnsi="Kuenst480 BT"/>
          <w:lang w:val="en-GB"/>
        </w:rPr>
        <w:t xml:space="preserve"> </w:t>
      </w:r>
      <w:r w:rsidRPr="006C3672">
        <w:rPr>
          <w:rFonts w:ascii="Kuenst480 BT" w:hAnsi="Kuenst480 BT"/>
          <w:lang w:val="en-GB"/>
        </w:rPr>
        <w:t>degrees.</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Propagandist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intended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advance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move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action</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realizing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certain</w:t>
      </w:r>
      <w:r w:rsidR="0012596F" w:rsidRPr="006C3672">
        <w:rPr>
          <w:rFonts w:ascii="Kuenst480 BT" w:hAnsi="Kuenst480 BT"/>
          <w:lang w:val="en-GB"/>
        </w:rPr>
        <w:t xml:space="preserve"> </w:t>
      </w:r>
      <w:r w:rsidRPr="006C3672">
        <w:rPr>
          <w:rFonts w:ascii="Kuenst480 BT" w:hAnsi="Kuenst480 BT"/>
          <w:lang w:val="en-GB"/>
        </w:rPr>
        <w:t>times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history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slavery,</w:t>
      </w:r>
      <w:r w:rsidR="0012596F" w:rsidRPr="006C3672">
        <w:rPr>
          <w:rFonts w:ascii="Kuenst480 BT" w:hAnsi="Kuenst480 BT"/>
          <w:lang w:val="en-GB"/>
        </w:rPr>
        <w:t xml:space="preserve"> </w:t>
      </w:r>
      <w:r w:rsidRPr="006C3672">
        <w:rPr>
          <w:rFonts w:ascii="Kuenst480 BT" w:hAnsi="Kuenst480 BT"/>
          <w:lang w:val="en-GB"/>
        </w:rPr>
        <w:t>colonial,</w:t>
      </w:r>
      <w:r w:rsidR="0012596F" w:rsidRPr="006C3672">
        <w:rPr>
          <w:rFonts w:ascii="Kuenst480 BT" w:hAnsi="Kuenst480 BT"/>
          <w:lang w:val="en-GB"/>
        </w:rPr>
        <w:t xml:space="preserve"> </w:t>
      </w:r>
      <w:r w:rsidRPr="006C3672">
        <w:rPr>
          <w:rFonts w:ascii="Kuenst480 BT" w:hAnsi="Kuenst480 BT"/>
          <w:lang w:val="en-GB"/>
        </w:rPr>
        <w:t>apartheid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postcolonial</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007F4E42" w:rsidRPr="006C3672">
        <w:rPr>
          <w:rFonts w:ascii="Kuenst480 BT" w:hAnsi="Kuenst480 BT"/>
          <w:lang w:val="en-GB"/>
        </w:rPr>
        <w:t>post-independence</w:t>
      </w:r>
      <w:r w:rsidR="0012596F" w:rsidRPr="006C3672">
        <w:rPr>
          <w:rFonts w:ascii="Kuenst480 BT" w:hAnsi="Kuenst480 BT"/>
          <w:lang w:val="en-GB"/>
        </w:rPr>
        <w:t xml:space="preserve"> </w:t>
      </w:r>
      <w:r w:rsidRPr="006C3672">
        <w:rPr>
          <w:rFonts w:ascii="Kuenst480 BT" w:hAnsi="Kuenst480 BT"/>
          <w:lang w:val="en-GB"/>
        </w:rPr>
        <w:t>authoritarian</w:t>
      </w:r>
      <w:r w:rsidR="0012596F" w:rsidRPr="006C3672">
        <w:rPr>
          <w:rFonts w:ascii="Kuenst480 BT" w:hAnsi="Kuenst480 BT"/>
          <w:lang w:val="en-GB"/>
        </w:rPr>
        <w:t xml:space="preserve"> </w:t>
      </w:r>
      <w:r w:rsidRPr="006C3672">
        <w:rPr>
          <w:rFonts w:ascii="Kuenst480 BT" w:hAnsi="Kuenst480 BT"/>
          <w:lang w:val="en-GB"/>
        </w:rPr>
        <w:t>regimes.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concept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phenomenon,</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as:</w:t>
      </w:r>
    </w:p>
    <w:p w14:paraId="732A402F" w14:textId="77777777" w:rsidR="0005476D" w:rsidRPr="006C3672" w:rsidRDefault="0005476D" w:rsidP="00B83071">
      <w:pPr>
        <w:pStyle w:val="Quote"/>
        <w:rPr>
          <w:lang w:val="en-GB"/>
        </w:rPr>
      </w:pPr>
      <w:r w:rsidRPr="006C3672">
        <w:rPr>
          <w:lang w:val="en-GB"/>
        </w:rPr>
        <w:t>an</w:t>
      </w:r>
      <w:r w:rsidR="0012596F" w:rsidRPr="006C3672">
        <w:rPr>
          <w:lang w:val="en-GB"/>
        </w:rPr>
        <w:t xml:space="preserve"> </w:t>
      </w:r>
      <w:r w:rsidRPr="006C3672">
        <w:rPr>
          <w:lang w:val="en-GB"/>
        </w:rPr>
        <w:t>expression</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opinion</w:t>
      </w:r>
      <w:r w:rsidR="0012596F" w:rsidRPr="006C3672">
        <w:rPr>
          <w:lang w:val="en-GB"/>
        </w:rPr>
        <w:t xml:space="preserve"> </w:t>
      </w:r>
      <w:r w:rsidRPr="006C3672">
        <w:rPr>
          <w:lang w:val="en-GB"/>
        </w:rPr>
        <w:t>by</w:t>
      </w:r>
      <w:r w:rsidR="0012596F" w:rsidRPr="006C3672">
        <w:rPr>
          <w:lang w:val="en-GB"/>
        </w:rPr>
        <w:t xml:space="preserve"> </w:t>
      </w:r>
      <w:r w:rsidRPr="006C3672">
        <w:rPr>
          <w:lang w:val="en-GB"/>
        </w:rPr>
        <w:t>an</w:t>
      </w:r>
      <w:r w:rsidR="0012596F" w:rsidRPr="006C3672">
        <w:rPr>
          <w:lang w:val="en-GB"/>
        </w:rPr>
        <w:t xml:space="preserve"> </w:t>
      </w:r>
      <w:r w:rsidRPr="006C3672">
        <w:rPr>
          <w:lang w:val="en-GB"/>
        </w:rPr>
        <w:t>individuals</w:t>
      </w:r>
      <w:r w:rsidR="0012596F" w:rsidRPr="006C3672">
        <w:rPr>
          <w:lang w:val="en-GB"/>
        </w:rPr>
        <w:t xml:space="preserve"> </w:t>
      </w:r>
      <w:r w:rsidRPr="006C3672">
        <w:rPr>
          <w:lang w:val="en-GB"/>
        </w:rPr>
        <w:t>or</w:t>
      </w:r>
      <w:r w:rsidR="0012596F" w:rsidRPr="006C3672">
        <w:rPr>
          <w:lang w:val="en-GB"/>
        </w:rPr>
        <w:t xml:space="preserve"> </w:t>
      </w:r>
      <w:r w:rsidRPr="006C3672">
        <w:rPr>
          <w:lang w:val="en-GB"/>
        </w:rPr>
        <w:t>group</w:t>
      </w:r>
      <w:r w:rsidR="0012596F" w:rsidRPr="006C3672">
        <w:rPr>
          <w:lang w:val="en-GB"/>
        </w:rPr>
        <w:t xml:space="preserve"> </w:t>
      </w:r>
      <w:r w:rsidRPr="006C3672">
        <w:rPr>
          <w:lang w:val="en-GB"/>
        </w:rPr>
        <w:t>deliberately</w:t>
      </w:r>
      <w:r w:rsidR="0012596F" w:rsidRPr="006C3672">
        <w:rPr>
          <w:lang w:val="en-GB"/>
        </w:rPr>
        <w:t xml:space="preserve"> </w:t>
      </w:r>
      <w:r w:rsidRPr="006C3672">
        <w:rPr>
          <w:lang w:val="en-GB"/>
        </w:rPr>
        <w:t>designed</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influence</w:t>
      </w:r>
      <w:r w:rsidR="0012596F" w:rsidRPr="006C3672">
        <w:rPr>
          <w:lang w:val="en-GB"/>
        </w:rPr>
        <w:t xml:space="preserve"> </w:t>
      </w:r>
      <w:r w:rsidRPr="006C3672">
        <w:rPr>
          <w:lang w:val="en-GB"/>
        </w:rPr>
        <w:t>opinions</w:t>
      </w:r>
      <w:r w:rsidR="0012596F" w:rsidRPr="006C3672">
        <w:rPr>
          <w:lang w:val="en-GB"/>
        </w:rPr>
        <w:t xml:space="preserve"> </w:t>
      </w:r>
      <w:r w:rsidRPr="006C3672">
        <w:rPr>
          <w:lang w:val="en-GB"/>
        </w:rPr>
        <w:t>or</w:t>
      </w:r>
      <w:r w:rsidR="0012596F" w:rsidRPr="006C3672">
        <w:rPr>
          <w:lang w:val="en-GB"/>
        </w:rPr>
        <w:t xml:space="preserve"> </w:t>
      </w:r>
      <w:r w:rsidRPr="006C3672">
        <w:rPr>
          <w:lang w:val="en-GB"/>
        </w:rPr>
        <w:t>actions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other</w:t>
      </w:r>
      <w:r w:rsidR="0012596F" w:rsidRPr="006C3672">
        <w:rPr>
          <w:lang w:val="en-GB"/>
        </w:rPr>
        <w:t xml:space="preserve"> </w:t>
      </w:r>
      <w:r w:rsidRPr="006C3672">
        <w:rPr>
          <w:lang w:val="en-GB"/>
        </w:rPr>
        <w:t>individual</w:t>
      </w:r>
      <w:r w:rsidR="0012596F" w:rsidRPr="006C3672">
        <w:rPr>
          <w:lang w:val="en-GB"/>
        </w:rPr>
        <w:t xml:space="preserve"> </w:t>
      </w:r>
      <w:r w:rsidRPr="006C3672">
        <w:rPr>
          <w:lang w:val="en-GB"/>
        </w:rPr>
        <w:t>or</w:t>
      </w:r>
      <w:r w:rsidR="0012596F" w:rsidRPr="006C3672">
        <w:rPr>
          <w:lang w:val="en-GB"/>
        </w:rPr>
        <w:t xml:space="preserve"> </w:t>
      </w:r>
      <w:r w:rsidRPr="006C3672">
        <w:rPr>
          <w:lang w:val="en-GB"/>
        </w:rPr>
        <w:t>group</w:t>
      </w:r>
      <w:r w:rsidR="0012596F" w:rsidRPr="006C3672">
        <w:rPr>
          <w:lang w:val="en-GB"/>
        </w:rPr>
        <w:t xml:space="preserve"> </w:t>
      </w:r>
      <w:r w:rsidRPr="006C3672">
        <w:rPr>
          <w:lang w:val="en-GB"/>
        </w:rPr>
        <w:t>with</w:t>
      </w:r>
      <w:r w:rsidR="0012596F" w:rsidRPr="006C3672">
        <w:rPr>
          <w:lang w:val="en-GB"/>
        </w:rPr>
        <w:t xml:space="preserve"> </w:t>
      </w:r>
      <w:r w:rsidRPr="006C3672">
        <w:rPr>
          <w:lang w:val="en-GB"/>
        </w:rPr>
        <w:t>reference</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predetermined</w:t>
      </w:r>
      <w:r w:rsidR="0012596F" w:rsidRPr="006C3672">
        <w:rPr>
          <w:lang w:val="en-GB"/>
        </w:rPr>
        <w:t xml:space="preserve"> </w:t>
      </w:r>
      <w:r w:rsidRPr="006C3672">
        <w:rPr>
          <w:lang w:val="en-GB"/>
        </w:rPr>
        <w:t>ends.</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broadest</w:t>
      </w:r>
      <w:r w:rsidR="0012596F" w:rsidRPr="006C3672">
        <w:rPr>
          <w:lang w:val="en-GB"/>
        </w:rPr>
        <w:t xml:space="preserve"> </w:t>
      </w:r>
      <w:r w:rsidRPr="006C3672">
        <w:rPr>
          <w:lang w:val="en-GB"/>
        </w:rPr>
        <w:t>sense,</w:t>
      </w:r>
      <w:r w:rsidR="0012596F" w:rsidRPr="006C3672">
        <w:rPr>
          <w:lang w:val="en-GB"/>
        </w:rPr>
        <w:t xml:space="preserve"> </w:t>
      </w:r>
      <w:r w:rsidRPr="006C3672">
        <w:rPr>
          <w:lang w:val="en-GB"/>
        </w:rPr>
        <w:t>it</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an</w:t>
      </w:r>
      <w:r w:rsidR="0012596F" w:rsidRPr="006C3672">
        <w:rPr>
          <w:lang w:val="en-GB"/>
        </w:rPr>
        <w:t xml:space="preserve"> </w:t>
      </w:r>
      <w:r w:rsidRPr="006C3672">
        <w:rPr>
          <w:lang w:val="en-GB"/>
        </w:rPr>
        <w:t>honest</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forthright</w:t>
      </w:r>
      <w:r w:rsidR="0012596F" w:rsidRPr="006C3672">
        <w:rPr>
          <w:lang w:val="en-GB"/>
        </w:rPr>
        <w:t xml:space="preserve"> </w:t>
      </w:r>
      <w:r w:rsidRPr="006C3672">
        <w:rPr>
          <w:lang w:val="en-GB"/>
        </w:rPr>
        <w:t>communication</w:t>
      </w:r>
      <w:r w:rsidR="0012596F" w:rsidRPr="006C3672">
        <w:rPr>
          <w:lang w:val="en-GB"/>
        </w:rPr>
        <w:t xml:space="preserve"> </w:t>
      </w:r>
      <w:r w:rsidRPr="006C3672">
        <w:rPr>
          <w:lang w:val="en-GB"/>
        </w:rPr>
        <w:t>intended</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advance</w:t>
      </w:r>
      <w:r w:rsidR="0012596F" w:rsidRPr="006C3672">
        <w:rPr>
          <w:lang w:val="en-GB"/>
        </w:rPr>
        <w:t xml:space="preserve"> </w:t>
      </w:r>
      <w:r w:rsidRPr="006C3672">
        <w:rPr>
          <w:lang w:val="en-GB"/>
        </w:rPr>
        <w:t>a</w:t>
      </w:r>
      <w:r w:rsidR="0012596F" w:rsidRPr="006C3672">
        <w:rPr>
          <w:lang w:val="en-GB"/>
        </w:rPr>
        <w:t xml:space="preserve"> </w:t>
      </w:r>
      <w:r w:rsidRPr="006C3672">
        <w:rPr>
          <w:lang w:val="en-GB"/>
        </w:rPr>
        <w:t>cause</w:t>
      </w:r>
      <w:r w:rsidR="0012596F" w:rsidRPr="006C3672">
        <w:rPr>
          <w:lang w:val="en-GB"/>
        </w:rPr>
        <w:t xml:space="preserve"> </w:t>
      </w:r>
      <w:r w:rsidRPr="006C3672">
        <w:rPr>
          <w:lang w:val="en-GB"/>
        </w:rPr>
        <w:t>through</w:t>
      </w:r>
      <w:r w:rsidR="0012596F" w:rsidRPr="006C3672">
        <w:rPr>
          <w:lang w:val="en-GB"/>
        </w:rPr>
        <w:t xml:space="preserve"> </w:t>
      </w:r>
      <w:r w:rsidRPr="006C3672">
        <w:rPr>
          <w:lang w:val="en-GB"/>
        </w:rPr>
        <w:t>enlightenment,</w:t>
      </w:r>
      <w:r w:rsidR="0012596F" w:rsidRPr="006C3672">
        <w:rPr>
          <w:lang w:val="en-GB"/>
        </w:rPr>
        <w:t xml:space="preserve"> </w:t>
      </w:r>
      <w:r w:rsidRPr="006C3672">
        <w:rPr>
          <w:lang w:val="en-GB"/>
        </w:rPr>
        <w:t>persuasion</w:t>
      </w:r>
      <w:r w:rsidR="0012596F" w:rsidRPr="006C3672">
        <w:rPr>
          <w:lang w:val="en-GB"/>
        </w:rPr>
        <w:t xml:space="preserve"> </w:t>
      </w:r>
      <w:r w:rsidRPr="006C3672">
        <w:rPr>
          <w:lang w:val="en-GB"/>
        </w:rPr>
        <w:t>or</w:t>
      </w:r>
      <w:r w:rsidR="0012596F" w:rsidRPr="006C3672">
        <w:rPr>
          <w:lang w:val="en-GB"/>
        </w:rPr>
        <w:t xml:space="preserve"> </w:t>
      </w:r>
      <w:r w:rsidRPr="006C3672">
        <w:rPr>
          <w:lang w:val="en-GB"/>
        </w:rPr>
        <w:t>dedicated</w:t>
      </w:r>
      <w:r w:rsidR="0012596F" w:rsidRPr="006C3672">
        <w:rPr>
          <w:lang w:val="en-GB"/>
        </w:rPr>
        <w:t xml:space="preserve"> </w:t>
      </w:r>
      <w:r w:rsidRPr="006C3672">
        <w:rPr>
          <w:lang w:val="en-GB"/>
        </w:rPr>
        <w:t>sense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mission.</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this</w:t>
      </w:r>
      <w:r w:rsidR="0012596F" w:rsidRPr="006C3672">
        <w:rPr>
          <w:lang w:val="en-GB"/>
        </w:rPr>
        <w:t xml:space="preserve"> </w:t>
      </w:r>
      <w:r w:rsidRPr="006C3672">
        <w:rPr>
          <w:lang w:val="en-GB"/>
        </w:rPr>
        <w:t>case,</w:t>
      </w:r>
      <w:r w:rsidR="0012596F" w:rsidRPr="006C3672">
        <w:rPr>
          <w:lang w:val="en-GB"/>
        </w:rPr>
        <w:t xml:space="preserve"> </w:t>
      </w:r>
      <w:r w:rsidRPr="006C3672">
        <w:rPr>
          <w:lang w:val="en-GB"/>
        </w:rPr>
        <w:t>it</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legitimate</w:t>
      </w:r>
      <w:r w:rsidR="0012596F" w:rsidRPr="006C3672">
        <w:rPr>
          <w:lang w:val="en-GB"/>
        </w:rPr>
        <w:t xml:space="preserve"> </w:t>
      </w:r>
      <w:r w:rsidRPr="006C3672">
        <w:rPr>
          <w:lang w:val="en-GB"/>
        </w:rPr>
        <w:t>persuasion.</w:t>
      </w:r>
      <w:r w:rsidR="0012596F" w:rsidRPr="006C3672">
        <w:rPr>
          <w:lang w:val="en-GB"/>
        </w:rPr>
        <w:t xml:space="preserve"> </w:t>
      </w:r>
      <w:r w:rsidRPr="006C3672">
        <w:rPr>
          <w:lang w:val="en-GB"/>
        </w:rPr>
        <w:t>It</w:t>
      </w:r>
      <w:r w:rsidR="0012596F" w:rsidRPr="006C3672">
        <w:rPr>
          <w:lang w:val="en-GB"/>
        </w:rPr>
        <w:t xml:space="preserve"> </w:t>
      </w:r>
      <w:r w:rsidRPr="006C3672">
        <w:rPr>
          <w:lang w:val="en-GB"/>
        </w:rPr>
        <w:t>becomes</w:t>
      </w:r>
      <w:r w:rsidR="0012596F" w:rsidRPr="006C3672">
        <w:rPr>
          <w:lang w:val="en-GB"/>
        </w:rPr>
        <w:t xml:space="preserve"> </w:t>
      </w:r>
      <w:r w:rsidRPr="006C3672">
        <w:rPr>
          <w:lang w:val="en-GB"/>
        </w:rPr>
        <w:t>subversive</w:t>
      </w:r>
      <w:r w:rsidR="0012596F" w:rsidRPr="006C3672">
        <w:rPr>
          <w:lang w:val="en-GB"/>
        </w:rPr>
        <w:t xml:space="preserve"> </w:t>
      </w:r>
      <w:r w:rsidRPr="006C3672">
        <w:rPr>
          <w:lang w:val="en-GB"/>
        </w:rPr>
        <w:t>when</w:t>
      </w:r>
      <w:r w:rsidR="0012596F" w:rsidRPr="006C3672">
        <w:rPr>
          <w:lang w:val="en-GB"/>
        </w:rPr>
        <w:t xml:space="preserve"> </w:t>
      </w:r>
      <w:r w:rsidRPr="006C3672">
        <w:rPr>
          <w:lang w:val="en-GB"/>
        </w:rPr>
        <w:t>there</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appeal</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bigotry,</w:t>
      </w:r>
      <w:r w:rsidR="0012596F" w:rsidRPr="006C3672">
        <w:rPr>
          <w:lang w:val="en-GB"/>
        </w:rPr>
        <w:t xml:space="preserve"> </w:t>
      </w:r>
      <w:r w:rsidRPr="006C3672">
        <w:rPr>
          <w:lang w:val="en-GB"/>
        </w:rPr>
        <w:t>intolerance,</w:t>
      </w:r>
      <w:r w:rsidR="0012596F" w:rsidRPr="006C3672">
        <w:rPr>
          <w:lang w:val="en-GB"/>
        </w:rPr>
        <w:t xml:space="preserve"> </w:t>
      </w:r>
      <w:r w:rsidRPr="006C3672">
        <w:rPr>
          <w:lang w:val="en-GB"/>
        </w:rPr>
        <w:t>hate,</w:t>
      </w:r>
      <w:r w:rsidR="0012596F" w:rsidRPr="006C3672">
        <w:rPr>
          <w:lang w:val="en-GB"/>
        </w:rPr>
        <w:t xml:space="preserve"> </w:t>
      </w:r>
      <w:r w:rsidRPr="006C3672">
        <w:rPr>
          <w:lang w:val="en-GB"/>
        </w:rPr>
        <w:t>fear,</w:t>
      </w:r>
      <w:r w:rsidR="0012596F" w:rsidRPr="006C3672">
        <w:rPr>
          <w:lang w:val="en-GB"/>
        </w:rPr>
        <w:t xml:space="preserve"> </w:t>
      </w:r>
      <w:r w:rsidRPr="006C3672">
        <w:rPr>
          <w:lang w:val="en-GB"/>
        </w:rPr>
        <w:t>suppression</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facts,</w:t>
      </w:r>
      <w:r w:rsidR="0012596F" w:rsidRPr="006C3672">
        <w:rPr>
          <w:lang w:val="en-GB"/>
        </w:rPr>
        <w:t xml:space="preserve"> </w:t>
      </w:r>
      <w:r w:rsidR="007F4E42" w:rsidRPr="006C3672">
        <w:rPr>
          <w:lang w:val="en-GB"/>
        </w:rPr>
        <w:t>half-truth</w:t>
      </w:r>
      <w:r w:rsidRPr="006C3672">
        <w:rPr>
          <w:lang w:val="en-GB"/>
        </w:rPr>
        <w:t>,</w:t>
      </w:r>
      <w:r w:rsidR="0012596F" w:rsidRPr="006C3672">
        <w:rPr>
          <w:lang w:val="en-GB"/>
        </w:rPr>
        <w:t xml:space="preserve"> </w:t>
      </w:r>
      <w:r w:rsidRPr="006C3672">
        <w:rPr>
          <w:lang w:val="en-GB"/>
        </w:rPr>
        <w:t>lies,</w:t>
      </w:r>
      <w:r w:rsidR="0012596F" w:rsidRPr="006C3672">
        <w:rPr>
          <w:lang w:val="en-GB"/>
        </w:rPr>
        <w:t xml:space="preserve"> </w:t>
      </w:r>
      <w:r w:rsidRPr="006C3672">
        <w:rPr>
          <w:lang w:val="en-GB"/>
        </w:rPr>
        <w:t>stunts,</w:t>
      </w:r>
      <w:r w:rsidR="0012596F" w:rsidRPr="006C3672">
        <w:rPr>
          <w:lang w:val="en-GB"/>
        </w:rPr>
        <w:t xml:space="preserve"> </w:t>
      </w:r>
      <w:r w:rsidRPr="006C3672">
        <w:rPr>
          <w:lang w:val="en-GB"/>
        </w:rPr>
        <w:t>all</w:t>
      </w:r>
      <w:r w:rsidR="0012596F" w:rsidRPr="006C3672">
        <w:rPr>
          <w:lang w:val="en-GB"/>
        </w:rPr>
        <w:t xml:space="preserve"> </w:t>
      </w:r>
      <w:r w:rsidRPr="006C3672">
        <w:rPr>
          <w:lang w:val="en-GB"/>
        </w:rPr>
        <w:t>calculated</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work</w:t>
      </w:r>
      <w:r w:rsidR="0012596F" w:rsidRPr="006C3672">
        <w:rPr>
          <w:lang w:val="en-GB"/>
        </w:rPr>
        <w:t xml:space="preserve"> </w:t>
      </w:r>
      <w:r w:rsidRPr="006C3672">
        <w:rPr>
          <w:lang w:val="en-GB"/>
        </w:rPr>
        <w:t>on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emotion</w:t>
      </w:r>
      <w:r w:rsidR="0012596F" w:rsidRPr="006C3672">
        <w:rPr>
          <w:lang w:val="en-GB"/>
        </w:rPr>
        <w:t xml:space="preserve"> </w:t>
      </w:r>
      <w:r w:rsidR="007F4E42">
        <w:rPr>
          <w:lang w:val="en-GB"/>
        </w:rPr>
        <w:t>(Nzekwu,</w:t>
      </w:r>
      <w:r w:rsidR="0012596F" w:rsidRPr="006C3672">
        <w:rPr>
          <w:lang w:val="en-GB"/>
        </w:rPr>
        <w:t xml:space="preserve"> </w:t>
      </w:r>
      <w:r w:rsidRPr="006C3672">
        <w:rPr>
          <w:lang w:val="en-GB"/>
        </w:rPr>
        <w:t>1982).</w:t>
      </w:r>
    </w:p>
    <w:p w14:paraId="36ED41B0"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current</w:t>
      </w:r>
      <w:r w:rsidR="0012596F" w:rsidRPr="006C3672">
        <w:rPr>
          <w:rFonts w:ascii="Kuenst480 BT" w:hAnsi="Kuenst480 BT"/>
          <w:lang w:val="en-GB"/>
        </w:rPr>
        <w:t xml:space="preserve"> </w:t>
      </w:r>
      <w:r w:rsidRPr="006C3672">
        <w:rPr>
          <w:rFonts w:ascii="Kuenst480 BT" w:hAnsi="Kuenst480 BT"/>
          <w:lang w:val="en-GB"/>
        </w:rPr>
        <w:t>usage</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advancement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belief</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creation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exclusion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rival</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context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appeal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instinct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emotion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contrasts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education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appeals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reason.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practice,</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difficult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draw</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line</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intended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advance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subversive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pernicious.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latter,</w:t>
      </w:r>
      <w:r w:rsidR="0012596F" w:rsidRPr="006C3672">
        <w:rPr>
          <w:rFonts w:ascii="Kuenst480 BT" w:hAnsi="Kuenst480 BT"/>
          <w:lang w:val="en-GB"/>
        </w:rPr>
        <w:t xml:space="preserve"> </w:t>
      </w:r>
      <w:r w:rsidRPr="006C3672">
        <w:rPr>
          <w:rFonts w:ascii="Kuenst480 BT" w:hAnsi="Kuenst480 BT"/>
          <w:lang w:val="en-GB"/>
        </w:rPr>
        <w:t>Machiavellian</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end</w:t>
      </w:r>
      <w:r w:rsidR="0012596F" w:rsidRPr="006C3672">
        <w:rPr>
          <w:rFonts w:ascii="Kuenst480 BT" w:hAnsi="Kuenst480 BT"/>
          <w:lang w:val="en-GB"/>
        </w:rPr>
        <w:t xml:space="preserve"> </w:t>
      </w:r>
      <w:r w:rsidRPr="006C3672">
        <w:rPr>
          <w:rFonts w:ascii="Kuenst480 BT" w:hAnsi="Kuenst480 BT"/>
          <w:lang w:val="en-GB"/>
        </w:rPr>
        <w:t>justifies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applies.</w:t>
      </w:r>
      <w:r w:rsidR="0012596F" w:rsidRPr="006C3672">
        <w:rPr>
          <w:rFonts w:ascii="Kuenst480 BT" w:hAnsi="Kuenst480 BT"/>
          <w:lang w:val="en-GB"/>
        </w:rPr>
        <w:t xml:space="preserve"> </w:t>
      </w:r>
      <w:r w:rsidRPr="006C3672">
        <w:rPr>
          <w:rFonts w:ascii="Kuenst480 BT" w:hAnsi="Kuenst480 BT"/>
          <w:lang w:val="en-GB"/>
        </w:rPr>
        <w:t>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propagandist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much</w:t>
      </w:r>
      <w:r w:rsidR="0012596F" w:rsidRPr="006C3672">
        <w:rPr>
          <w:rFonts w:ascii="Kuenst480 BT" w:hAnsi="Kuenst480 BT"/>
          <w:lang w:val="en-GB"/>
        </w:rPr>
        <w:t xml:space="preserve"> </w:t>
      </w:r>
      <w:r w:rsidRPr="006C3672">
        <w:rPr>
          <w:rFonts w:ascii="Kuenst480 BT" w:hAnsi="Kuenst480 BT"/>
          <w:lang w:val="en-GB"/>
        </w:rPr>
        <w:t>bothered</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methods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end</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achieved.</w:t>
      </w:r>
      <w:r w:rsidR="0012596F" w:rsidRPr="006C3672">
        <w:rPr>
          <w:rFonts w:ascii="Kuenst480 BT" w:hAnsi="Kuenst480 BT"/>
          <w:lang w:val="en-GB"/>
        </w:rPr>
        <w:t xml:space="preserve"> </w:t>
      </w:r>
      <w:r w:rsidRPr="006C3672">
        <w:rPr>
          <w:rFonts w:ascii="Kuenst480 BT" w:hAnsi="Kuenst480 BT"/>
          <w:lang w:val="en-GB"/>
        </w:rPr>
        <w:t>Interestingly,</w:t>
      </w:r>
      <w:r w:rsidR="0012596F" w:rsidRPr="006C3672">
        <w:rPr>
          <w:rFonts w:ascii="Kuenst480 BT" w:hAnsi="Kuenst480 BT"/>
          <w:lang w:val="en-GB"/>
        </w:rPr>
        <w:t xml:space="preserve"> </w:t>
      </w:r>
      <w:r w:rsidRPr="006C3672">
        <w:rPr>
          <w:rFonts w:ascii="Kuenst480 BT" w:hAnsi="Kuenst480 BT"/>
          <w:lang w:val="en-GB"/>
        </w:rPr>
        <w:t>subversive</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wears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honest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task</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distinguish</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writer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come</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you</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ask.</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propagandist</w:t>
      </w:r>
      <w:r w:rsidR="0012596F" w:rsidRPr="006C3672">
        <w:rPr>
          <w:rFonts w:ascii="Kuenst480 BT" w:hAnsi="Kuenst480 BT"/>
          <w:lang w:val="en-GB"/>
        </w:rPr>
        <w:t xml:space="preserve"> </w:t>
      </w:r>
      <w:r w:rsidRPr="006C3672">
        <w:rPr>
          <w:rFonts w:ascii="Kuenst480 BT" w:hAnsi="Kuenst480 BT"/>
          <w:lang w:val="en-GB"/>
        </w:rPr>
        <w:t>employs</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strategies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tactics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achieve</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goals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objectives,</w:t>
      </w:r>
      <w:r w:rsidR="0012596F" w:rsidRPr="006C3672">
        <w:rPr>
          <w:rFonts w:ascii="Kuenst480 BT" w:hAnsi="Kuenst480 BT"/>
          <w:lang w:val="en-GB"/>
        </w:rPr>
        <w:t xml:space="preserve"> </w:t>
      </w:r>
      <w:r w:rsidRPr="006C3672">
        <w:rPr>
          <w:rFonts w:ascii="Kuenst480 BT" w:hAnsi="Kuenst480 BT"/>
          <w:lang w:val="en-GB"/>
        </w:rPr>
        <w:t>depending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whether</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legitimate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pernicious</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He/she</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coercive</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hybrid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doing</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he/she</w:t>
      </w:r>
      <w:r w:rsidR="0012596F" w:rsidRPr="006C3672">
        <w:rPr>
          <w:rFonts w:ascii="Kuenst480 BT" w:hAnsi="Kuenst480 BT"/>
          <w:lang w:val="en-GB"/>
        </w:rPr>
        <w:t xml:space="preserve"> </w:t>
      </w:r>
      <w:r w:rsidRPr="006C3672">
        <w:rPr>
          <w:rFonts w:ascii="Kuenst480 BT" w:hAnsi="Kuenst480 BT"/>
          <w:lang w:val="en-GB"/>
        </w:rPr>
        <w:t>employs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services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enlightenment.</w:t>
      </w:r>
      <w:r w:rsidR="0012596F" w:rsidRPr="006C3672">
        <w:rPr>
          <w:rFonts w:ascii="Kuenst480 BT" w:hAnsi="Kuenst480 BT"/>
          <w:lang w:val="en-GB"/>
        </w:rPr>
        <w:t xml:space="preserve"> </w:t>
      </w:r>
      <w:r w:rsidRPr="006C3672">
        <w:rPr>
          <w:rFonts w:ascii="Kuenst480 BT" w:hAnsi="Kuenst480 BT"/>
          <w:lang w:val="en-GB"/>
        </w:rPr>
        <w:t>Fortunately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unfortunately</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finds</w:t>
      </w:r>
      <w:r w:rsidR="0012596F" w:rsidRPr="006C3672">
        <w:rPr>
          <w:rFonts w:ascii="Kuenst480 BT" w:hAnsi="Kuenst480 BT"/>
          <w:lang w:val="en-GB"/>
        </w:rPr>
        <w:t xml:space="preserve"> </w:t>
      </w:r>
      <w:r w:rsidRPr="006C3672">
        <w:rPr>
          <w:rFonts w:ascii="Kuenst480 BT" w:hAnsi="Kuenst480 BT"/>
          <w:lang w:val="en-GB"/>
        </w:rPr>
        <w:t>himself</w:t>
      </w:r>
      <w:r w:rsidR="0012596F" w:rsidRPr="006C3672">
        <w:rPr>
          <w:rFonts w:ascii="Kuenst480 BT" w:hAnsi="Kuenst480 BT"/>
          <w:lang w:val="en-GB"/>
        </w:rPr>
        <w:t xml:space="preserve"> </w:t>
      </w:r>
      <w:r w:rsidRPr="006C3672">
        <w:rPr>
          <w:rFonts w:ascii="Kuenst480 BT" w:hAnsi="Kuenst480 BT"/>
          <w:lang w:val="en-GB"/>
        </w:rPr>
        <w:t>writing</w:t>
      </w:r>
      <w:r w:rsidR="0012596F" w:rsidRPr="006C3672">
        <w:rPr>
          <w:rFonts w:ascii="Kuenst480 BT" w:hAnsi="Kuenst480 BT"/>
          <w:lang w:val="en-GB"/>
        </w:rPr>
        <w:t xml:space="preserve"> </w:t>
      </w:r>
      <w:r w:rsidRPr="006C3672">
        <w:rPr>
          <w:rFonts w:ascii="Kuenst480 BT" w:hAnsi="Kuenst480 BT"/>
          <w:lang w:val="en-GB"/>
        </w:rPr>
        <w:t>propagandist</w:t>
      </w:r>
      <w:r w:rsidR="0012596F" w:rsidRPr="006C3672">
        <w:rPr>
          <w:rFonts w:ascii="Kuenst480 BT" w:hAnsi="Kuenst480 BT"/>
          <w:lang w:val="en-GB"/>
        </w:rPr>
        <w:t xml:space="preserve"> </w:t>
      </w:r>
      <w:r w:rsidRPr="006C3672">
        <w:rPr>
          <w:rFonts w:ascii="Kuenst480 BT" w:hAnsi="Kuenst480 BT"/>
          <w:lang w:val="en-GB"/>
        </w:rPr>
        <w:t>literature.</w:t>
      </w:r>
    </w:p>
    <w:p w14:paraId="46FDC518"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ab/>
        <w:t>In</w:t>
      </w:r>
      <w:r w:rsidR="0012596F" w:rsidRPr="006C3672">
        <w:rPr>
          <w:rFonts w:ascii="Kuenst480 BT" w:hAnsi="Kuenst480 BT"/>
          <w:lang w:val="en-GB"/>
        </w:rPr>
        <w:t xml:space="preserve"> </w:t>
      </w:r>
      <w:r w:rsidRPr="006C3672">
        <w:rPr>
          <w:rFonts w:ascii="Kuenst480 BT" w:hAnsi="Kuenst480 BT"/>
          <w:lang w:val="en-GB"/>
        </w:rPr>
        <w:t>performing</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functions</w:t>
      </w:r>
      <w:r w:rsidR="0012596F" w:rsidRPr="006C3672">
        <w:rPr>
          <w:rFonts w:ascii="Kuenst480 BT" w:hAnsi="Kuenst480 BT"/>
          <w:lang w:val="en-GB"/>
        </w:rPr>
        <w:t xml:space="preserve"> </w:t>
      </w:r>
      <w:r w:rsidRPr="006C3672">
        <w:rPr>
          <w:rFonts w:ascii="Kuenst480 BT" w:hAnsi="Kuenst480 BT"/>
          <w:lang w:val="en-GB"/>
        </w:rPr>
        <w:t>certain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find</w:t>
      </w:r>
      <w:r w:rsidR="0012596F" w:rsidRPr="006C3672">
        <w:rPr>
          <w:rFonts w:ascii="Kuenst480 BT" w:hAnsi="Kuenst480 BT"/>
          <w:lang w:val="en-GB"/>
        </w:rPr>
        <w:t xml:space="preserve"> </w:t>
      </w:r>
      <w:r w:rsidRPr="006C3672">
        <w:rPr>
          <w:rFonts w:ascii="Kuenst480 BT" w:hAnsi="Kuenst480 BT"/>
          <w:lang w:val="en-GB"/>
        </w:rPr>
        <w:t>themselves</w:t>
      </w:r>
      <w:r w:rsidR="0012596F" w:rsidRPr="006C3672">
        <w:rPr>
          <w:rFonts w:ascii="Kuenst480 BT" w:hAnsi="Kuenst480 BT"/>
          <w:lang w:val="en-GB"/>
        </w:rPr>
        <w:t xml:space="preserve"> </w:t>
      </w:r>
      <w:r w:rsidRPr="006C3672">
        <w:rPr>
          <w:rFonts w:ascii="Kuenst480 BT" w:hAnsi="Kuenst480 BT"/>
          <w:lang w:val="en-GB"/>
        </w:rPr>
        <w:t>playing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megaphone.</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normal</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legitimate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object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always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elicit</w:t>
      </w:r>
      <w:r w:rsidR="0012596F" w:rsidRPr="006C3672">
        <w:rPr>
          <w:rFonts w:ascii="Kuenst480 BT" w:hAnsi="Kuenst480 BT"/>
          <w:lang w:val="en-GB"/>
        </w:rPr>
        <w:t xml:space="preserve"> </w:t>
      </w:r>
      <w:r w:rsidRPr="006C3672">
        <w:rPr>
          <w:rFonts w:ascii="Kuenst480 BT" w:hAnsi="Kuenst480 BT"/>
          <w:lang w:val="en-GB"/>
        </w:rPr>
        <w:t>immediate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eventual</w:t>
      </w:r>
      <w:r w:rsidR="0012596F" w:rsidRPr="006C3672">
        <w:rPr>
          <w:rFonts w:ascii="Kuenst480 BT" w:hAnsi="Kuenst480 BT"/>
          <w:lang w:val="en-GB"/>
        </w:rPr>
        <w:t xml:space="preserve"> </w:t>
      </w:r>
      <w:r w:rsidRPr="006C3672">
        <w:rPr>
          <w:rFonts w:ascii="Kuenst480 BT" w:hAnsi="Kuenst480 BT"/>
          <w:lang w:val="en-GB"/>
        </w:rPr>
        <w:t>intended</w:t>
      </w:r>
      <w:r w:rsidR="0012596F" w:rsidRPr="006C3672">
        <w:rPr>
          <w:rFonts w:ascii="Kuenst480 BT" w:hAnsi="Kuenst480 BT"/>
          <w:lang w:val="en-GB"/>
        </w:rPr>
        <w:t xml:space="preserve"> </w:t>
      </w:r>
      <w:r w:rsidRPr="006C3672">
        <w:rPr>
          <w:rFonts w:ascii="Kuenst480 BT" w:hAnsi="Kuenst480 BT"/>
          <w:lang w:val="en-GB"/>
        </w:rPr>
        <w:t>reaction</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target</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Due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massive</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usage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passing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007F4E42" w:rsidRPr="006C3672">
        <w:rPr>
          <w:rFonts w:ascii="Kuenst480 BT" w:hAnsi="Kuenst480 BT"/>
          <w:lang w:val="en-GB"/>
        </w:rPr>
        <w:t>information and</w:t>
      </w:r>
      <w:r w:rsidR="0012596F" w:rsidRPr="006C3672">
        <w:rPr>
          <w:rFonts w:ascii="Kuenst480 BT" w:hAnsi="Kuenst480 BT"/>
          <w:lang w:val="en-GB"/>
        </w:rPr>
        <w:t xml:space="preserve"> </w:t>
      </w:r>
      <w:r w:rsidRPr="006C3672">
        <w:rPr>
          <w:rFonts w:ascii="Kuenst480 BT" w:hAnsi="Kuenst480 BT"/>
          <w:lang w:val="en-GB"/>
        </w:rPr>
        <w:t>ideas</w:t>
      </w:r>
      <w:r w:rsidR="0012596F" w:rsidRPr="006C3672">
        <w:rPr>
          <w:rFonts w:ascii="Kuenst480 BT" w:hAnsi="Kuenst480 BT"/>
          <w:lang w:val="en-GB"/>
        </w:rPr>
        <w:t xml:space="preserve"> </w:t>
      </w:r>
      <w:r w:rsidRPr="006C3672">
        <w:rPr>
          <w:rFonts w:ascii="Kuenst480 BT" w:hAnsi="Kuenst480 BT"/>
          <w:lang w:val="en-GB"/>
        </w:rPr>
        <w:t>usually</w:t>
      </w:r>
      <w:r w:rsidR="0012596F" w:rsidRPr="006C3672">
        <w:rPr>
          <w:rFonts w:ascii="Kuenst480 BT" w:hAnsi="Kuenst480 BT"/>
          <w:lang w:val="en-GB"/>
        </w:rPr>
        <w:t xml:space="preserve"> </w:t>
      </w:r>
      <w:r w:rsidRPr="006C3672">
        <w:rPr>
          <w:rFonts w:ascii="Kuenst480 BT" w:hAnsi="Kuenst480 BT"/>
          <w:lang w:val="en-GB"/>
        </w:rPr>
        <w:t>produces</w:t>
      </w:r>
      <w:r w:rsidR="0012596F" w:rsidRPr="006C3672">
        <w:rPr>
          <w:rFonts w:ascii="Kuenst480 BT" w:hAnsi="Kuenst480 BT"/>
          <w:lang w:val="en-GB"/>
        </w:rPr>
        <w:t xml:space="preserve"> </w:t>
      </w:r>
      <w:r w:rsidRPr="006C3672">
        <w:rPr>
          <w:rFonts w:ascii="Kuenst480 BT" w:hAnsi="Kuenst480 BT"/>
          <w:lang w:val="en-GB"/>
        </w:rPr>
        <w:t>spontaneous</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Heretical.</w:t>
      </w:r>
      <w:r w:rsidR="0012596F" w:rsidRPr="006C3672">
        <w:rPr>
          <w:rFonts w:ascii="Kuenst480 BT" w:hAnsi="Kuenst480 BT"/>
          <w:lang w:val="en-GB"/>
        </w:rPr>
        <w:t xml:space="preserve"> </w:t>
      </w:r>
      <w:r w:rsidRPr="006C3672">
        <w:rPr>
          <w:rFonts w:ascii="Kuenst480 BT" w:hAnsi="Kuenst480 BT"/>
          <w:lang w:val="en-GB"/>
        </w:rPr>
        <w:t>Com</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opening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article</w:t>
      </w:r>
      <w:r w:rsidR="0012596F" w:rsidRPr="006C3672">
        <w:rPr>
          <w:rFonts w:ascii="Kuenst480 BT" w:hAnsi="Kuenst480 BT"/>
          <w:lang w:val="en-GB"/>
        </w:rPr>
        <w:t xml:space="preserve"> </w:t>
      </w:r>
      <w:r w:rsidRPr="006C3672">
        <w:rPr>
          <w:rFonts w:ascii="Kuenst480 BT" w:hAnsi="Kuenst480 BT"/>
          <w:lang w:val="en-GB"/>
        </w:rPr>
        <w:t>“Applied</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Techniques: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007F4E42" w:rsidRPr="006C3672">
        <w:rPr>
          <w:rFonts w:ascii="Kuenst480 BT" w:hAnsi="Kuenst480 BT"/>
          <w:lang w:val="en-GB"/>
        </w:rPr>
        <w:t>“the surest</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destroying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nation,</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debase</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refers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“subversive</w:t>
      </w:r>
      <w:r w:rsidR="0012596F" w:rsidRPr="006C3672">
        <w:rPr>
          <w:rFonts w:ascii="Kuenst480 BT" w:hAnsi="Kuenst480 BT"/>
          <w:lang w:val="en-GB"/>
        </w:rPr>
        <w:t xml:space="preserve"> </w:t>
      </w:r>
      <w:r w:rsidRPr="006C3672">
        <w:rPr>
          <w:rFonts w:ascii="Kuenst480 BT" w:hAnsi="Kuenst480 BT"/>
          <w:lang w:val="en-GB"/>
        </w:rPr>
        <w:t>agencies”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try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corrupt</w:t>
      </w:r>
      <w:r w:rsidR="0012596F" w:rsidRPr="006C3672">
        <w:rPr>
          <w:rFonts w:ascii="Kuenst480 BT" w:hAnsi="Kuenst480 BT"/>
          <w:lang w:val="en-GB"/>
        </w:rPr>
        <w:t xml:space="preserve"> </w:t>
      </w:r>
      <w:r w:rsidRPr="006C3672">
        <w:rPr>
          <w:rFonts w:ascii="Kuenst480 BT" w:hAnsi="Kuenst480 BT"/>
          <w:lang w:val="en-GB"/>
        </w:rPr>
        <w:t>English</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“semantic</w:t>
      </w:r>
      <w:r w:rsidR="0012596F" w:rsidRPr="006C3672">
        <w:rPr>
          <w:rFonts w:ascii="Kuenst480 BT" w:hAnsi="Kuenst480 BT"/>
          <w:lang w:val="en-GB"/>
        </w:rPr>
        <w:t xml:space="preserve"> </w:t>
      </w:r>
      <w:r w:rsidRPr="006C3672">
        <w:rPr>
          <w:rFonts w:ascii="Kuenst480 BT" w:hAnsi="Kuenst480 BT"/>
          <w:lang w:val="en-GB"/>
        </w:rPr>
        <w:t>forgers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found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publishing</w:t>
      </w:r>
      <w:r w:rsidR="0012596F" w:rsidRPr="006C3672">
        <w:rPr>
          <w:rFonts w:ascii="Kuenst480 BT" w:hAnsi="Kuenst480 BT"/>
          <w:lang w:val="en-GB"/>
        </w:rPr>
        <w:t xml:space="preserve"> </w:t>
      </w:r>
      <w:r w:rsidRPr="006C3672">
        <w:rPr>
          <w:rFonts w:ascii="Kuenst480 BT" w:hAnsi="Kuenst480 BT"/>
          <w:lang w:val="en-GB"/>
        </w:rPr>
        <w:t>houses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throughout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places”.</w:t>
      </w:r>
    </w:p>
    <w:p w14:paraId="107F007D"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ab/>
        <w:t>The</w:t>
      </w:r>
      <w:r w:rsidR="0012596F" w:rsidRPr="006C3672">
        <w:rPr>
          <w:rFonts w:ascii="Kuenst480 BT" w:hAnsi="Kuenst480 BT"/>
          <w:lang w:val="en-GB"/>
        </w:rPr>
        <w:t xml:space="preserve"> </w:t>
      </w:r>
      <w:r w:rsidRPr="006C3672">
        <w:rPr>
          <w:rFonts w:ascii="Kuenst480 BT" w:hAnsi="Kuenst480 BT"/>
          <w:lang w:val="en-GB"/>
        </w:rPr>
        <w:t>establishment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persuasion,</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democratic</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contributed</w:t>
      </w:r>
      <w:r w:rsidR="0012596F" w:rsidRPr="006C3672">
        <w:rPr>
          <w:rFonts w:ascii="Kuenst480 BT" w:hAnsi="Kuenst480 BT"/>
          <w:lang w:val="en-GB"/>
        </w:rPr>
        <w:t xml:space="preserve"> </w:t>
      </w:r>
      <w:r w:rsidRPr="006C3672">
        <w:rPr>
          <w:rFonts w:ascii="Kuenst480 BT" w:hAnsi="Kuenst480 BT"/>
          <w:lang w:val="en-GB"/>
        </w:rPr>
        <w:t>immensely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giving</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increased</w:t>
      </w:r>
      <w:r w:rsidR="0012596F" w:rsidRPr="006C3672">
        <w:rPr>
          <w:rFonts w:ascii="Kuenst480 BT" w:hAnsi="Kuenst480 BT"/>
          <w:lang w:val="en-GB"/>
        </w:rPr>
        <w:t xml:space="preserve"> </w:t>
      </w:r>
      <w:r w:rsidRPr="006C3672">
        <w:rPr>
          <w:rFonts w:ascii="Kuenst480 BT" w:hAnsi="Kuenst480 BT"/>
          <w:lang w:val="en-GB"/>
        </w:rPr>
        <w:t>prominence.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dishonesty,</w:t>
      </w:r>
      <w:r w:rsidR="0012596F" w:rsidRPr="006C3672">
        <w:rPr>
          <w:rFonts w:ascii="Kuenst480 BT" w:hAnsi="Kuenst480 BT"/>
          <w:lang w:val="en-GB"/>
        </w:rPr>
        <w:t xml:space="preserve"> </w:t>
      </w:r>
      <w:r w:rsidRPr="006C3672">
        <w:rPr>
          <w:rFonts w:ascii="Kuenst480 BT" w:hAnsi="Kuenst480 BT"/>
          <w:lang w:val="en-GB"/>
        </w:rPr>
        <w:t>deception,</w:t>
      </w:r>
      <w:r w:rsidR="0012596F" w:rsidRPr="006C3672">
        <w:rPr>
          <w:rFonts w:ascii="Kuenst480 BT" w:hAnsi="Kuenst480 BT"/>
          <w:lang w:val="en-GB"/>
        </w:rPr>
        <w:t xml:space="preserve"> </w:t>
      </w:r>
      <w:r w:rsidRPr="006C3672">
        <w:rPr>
          <w:rFonts w:ascii="Kuenst480 BT" w:hAnsi="Kuenst480 BT"/>
          <w:lang w:val="en-GB"/>
        </w:rPr>
        <w:t>half</w:t>
      </w:r>
      <w:r w:rsidR="0012596F" w:rsidRPr="006C3672">
        <w:rPr>
          <w:rFonts w:ascii="Kuenst480 BT" w:hAnsi="Kuenst480 BT"/>
          <w:lang w:val="en-GB"/>
        </w:rPr>
        <w:t xml:space="preserve"> </w:t>
      </w:r>
      <w:r w:rsidRPr="006C3672">
        <w:rPr>
          <w:rFonts w:ascii="Kuenst480 BT" w:hAnsi="Kuenst480 BT"/>
          <w:lang w:val="en-GB"/>
        </w:rPr>
        <w:t>truth,</w:t>
      </w:r>
      <w:r w:rsidR="0012596F" w:rsidRPr="006C3672">
        <w:rPr>
          <w:rFonts w:ascii="Kuenst480 BT" w:hAnsi="Kuenst480 BT"/>
          <w:lang w:val="en-GB"/>
        </w:rPr>
        <w:t xml:space="preserve"> </w:t>
      </w:r>
      <w:r w:rsidRPr="006C3672">
        <w:rPr>
          <w:rFonts w:ascii="Kuenst480 BT" w:hAnsi="Kuenst480 BT"/>
          <w:lang w:val="en-GB"/>
        </w:rPr>
        <w:t>outright</w:t>
      </w:r>
      <w:r w:rsidR="0012596F" w:rsidRPr="006C3672">
        <w:rPr>
          <w:rFonts w:ascii="Kuenst480 BT" w:hAnsi="Kuenst480 BT"/>
          <w:lang w:val="en-GB"/>
        </w:rPr>
        <w:t xml:space="preserve"> </w:t>
      </w:r>
      <w:r w:rsidRPr="006C3672">
        <w:rPr>
          <w:rFonts w:ascii="Kuenst480 BT" w:hAnsi="Kuenst480 BT"/>
          <w:lang w:val="en-GB"/>
        </w:rPr>
        <w:t>lies,</w:t>
      </w:r>
      <w:r w:rsidR="0012596F" w:rsidRPr="006C3672">
        <w:rPr>
          <w:rFonts w:ascii="Kuenst480 BT" w:hAnsi="Kuenst480 BT"/>
          <w:lang w:val="en-GB"/>
        </w:rPr>
        <w:t xml:space="preserve"> </w:t>
      </w:r>
      <w:r w:rsidRPr="006C3672">
        <w:rPr>
          <w:rFonts w:ascii="Kuenst480 BT" w:hAnsi="Kuenst480 BT"/>
          <w:lang w:val="en-GB"/>
        </w:rPr>
        <w:t>stunts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becomes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stock-in-trade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always</w:t>
      </w:r>
      <w:r w:rsidR="0012596F" w:rsidRPr="006C3672">
        <w:rPr>
          <w:rFonts w:ascii="Kuenst480 BT" w:hAnsi="Kuenst480 BT"/>
          <w:lang w:val="en-GB"/>
        </w:rPr>
        <w:t xml:space="preserve"> </w:t>
      </w:r>
      <w:r w:rsidRPr="006C3672">
        <w:rPr>
          <w:rFonts w:ascii="Kuenst480 BT" w:hAnsi="Kuenst480 BT"/>
          <w:lang w:val="en-GB"/>
        </w:rPr>
        <w:t>counterproductive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earned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certain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contempt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distrust.</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hide</w:t>
      </w:r>
      <w:r w:rsidR="0012596F" w:rsidRPr="006C3672">
        <w:rPr>
          <w:rFonts w:ascii="Kuenst480 BT" w:hAnsi="Kuenst480 BT"/>
          <w:lang w:val="en-GB"/>
        </w:rPr>
        <w:t xml:space="preserve"> </w:t>
      </w:r>
      <w:r w:rsidRPr="006C3672">
        <w:rPr>
          <w:rFonts w:ascii="Kuenst480 BT" w:hAnsi="Kuenst480 BT"/>
          <w:lang w:val="en-GB"/>
        </w:rPr>
        <w:t>under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excuse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pays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piper</w:t>
      </w:r>
      <w:r w:rsidR="0012596F" w:rsidRPr="006C3672">
        <w:rPr>
          <w:rFonts w:ascii="Kuenst480 BT" w:hAnsi="Kuenst480 BT"/>
          <w:lang w:val="en-GB"/>
        </w:rPr>
        <w:t xml:space="preserve"> </w:t>
      </w:r>
      <w:r w:rsidRPr="006C3672">
        <w:rPr>
          <w:rFonts w:ascii="Kuenst480 BT" w:hAnsi="Kuenst480 BT"/>
          <w:lang w:val="en-GB"/>
        </w:rPr>
        <w:t>dictates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tunes’.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facts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exaggerated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falsified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assumes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extraordinary</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normal</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takes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discerning</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read</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lines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get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w:t>
      </w:r>
      <w:r w:rsidR="0012596F" w:rsidRPr="006C3672">
        <w:rPr>
          <w:rFonts w:ascii="Kuenst480 BT" w:hAnsi="Kuenst480 BT"/>
          <w:lang w:val="en-GB"/>
        </w:rPr>
        <w:t xml:space="preserve"> </w:t>
      </w:r>
      <w:r w:rsidRPr="006C3672">
        <w:rPr>
          <w:rFonts w:ascii="Kuenst480 BT" w:hAnsi="Kuenst480 BT"/>
          <w:lang w:val="en-GB"/>
        </w:rPr>
        <w:t>motive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uncommon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magazines,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carrying</w:t>
      </w:r>
      <w:r w:rsidR="0012596F" w:rsidRPr="006C3672">
        <w:rPr>
          <w:rFonts w:ascii="Kuenst480 BT" w:hAnsi="Kuenst480 BT"/>
          <w:lang w:val="en-GB"/>
        </w:rPr>
        <w:t xml:space="preserve"> </w:t>
      </w:r>
      <w:r w:rsidRPr="006C3672">
        <w:rPr>
          <w:rFonts w:ascii="Kuenst480 BT" w:hAnsi="Kuenst480 BT"/>
          <w:lang w:val="en-GB"/>
        </w:rPr>
        <w:t>screaming</w:t>
      </w:r>
      <w:r w:rsidR="0012596F" w:rsidRPr="006C3672">
        <w:rPr>
          <w:rFonts w:ascii="Kuenst480 BT" w:hAnsi="Kuenst480 BT"/>
          <w:lang w:val="en-GB"/>
        </w:rPr>
        <w:t xml:space="preserve"> </w:t>
      </w:r>
      <w:r w:rsidRPr="006C3672">
        <w:rPr>
          <w:rFonts w:ascii="Kuenst480 BT" w:hAnsi="Kuenst480 BT"/>
          <w:lang w:val="en-GB"/>
        </w:rPr>
        <w:t>leads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cover</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under</w:t>
      </w:r>
      <w:r w:rsidR="0012596F" w:rsidRPr="006C3672">
        <w:rPr>
          <w:rFonts w:ascii="Kuenst480 BT" w:hAnsi="Kuenst480 BT"/>
          <w:lang w:val="en-GB"/>
        </w:rPr>
        <w:t xml:space="preserve"> </w:t>
      </w:r>
      <w:r w:rsidRPr="006C3672">
        <w:rPr>
          <w:rFonts w:ascii="Kuenst480 BT" w:hAnsi="Kuenst480 BT"/>
          <w:lang w:val="en-GB"/>
        </w:rPr>
        <w:t>normal</w:t>
      </w:r>
      <w:r w:rsidR="0012596F" w:rsidRPr="006C3672">
        <w:rPr>
          <w:rFonts w:ascii="Kuenst480 BT" w:hAnsi="Kuenst480 BT"/>
          <w:lang w:val="en-GB"/>
        </w:rPr>
        <w:t xml:space="preserve"> </w:t>
      </w:r>
      <w:r w:rsidRPr="006C3672">
        <w:rPr>
          <w:rFonts w:ascii="Kuenst480 BT" w:hAnsi="Kuenst480 BT"/>
          <w:lang w:val="en-GB"/>
        </w:rPr>
        <w:t>circumstances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professional</w:t>
      </w:r>
      <w:r w:rsidR="0012596F" w:rsidRPr="006C3672">
        <w:rPr>
          <w:rFonts w:ascii="Kuenst480 BT" w:hAnsi="Kuenst480 BT"/>
          <w:lang w:val="en-GB"/>
        </w:rPr>
        <w:t xml:space="preserve"> </w:t>
      </w:r>
      <w:r w:rsidRPr="006C3672">
        <w:rPr>
          <w:rFonts w:ascii="Kuenst480 BT" w:hAnsi="Kuenst480 BT"/>
          <w:lang w:val="en-GB"/>
        </w:rPr>
        <w:t>practices</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appear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obscure</w:t>
      </w:r>
      <w:r w:rsidR="0012596F" w:rsidRPr="006C3672">
        <w:rPr>
          <w:rFonts w:ascii="Kuenst480 BT" w:hAnsi="Kuenst480 BT"/>
          <w:lang w:val="en-GB"/>
        </w:rPr>
        <w:t xml:space="preserve"> </w:t>
      </w:r>
      <w:r w:rsidRPr="006C3672">
        <w:rPr>
          <w:rFonts w:ascii="Kuenst480 BT" w:hAnsi="Kuenst480 BT"/>
          <w:lang w:val="en-GB"/>
        </w:rPr>
        <w:t>corner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principle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prominence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circumvented.</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you</w:t>
      </w:r>
      <w:r w:rsidR="0012596F" w:rsidRPr="006C3672">
        <w:rPr>
          <w:rFonts w:ascii="Kuenst480 BT" w:hAnsi="Kuenst480 BT"/>
          <w:lang w:val="en-GB"/>
        </w:rPr>
        <w:t xml:space="preserve"> </w:t>
      </w:r>
      <w:r w:rsidRPr="006C3672">
        <w:rPr>
          <w:rFonts w:ascii="Kuenst480 BT" w:hAnsi="Kuenst480 BT"/>
          <w:lang w:val="en-GB"/>
        </w:rPr>
        <w:t>say</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motive</w:t>
      </w:r>
      <w:r w:rsidR="0012596F" w:rsidRPr="006C3672">
        <w:rPr>
          <w:rFonts w:ascii="Kuenst480 BT" w:hAnsi="Kuenst480 BT"/>
          <w:lang w:val="en-GB"/>
        </w:rPr>
        <w:t xml:space="preserve"> </w:t>
      </w:r>
      <w:r w:rsidRPr="006C3672">
        <w:rPr>
          <w:rFonts w:ascii="Kuenst480 BT" w:hAnsi="Kuenst480 BT"/>
          <w:lang w:val="en-GB"/>
        </w:rPr>
        <w:t>behind</w:t>
      </w:r>
      <w:r w:rsidR="0012596F" w:rsidRPr="006C3672">
        <w:rPr>
          <w:rFonts w:ascii="Kuenst480 BT" w:hAnsi="Kuenst480 BT"/>
          <w:lang w:val="en-GB"/>
        </w:rPr>
        <w:t xml:space="preserve"> </w:t>
      </w:r>
      <w:r w:rsidRPr="006C3672">
        <w:rPr>
          <w:rFonts w:ascii="Kuenst480 BT" w:hAnsi="Kuenst480 BT"/>
          <w:lang w:val="en-GB"/>
        </w:rPr>
        <w:t>screamers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“SUICIDE</w:t>
      </w:r>
      <w:r w:rsidR="0012596F" w:rsidRPr="006C3672">
        <w:rPr>
          <w:rFonts w:ascii="Kuenst480 BT" w:hAnsi="Kuenst480 BT"/>
          <w:lang w:val="en-GB"/>
        </w:rPr>
        <w:t xml:space="preserve"> </w:t>
      </w:r>
      <w:r w:rsidRPr="006C3672">
        <w:rPr>
          <w:rFonts w:ascii="Kuenst480 BT" w:hAnsi="Kuenst480 BT"/>
          <w:lang w:val="en-GB"/>
        </w:rPr>
        <w:t>BOMBER</w:t>
      </w:r>
      <w:r w:rsidR="0012596F" w:rsidRPr="006C3672">
        <w:rPr>
          <w:rFonts w:ascii="Kuenst480 BT" w:hAnsi="Kuenst480 BT"/>
          <w:lang w:val="en-GB"/>
        </w:rPr>
        <w:t xml:space="preserve"> </w:t>
      </w:r>
      <w:r w:rsidRPr="006C3672">
        <w:rPr>
          <w:rFonts w:ascii="Kuenst480 BT" w:hAnsi="Kuenst480 BT"/>
          <w:u w:val="single"/>
          <w:lang w:val="en-GB"/>
        </w:rPr>
        <w:t>WIPES</w:t>
      </w:r>
      <w:r w:rsidR="0012596F" w:rsidRPr="006C3672">
        <w:rPr>
          <w:rFonts w:ascii="Kuenst480 BT" w:hAnsi="Kuenst480 BT"/>
          <w:u w:val="single"/>
          <w:lang w:val="en-GB"/>
        </w:rPr>
        <w:t xml:space="preserve"> </w:t>
      </w:r>
      <w:r w:rsidRPr="006C3672">
        <w:rPr>
          <w:rFonts w:ascii="Kuenst480 BT" w:hAnsi="Kuenst480 BT"/>
          <w:u w:val="single"/>
          <w:lang w:val="en-GB"/>
        </w:rPr>
        <w:t>OUT</w:t>
      </w:r>
      <w:r w:rsidR="0012596F" w:rsidRPr="006C3672">
        <w:rPr>
          <w:rFonts w:ascii="Kuenst480 BT" w:hAnsi="Kuenst480 BT"/>
          <w:u w:val="single"/>
          <w:lang w:val="en-GB"/>
        </w:rPr>
        <w:t xml:space="preserve"> </w:t>
      </w:r>
      <w:r w:rsidRPr="006C3672">
        <w:rPr>
          <w:rFonts w:ascii="Kuenst480 BT" w:hAnsi="Kuenst480 BT"/>
          <w:lang w:val="en-GB"/>
        </w:rPr>
        <w:t>25</w:t>
      </w:r>
      <w:r w:rsidR="0012596F" w:rsidRPr="006C3672">
        <w:rPr>
          <w:rFonts w:ascii="Kuenst480 BT" w:hAnsi="Kuenst480 BT"/>
          <w:lang w:val="en-GB"/>
        </w:rPr>
        <w:t xml:space="preserve"> </w:t>
      </w:r>
      <w:r w:rsidRPr="006C3672">
        <w:rPr>
          <w:rFonts w:ascii="Kuenst480 BT" w:hAnsi="Kuenst480 BT"/>
          <w:lang w:val="en-GB"/>
        </w:rPr>
        <w:t>WORSHIPPERS”,</w:t>
      </w:r>
      <w:r w:rsidR="0012596F" w:rsidRPr="006C3672">
        <w:rPr>
          <w:rFonts w:ascii="Kuenst480 BT" w:hAnsi="Kuenst480 BT"/>
          <w:lang w:val="en-GB"/>
        </w:rPr>
        <w:t xml:space="preserve"> </w:t>
      </w:r>
      <w:r w:rsidR="007F4E42" w:rsidRPr="006C3672">
        <w:rPr>
          <w:rFonts w:ascii="Kuenst480 BT" w:hAnsi="Kuenst480 BT"/>
          <w:lang w:val="en-GB"/>
        </w:rPr>
        <w:t>“INSURGENTS</w:t>
      </w:r>
      <w:r w:rsidR="0012596F" w:rsidRPr="006C3672">
        <w:rPr>
          <w:rFonts w:ascii="Kuenst480 BT" w:hAnsi="Kuenst480 BT"/>
          <w:lang w:val="en-GB"/>
        </w:rPr>
        <w:t xml:space="preserve"> </w:t>
      </w:r>
      <w:r w:rsidRPr="006C3672">
        <w:rPr>
          <w:rFonts w:ascii="Kuenst480 BT" w:hAnsi="Kuenst480 BT"/>
          <w:u w:val="single"/>
          <w:lang w:val="en-GB"/>
        </w:rPr>
        <w:t>CAPTURE</w:t>
      </w:r>
      <w:r w:rsidR="0012596F" w:rsidRPr="006C3672">
        <w:rPr>
          <w:rFonts w:ascii="Kuenst480 BT" w:hAnsi="Kuenst480 BT"/>
          <w:u w:val="single"/>
          <w:lang w:val="en-GB"/>
        </w:rPr>
        <w:t xml:space="preserve"> </w:t>
      </w:r>
      <w:r w:rsidRPr="006C3672">
        <w:rPr>
          <w:rFonts w:ascii="Kuenst480 BT" w:hAnsi="Kuenst480 BT"/>
          <w:lang w:val="en-GB"/>
        </w:rPr>
        <w:t>MUBI”</w:t>
      </w:r>
      <w:r w:rsidR="0012596F" w:rsidRPr="006C3672">
        <w:rPr>
          <w:rFonts w:ascii="Kuenst480 BT" w:hAnsi="Kuenst480 BT"/>
          <w:lang w:val="en-GB"/>
        </w:rPr>
        <w:t xml:space="preserve"> </w:t>
      </w:r>
      <w:r w:rsidR="007F4E42" w:rsidRPr="006C3672">
        <w:rPr>
          <w:rFonts w:ascii="Kuenst480 BT" w:hAnsi="Kuenst480 BT"/>
          <w:lang w:val="en-GB"/>
        </w:rPr>
        <w:t>or “TERRORISTS</w:t>
      </w:r>
      <w:r w:rsidR="0012596F" w:rsidRPr="006C3672">
        <w:rPr>
          <w:rFonts w:ascii="Kuenst480 BT" w:hAnsi="Kuenst480 BT"/>
          <w:lang w:val="en-GB"/>
        </w:rPr>
        <w:t xml:space="preserve"> </w:t>
      </w:r>
      <w:r w:rsidRPr="006C3672">
        <w:rPr>
          <w:rFonts w:ascii="Kuenst480 BT" w:hAnsi="Kuenst480 BT"/>
          <w:u w:val="single"/>
          <w:lang w:val="en-GB"/>
        </w:rPr>
        <w:t>TAKE</w:t>
      </w:r>
      <w:r w:rsidR="0012596F" w:rsidRPr="006C3672">
        <w:rPr>
          <w:rFonts w:ascii="Kuenst480 BT" w:hAnsi="Kuenst480 BT"/>
          <w:u w:val="single"/>
          <w:lang w:val="en-GB"/>
        </w:rPr>
        <w:t xml:space="preserve"> </w:t>
      </w:r>
      <w:r w:rsidRPr="006C3672">
        <w:rPr>
          <w:rFonts w:ascii="Kuenst480 BT" w:hAnsi="Kuenst480 BT"/>
          <w:u w:val="single"/>
          <w:lang w:val="en-GB"/>
        </w:rPr>
        <w:t>OVER</w:t>
      </w:r>
      <w:r w:rsidR="0012596F" w:rsidRPr="007F4E42">
        <w:rPr>
          <w:rFonts w:ascii="Kuenst480 BT" w:hAnsi="Kuenst480 BT"/>
          <w:lang w:val="en-GB"/>
        </w:rPr>
        <w:t xml:space="preserve"> </w:t>
      </w:r>
      <w:r w:rsidRPr="006C3672">
        <w:rPr>
          <w:rFonts w:ascii="Kuenst480 BT" w:hAnsi="Kuenst480 BT"/>
          <w:lang w:val="en-GB"/>
        </w:rPr>
        <w:t>MUBI”?</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“kills”</w:t>
      </w:r>
      <w:r w:rsidR="0012596F" w:rsidRPr="006C3672">
        <w:rPr>
          <w:rFonts w:ascii="Kuenst480 BT" w:hAnsi="Kuenst480 BT"/>
          <w:lang w:val="en-GB"/>
        </w:rPr>
        <w:t xml:space="preserve"> </w:t>
      </w:r>
      <w:r w:rsidRPr="006C3672">
        <w:rPr>
          <w:rFonts w:ascii="Kuenst480 BT" w:hAnsi="Kuenst480 BT"/>
          <w:lang w:val="en-GB"/>
        </w:rPr>
        <w:t>instead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“wipe</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“attack”</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place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“capture”.</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techniques</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telling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version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truth,</w:t>
      </w:r>
      <w:r w:rsidR="0012596F" w:rsidRPr="006C3672">
        <w:rPr>
          <w:rFonts w:ascii="Kuenst480 BT" w:hAnsi="Kuenst480 BT"/>
          <w:lang w:val="en-GB"/>
        </w:rPr>
        <w:t xml:space="preserve"> </w:t>
      </w:r>
      <w:r w:rsidRPr="006C3672">
        <w:rPr>
          <w:rFonts w:ascii="Kuenst480 BT" w:hAnsi="Kuenst480 BT"/>
          <w:lang w:val="en-GB"/>
        </w:rPr>
        <w:t>misquotation,</w:t>
      </w:r>
      <w:r w:rsidR="0012596F" w:rsidRPr="006C3672">
        <w:rPr>
          <w:rFonts w:ascii="Kuenst480 BT" w:hAnsi="Kuenst480 BT"/>
          <w:lang w:val="en-GB"/>
        </w:rPr>
        <w:t xml:space="preserve"> </w:t>
      </w:r>
      <w:r w:rsidRPr="006C3672">
        <w:rPr>
          <w:rFonts w:ascii="Kuenst480 BT" w:hAnsi="Kuenst480 BT"/>
          <w:lang w:val="en-GB"/>
        </w:rPr>
        <w:t>name-calling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delay,</w:t>
      </w:r>
      <w:r w:rsidR="0012596F" w:rsidRPr="006C3672">
        <w:rPr>
          <w:rFonts w:ascii="Kuenst480 BT" w:hAnsi="Kuenst480 BT"/>
          <w:lang w:val="en-GB"/>
        </w:rPr>
        <w:t xml:space="preserve"> </w:t>
      </w:r>
      <w:r w:rsidRPr="006C3672">
        <w:rPr>
          <w:rFonts w:ascii="Kuenst480 BT" w:hAnsi="Kuenst480 BT"/>
          <w:lang w:val="en-GB"/>
        </w:rPr>
        <w:t>facts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distorted,</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inflated,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confused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detriment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populace</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schooled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nor</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conversant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conventional</w:t>
      </w:r>
      <w:r w:rsidR="0012596F" w:rsidRPr="006C3672">
        <w:rPr>
          <w:rFonts w:ascii="Kuenst480 BT" w:hAnsi="Kuenst480 BT"/>
          <w:lang w:val="en-GB"/>
        </w:rPr>
        <w:t xml:space="preserve"> </w:t>
      </w:r>
      <w:r w:rsidRPr="006C3672">
        <w:rPr>
          <w:rFonts w:ascii="Kuenst480 BT" w:hAnsi="Kuenst480 BT"/>
          <w:lang w:val="en-GB"/>
        </w:rPr>
        <w:t>responsibilities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functions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p>
    <w:p w14:paraId="73427BEC" w14:textId="77777777" w:rsidR="0005476D" w:rsidRPr="006C3672" w:rsidRDefault="0005476D" w:rsidP="00B83071">
      <w:pPr>
        <w:spacing w:line="276" w:lineRule="auto"/>
        <w:rPr>
          <w:rFonts w:ascii="Kuenst480 BT" w:hAnsi="Kuenst480 BT"/>
          <w:lang w:val="en-GB"/>
        </w:rPr>
      </w:pPr>
    </w:p>
    <w:p w14:paraId="5898F5A2"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Implications</w:t>
      </w:r>
      <w:r w:rsidR="0012596F" w:rsidRPr="006C3672">
        <w:rPr>
          <w:rFonts w:ascii="Kuenst480 BT" w:hAnsi="Kuenst480 BT"/>
          <w:b/>
          <w:lang w:val="en-GB"/>
        </w:rPr>
        <w:t xml:space="preserve"> </w:t>
      </w:r>
      <w:r w:rsidRPr="006C3672">
        <w:rPr>
          <w:rFonts w:ascii="Kuenst480 BT" w:hAnsi="Kuenst480 BT"/>
          <w:b/>
          <w:lang w:val="en-GB"/>
        </w:rPr>
        <w:t>for</w:t>
      </w:r>
      <w:r w:rsidR="0012596F" w:rsidRPr="006C3672">
        <w:rPr>
          <w:rFonts w:ascii="Kuenst480 BT" w:hAnsi="Kuenst480 BT"/>
          <w:b/>
          <w:lang w:val="en-GB"/>
        </w:rPr>
        <w:t xml:space="preserve"> </w:t>
      </w:r>
      <w:r w:rsidRPr="006C3672">
        <w:rPr>
          <w:rFonts w:ascii="Kuenst480 BT" w:hAnsi="Kuenst480 BT"/>
          <w:b/>
          <w:lang w:val="en-GB"/>
        </w:rPr>
        <w:t>Social</w:t>
      </w:r>
      <w:r w:rsidR="0012596F" w:rsidRPr="006C3672">
        <w:rPr>
          <w:rFonts w:ascii="Kuenst480 BT" w:hAnsi="Kuenst480 BT"/>
          <w:b/>
          <w:lang w:val="en-GB"/>
        </w:rPr>
        <w:t xml:space="preserve"> </w:t>
      </w:r>
      <w:r w:rsidRPr="006C3672">
        <w:rPr>
          <w:rFonts w:ascii="Kuenst480 BT" w:hAnsi="Kuenst480 BT"/>
          <w:b/>
          <w:lang w:val="en-GB"/>
        </w:rPr>
        <w:t>Development</w:t>
      </w:r>
    </w:p>
    <w:p w14:paraId="7F142D13"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implications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tool</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specialty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channel</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gets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reading,</w:t>
      </w:r>
      <w:r w:rsidR="0012596F" w:rsidRPr="006C3672">
        <w:rPr>
          <w:rFonts w:ascii="Kuenst480 BT" w:hAnsi="Kuenst480 BT"/>
          <w:lang w:val="en-GB"/>
        </w:rPr>
        <w:t xml:space="preserve"> </w:t>
      </w:r>
      <w:r w:rsidRPr="006C3672">
        <w:rPr>
          <w:rFonts w:ascii="Kuenst480 BT" w:hAnsi="Kuenst480 BT"/>
          <w:lang w:val="en-GB"/>
        </w:rPr>
        <w:t>listening</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viewing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determines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efficacy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choosing</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selecting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cognizance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effectiveness,</w:t>
      </w:r>
      <w:r w:rsidR="0012596F" w:rsidRPr="006C3672">
        <w:rPr>
          <w:rFonts w:ascii="Kuenst480 BT" w:hAnsi="Kuenst480 BT"/>
          <w:lang w:val="en-GB"/>
        </w:rPr>
        <w:t xml:space="preserve"> </w:t>
      </w:r>
      <w:r w:rsidRPr="006C3672">
        <w:rPr>
          <w:rFonts w:ascii="Kuenst480 BT" w:hAnsi="Kuenst480 BT"/>
          <w:lang w:val="en-GB"/>
        </w:rPr>
        <w:t>permanence,</w:t>
      </w:r>
      <w:r w:rsidR="0012596F" w:rsidRPr="006C3672">
        <w:rPr>
          <w:rFonts w:ascii="Kuenst480 BT" w:hAnsi="Kuenst480 BT"/>
          <w:lang w:val="en-GB"/>
        </w:rPr>
        <w:t xml:space="preserve"> </w:t>
      </w:r>
      <w:r w:rsidRPr="006C3672">
        <w:rPr>
          <w:rFonts w:ascii="Kuenst480 BT" w:hAnsi="Kuenst480 BT"/>
          <w:lang w:val="en-GB"/>
        </w:rPr>
        <w:t>reliability,</w:t>
      </w:r>
      <w:r w:rsidR="0012596F" w:rsidRPr="006C3672">
        <w:rPr>
          <w:rFonts w:ascii="Kuenst480 BT" w:hAnsi="Kuenst480 BT"/>
          <w:lang w:val="en-GB"/>
        </w:rPr>
        <w:t xml:space="preserve"> </w:t>
      </w:r>
      <w:r w:rsidRPr="006C3672">
        <w:rPr>
          <w:rFonts w:ascii="Kuenst480 BT" w:hAnsi="Kuenst480 BT"/>
          <w:lang w:val="en-GB"/>
        </w:rPr>
        <w:t>accuracy,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timeliness,</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criteria.</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writers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bring</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criteria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bear</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p>
    <w:p w14:paraId="44124151"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lies,</w:t>
      </w:r>
      <w:r w:rsidR="0012596F" w:rsidRPr="006C3672">
        <w:rPr>
          <w:rFonts w:ascii="Kuenst480 BT" w:hAnsi="Kuenst480 BT"/>
          <w:lang w:val="en-GB"/>
        </w:rPr>
        <w:t xml:space="preserve"> </w:t>
      </w:r>
      <w:r w:rsidRPr="006C3672">
        <w:rPr>
          <w:rFonts w:ascii="Kuenst480 BT" w:hAnsi="Kuenst480 BT"/>
          <w:lang w:val="en-GB"/>
        </w:rPr>
        <w:t>evasive</w:t>
      </w:r>
      <w:r w:rsidR="0012596F" w:rsidRPr="006C3672">
        <w:rPr>
          <w:rFonts w:ascii="Kuenst480 BT" w:hAnsi="Kuenst480 BT"/>
          <w:lang w:val="en-GB"/>
        </w:rPr>
        <w:t xml:space="preserve"> </w:t>
      </w:r>
      <w:r w:rsidRPr="006C3672">
        <w:rPr>
          <w:rFonts w:ascii="Kuenst480 BT" w:hAnsi="Kuenst480 BT"/>
          <w:lang w:val="en-GB"/>
        </w:rPr>
        <w:t>tactics,</w:t>
      </w:r>
      <w:r w:rsidR="0012596F" w:rsidRPr="006C3672">
        <w:rPr>
          <w:rFonts w:ascii="Kuenst480 BT" w:hAnsi="Kuenst480 BT"/>
          <w:lang w:val="en-GB"/>
        </w:rPr>
        <w:t xml:space="preserve"> </w:t>
      </w:r>
      <w:r w:rsidRPr="006C3672">
        <w:rPr>
          <w:rFonts w:ascii="Kuenst480 BT" w:hAnsi="Kuenst480 BT"/>
          <w:lang w:val="en-GB"/>
        </w:rPr>
        <w:t>intentional</w:t>
      </w:r>
      <w:r w:rsidR="0012596F" w:rsidRPr="006C3672">
        <w:rPr>
          <w:rFonts w:ascii="Kuenst480 BT" w:hAnsi="Kuenst480 BT"/>
          <w:lang w:val="en-GB"/>
        </w:rPr>
        <w:t xml:space="preserve"> </w:t>
      </w:r>
      <w:r w:rsidRPr="006C3672">
        <w:rPr>
          <w:rFonts w:ascii="Kuenst480 BT" w:hAnsi="Kuenst480 BT"/>
          <w:lang w:val="en-GB"/>
        </w:rPr>
        <w:t>ambiguity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carelessness,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misinformation,</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disinformation,</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attendant</w:t>
      </w:r>
      <w:r w:rsidR="0012596F" w:rsidRPr="006C3672">
        <w:rPr>
          <w:rFonts w:ascii="Kuenst480 BT" w:hAnsi="Kuenst480 BT"/>
          <w:lang w:val="en-GB"/>
        </w:rPr>
        <w:t xml:space="preserve"> </w:t>
      </w:r>
      <w:r w:rsidRPr="006C3672">
        <w:rPr>
          <w:rFonts w:ascii="Kuenst480 BT" w:hAnsi="Kuenst480 BT"/>
          <w:lang w:val="en-GB"/>
        </w:rPr>
        <w:t>bad</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ultimately</w:t>
      </w:r>
      <w:r w:rsidR="0012596F" w:rsidRPr="006C3672">
        <w:rPr>
          <w:rFonts w:ascii="Kuenst480 BT" w:hAnsi="Kuenst480 BT"/>
          <w:lang w:val="en-GB"/>
        </w:rPr>
        <w:t xml:space="preserve"> </w:t>
      </w:r>
      <w:r w:rsidRPr="006C3672">
        <w:rPr>
          <w:rFonts w:ascii="Kuenst480 BT" w:hAnsi="Kuenst480 BT"/>
          <w:lang w:val="en-GB"/>
        </w:rPr>
        <w:t>leading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lack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cooperation,</w:t>
      </w:r>
      <w:r w:rsidR="0012596F" w:rsidRPr="006C3672">
        <w:rPr>
          <w:rFonts w:ascii="Kuenst480 BT" w:hAnsi="Kuenst480 BT"/>
          <w:lang w:val="en-GB"/>
        </w:rPr>
        <w:t xml:space="preserve"> </w:t>
      </w:r>
      <w:r w:rsidRPr="006C3672">
        <w:rPr>
          <w:rFonts w:ascii="Kuenst480 BT" w:hAnsi="Kuenst480 BT"/>
          <w:lang w:val="en-GB"/>
        </w:rPr>
        <w:t>instability,</w:t>
      </w:r>
      <w:r w:rsidR="0012596F" w:rsidRPr="006C3672">
        <w:rPr>
          <w:rFonts w:ascii="Kuenst480 BT" w:hAnsi="Kuenst480 BT"/>
          <w:lang w:val="en-GB"/>
        </w:rPr>
        <w:t xml:space="preserve"> </w:t>
      </w:r>
      <w:r w:rsidRPr="006C3672">
        <w:rPr>
          <w:rFonts w:ascii="Kuenst480 BT" w:hAnsi="Kuenst480 BT"/>
          <w:lang w:val="en-GB"/>
        </w:rPr>
        <w:t>stagnation,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retrogression.</w:t>
      </w:r>
    </w:p>
    <w:p w14:paraId="0B608D3B"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writers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guilty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bad</w:t>
      </w:r>
      <w:r w:rsidR="0012596F" w:rsidRPr="006C3672">
        <w:rPr>
          <w:rFonts w:ascii="Kuenst480 BT" w:hAnsi="Kuenst480 BT"/>
          <w:lang w:val="en-GB"/>
        </w:rPr>
        <w:t xml:space="preserve"> </w:t>
      </w:r>
      <w:r w:rsidRPr="006C3672">
        <w:rPr>
          <w:rFonts w:ascii="Kuenst480 BT" w:hAnsi="Kuenst480 BT"/>
          <w:lang w:val="en-GB"/>
        </w:rPr>
        <w:t>selection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central</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opinion</w:t>
      </w:r>
      <w:r w:rsidR="0012596F" w:rsidRPr="006C3672">
        <w:rPr>
          <w:rFonts w:ascii="Kuenst480 BT" w:hAnsi="Kuenst480 BT"/>
          <w:lang w:val="en-GB"/>
        </w:rPr>
        <w:t xml:space="preserve"> </w:t>
      </w:r>
      <w:r w:rsidR="007F4E42" w:rsidRPr="006C3672">
        <w:rPr>
          <w:rFonts w:ascii="Kuenst480 BT" w:hAnsi="Kuenst480 BT"/>
          <w:lang w:val="en-GB"/>
        </w:rPr>
        <w:t>moulders</w:t>
      </w:r>
      <w:r w:rsidRPr="006C3672">
        <w:rPr>
          <w:rFonts w:ascii="Kuenst480 BT" w:hAnsi="Kuenst480 BT"/>
          <w:lang w:val="en-GB"/>
        </w:rPr>
        <w:t>,</w:t>
      </w:r>
      <w:r w:rsidR="0012596F" w:rsidRPr="006C3672">
        <w:rPr>
          <w:rFonts w:ascii="Kuenst480 BT" w:hAnsi="Kuenst480 BT"/>
          <w:lang w:val="en-GB"/>
        </w:rPr>
        <w:t xml:space="preserve"> </w:t>
      </w:r>
      <w:r w:rsidR="007F4E42"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lang w:val="en-GB"/>
        </w:rPr>
        <w:t>changers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watch-</w:t>
      </w:r>
      <w:r w:rsidR="0012596F" w:rsidRPr="006C3672">
        <w:rPr>
          <w:rFonts w:ascii="Kuenst480 BT" w:hAnsi="Kuenst480 BT"/>
          <w:lang w:val="en-GB"/>
        </w:rPr>
        <w:t xml:space="preserve"> </w:t>
      </w:r>
      <w:r w:rsidRPr="006C3672">
        <w:rPr>
          <w:rFonts w:ascii="Kuenst480 BT" w:hAnsi="Kuenst480 BT"/>
          <w:lang w:val="en-GB"/>
        </w:rPr>
        <w:t>dogs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Consciously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unconsciously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misuse</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daily</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Here,</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referring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puns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double</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jokes,</w:t>
      </w:r>
      <w:r w:rsidR="0012596F" w:rsidRPr="006C3672">
        <w:rPr>
          <w:rFonts w:ascii="Kuenst480 BT" w:hAnsi="Kuenst480 BT"/>
          <w:lang w:val="en-GB"/>
        </w:rPr>
        <w:t xml:space="preserve"> </w:t>
      </w:r>
      <w:r w:rsidRPr="006C3672">
        <w:rPr>
          <w:rFonts w:ascii="Kuenst480 BT" w:hAnsi="Kuenst480 BT"/>
          <w:lang w:val="en-GB"/>
        </w:rPr>
        <w:t>purely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amuse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works.</w:t>
      </w:r>
    </w:p>
    <w:p w14:paraId="1216CAE1" w14:textId="77777777" w:rsidR="0005476D" w:rsidRPr="006C3672" w:rsidRDefault="0005476D" w:rsidP="00B83071">
      <w:pPr>
        <w:spacing w:line="276" w:lineRule="auto"/>
        <w:ind w:left="0" w:firstLine="720"/>
        <w:rPr>
          <w:rFonts w:ascii="Kuenst480 BT" w:hAnsi="Kuenst480 BT"/>
          <w:i/>
          <w:lang w:val="en-GB"/>
        </w:rPr>
      </w:pP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vulnerable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misuse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unintentionally,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ulterior</w:t>
      </w:r>
      <w:r w:rsidR="0012596F" w:rsidRPr="006C3672">
        <w:rPr>
          <w:rFonts w:ascii="Kuenst480 BT" w:hAnsi="Kuenst480 BT"/>
          <w:lang w:val="en-GB"/>
        </w:rPr>
        <w:t xml:space="preserve"> </w:t>
      </w:r>
      <w:r w:rsidRPr="006C3672">
        <w:rPr>
          <w:rFonts w:ascii="Kuenst480 BT" w:hAnsi="Kuenst480 BT"/>
          <w:lang w:val="en-GB"/>
        </w:rPr>
        <w:t>motives.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reaching</w:t>
      </w:r>
      <w:r w:rsidR="0012596F" w:rsidRPr="006C3672">
        <w:rPr>
          <w:rFonts w:ascii="Kuenst480 BT" w:hAnsi="Kuenst480 BT"/>
          <w:lang w:val="en-GB"/>
        </w:rPr>
        <w:t xml:space="preserve"> </w:t>
      </w:r>
      <w:r w:rsidRPr="006C3672">
        <w:rPr>
          <w:rFonts w:ascii="Kuenst480 BT" w:hAnsi="Kuenst480 BT"/>
          <w:lang w:val="en-GB"/>
        </w:rPr>
        <w:t>ultimate</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implications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cohesion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Obafemi</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asserts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agenda-setting</w:t>
      </w:r>
      <w:r w:rsidR="0012596F" w:rsidRPr="006C3672">
        <w:rPr>
          <w:rFonts w:ascii="Kuenst480 BT" w:hAnsi="Kuenst480 BT"/>
          <w:lang w:val="en-GB"/>
        </w:rPr>
        <w:t xml:space="preserve"> </w:t>
      </w:r>
      <w:r w:rsidRPr="006C3672">
        <w:rPr>
          <w:rFonts w:ascii="Kuenst480 BT" w:hAnsi="Kuenst480 BT"/>
          <w:lang w:val="en-GB"/>
        </w:rPr>
        <w:t>function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“shows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relies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decision”.</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explains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p>
    <w:p w14:paraId="0F71E74B" w14:textId="77777777" w:rsidR="0005476D" w:rsidRPr="006C3672" w:rsidRDefault="0005476D" w:rsidP="00B83071">
      <w:pPr>
        <w:pStyle w:val="Quote"/>
        <w:rPr>
          <w:lang w:val="en-GB"/>
        </w:rPr>
      </w:pPr>
      <w:r w:rsidRPr="006C3672">
        <w:rPr>
          <w:lang w:val="en-GB"/>
        </w:rPr>
        <w:t>the</w:t>
      </w:r>
      <w:r w:rsidR="0012596F" w:rsidRPr="006C3672">
        <w:rPr>
          <w:lang w:val="en-GB"/>
        </w:rPr>
        <w:t xml:space="preserve"> </w:t>
      </w:r>
      <w:r w:rsidRPr="006C3672">
        <w:rPr>
          <w:lang w:val="en-GB"/>
        </w:rPr>
        <w:t>media</w:t>
      </w:r>
      <w:r w:rsidR="0012596F" w:rsidRPr="006C3672">
        <w:rPr>
          <w:lang w:val="en-GB"/>
        </w:rPr>
        <w:t xml:space="preserve"> </w:t>
      </w:r>
      <w:r w:rsidRPr="006C3672">
        <w:rPr>
          <w:lang w:val="en-GB"/>
        </w:rPr>
        <w:t>has</w:t>
      </w:r>
      <w:r w:rsidR="0012596F" w:rsidRPr="006C3672">
        <w:rPr>
          <w:lang w:val="en-GB"/>
        </w:rPr>
        <w:t xml:space="preserve"> </w:t>
      </w:r>
      <w:r w:rsidRPr="006C3672">
        <w:rPr>
          <w:lang w:val="en-GB"/>
        </w:rPr>
        <w:t>a</w:t>
      </w:r>
      <w:r w:rsidR="0012596F" w:rsidRPr="006C3672">
        <w:rPr>
          <w:lang w:val="en-GB"/>
        </w:rPr>
        <w:t xml:space="preserve"> </w:t>
      </w:r>
      <w:r w:rsidRPr="006C3672">
        <w:rPr>
          <w:lang w:val="en-GB"/>
        </w:rPr>
        <w:t>social</w:t>
      </w:r>
      <w:r w:rsidR="0012596F" w:rsidRPr="006C3672">
        <w:rPr>
          <w:lang w:val="en-GB"/>
        </w:rPr>
        <w:t xml:space="preserve"> </w:t>
      </w:r>
      <w:r w:rsidRPr="006C3672">
        <w:rPr>
          <w:lang w:val="en-GB"/>
        </w:rPr>
        <w:t>duty</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provide</w:t>
      </w:r>
      <w:r w:rsidR="0012596F" w:rsidRPr="006C3672">
        <w:rPr>
          <w:lang w:val="en-GB"/>
        </w:rPr>
        <w:t xml:space="preserve"> </w:t>
      </w:r>
      <w:r w:rsidRPr="006C3672">
        <w:rPr>
          <w:lang w:val="en-GB"/>
        </w:rPr>
        <w:t>ample</w:t>
      </w:r>
      <w:r w:rsidR="0012596F" w:rsidRPr="006C3672">
        <w:rPr>
          <w:lang w:val="en-GB"/>
        </w:rPr>
        <w:t xml:space="preserve"> </w:t>
      </w:r>
      <w:r w:rsidRPr="006C3672">
        <w:rPr>
          <w:lang w:val="en-GB"/>
        </w:rPr>
        <w:t>information</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opinion</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induce</w:t>
      </w:r>
      <w:r w:rsidR="0012596F" w:rsidRPr="006C3672">
        <w:rPr>
          <w:lang w:val="en-GB"/>
        </w:rPr>
        <w:t xml:space="preserve"> </w:t>
      </w:r>
      <w:r w:rsidRPr="006C3672">
        <w:rPr>
          <w:lang w:val="en-GB"/>
        </w:rPr>
        <w:t>them</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make</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right</w:t>
      </w:r>
      <w:r w:rsidR="0012596F" w:rsidRPr="006C3672">
        <w:rPr>
          <w:lang w:val="en-GB"/>
        </w:rPr>
        <w:t xml:space="preserve"> </w:t>
      </w:r>
      <w:r w:rsidRPr="006C3672">
        <w:rPr>
          <w:lang w:val="en-GB"/>
        </w:rPr>
        <w:t>decisions.</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dependence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society</w:t>
      </w:r>
      <w:r w:rsidR="0012596F" w:rsidRPr="006C3672">
        <w:rPr>
          <w:lang w:val="en-GB"/>
        </w:rPr>
        <w:t xml:space="preserve"> </w:t>
      </w:r>
      <w:r w:rsidRPr="006C3672">
        <w:rPr>
          <w:lang w:val="en-GB"/>
        </w:rPr>
        <w:t>on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media</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so</w:t>
      </w:r>
      <w:r w:rsidR="0012596F" w:rsidRPr="006C3672">
        <w:rPr>
          <w:lang w:val="en-GB"/>
        </w:rPr>
        <w:t xml:space="preserve"> </w:t>
      </w:r>
      <w:r w:rsidRPr="006C3672">
        <w:rPr>
          <w:lang w:val="en-GB"/>
        </w:rPr>
        <w:t>strong</w:t>
      </w:r>
      <w:r w:rsidR="0012596F" w:rsidRPr="006C3672">
        <w:rPr>
          <w:lang w:val="en-GB"/>
        </w:rPr>
        <w:t xml:space="preserve"> </w:t>
      </w:r>
      <w:r w:rsidRPr="006C3672">
        <w:rPr>
          <w:lang w:val="en-GB"/>
        </w:rPr>
        <w:t>that</w:t>
      </w:r>
      <w:r w:rsidR="0012596F" w:rsidRPr="006C3672">
        <w:rPr>
          <w:lang w:val="en-GB"/>
        </w:rPr>
        <w:t xml:space="preserve"> </w:t>
      </w:r>
      <w:r w:rsidRPr="006C3672">
        <w:rPr>
          <w:lang w:val="en-GB"/>
        </w:rPr>
        <w:t>we</w:t>
      </w:r>
      <w:r w:rsidR="0012596F" w:rsidRPr="006C3672">
        <w:rPr>
          <w:lang w:val="en-GB"/>
        </w:rPr>
        <w:t xml:space="preserve"> </w:t>
      </w:r>
      <w:r w:rsidRPr="006C3672">
        <w:rPr>
          <w:lang w:val="en-GB"/>
        </w:rPr>
        <w:t>cannot</w:t>
      </w:r>
      <w:r w:rsidR="0012596F" w:rsidRPr="006C3672">
        <w:rPr>
          <w:lang w:val="en-GB"/>
        </w:rPr>
        <w:t xml:space="preserve"> </w:t>
      </w:r>
      <w:r w:rsidRPr="006C3672">
        <w:rPr>
          <w:lang w:val="en-GB"/>
        </w:rPr>
        <w:t>afford</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real</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agenda</w:t>
      </w:r>
      <w:r w:rsidR="0012596F" w:rsidRPr="006C3672">
        <w:rPr>
          <w:lang w:val="en-GB"/>
        </w:rPr>
        <w:t xml:space="preserve"> </w:t>
      </w:r>
      <w:r w:rsidRPr="006C3672">
        <w:rPr>
          <w:lang w:val="en-GB"/>
        </w:rPr>
        <w:t>they</w:t>
      </w:r>
      <w:r w:rsidR="0012596F" w:rsidRPr="006C3672">
        <w:rPr>
          <w:lang w:val="en-GB"/>
        </w:rPr>
        <w:t xml:space="preserve"> </w:t>
      </w:r>
      <w:r w:rsidRPr="006C3672">
        <w:rPr>
          <w:lang w:val="en-GB"/>
        </w:rPr>
        <w:t>set</w:t>
      </w:r>
      <w:r w:rsidR="0012596F" w:rsidRPr="006C3672">
        <w:rPr>
          <w:lang w:val="en-GB"/>
        </w:rPr>
        <w:t xml:space="preserve"> </w:t>
      </w:r>
      <w:r w:rsidRPr="006C3672">
        <w:rPr>
          <w:lang w:val="en-GB"/>
        </w:rPr>
        <w:t>with</w:t>
      </w:r>
      <w:r w:rsidR="0012596F" w:rsidRPr="006C3672">
        <w:rPr>
          <w:lang w:val="en-GB"/>
        </w:rPr>
        <w:t xml:space="preserve"> </w:t>
      </w:r>
      <w:r w:rsidRPr="006C3672">
        <w:rPr>
          <w:lang w:val="en-GB"/>
        </w:rPr>
        <w:t>levity.</w:t>
      </w:r>
    </w:p>
    <w:p w14:paraId="1FC2DBA6" w14:textId="77777777" w:rsidR="0005476D" w:rsidRPr="006C3672" w:rsidRDefault="0012596F" w:rsidP="00B83071">
      <w:pPr>
        <w:spacing w:line="276" w:lineRule="auto"/>
        <w:ind w:left="0" w:firstLine="720"/>
        <w:rPr>
          <w:rFonts w:ascii="Kuenst480 BT" w:hAnsi="Kuenst480 BT"/>
          <w:lang w:val="en-GB"/>
        </w:rPr>
      </w:pPr>
      <w:r w:rsidRPr="006C3672">
        <w:rPr>
          <w:rFonts w:ascii="Kuenst480 BT" w:hAnsi="Kuenst480 BT"/>
          <w:lang w:val="en-GB"/>
        </w:rPr>
        <w:t xml:space="preserve"> </w:t>
      </w:r>
      <w:r w:rsidR="0005476D" w:rsidRPr="006C3672">
        <w:rPr>
          <w:rFonts w:ascii="Kuenst480 BT" w:hAnsi="Kuenst480 BT"/>
          <w:lang w:val="en-GB"/>
        </w:rPr>
        <w:t>In</w:t>
      </w:r>
      <w:r w:rsidRPr="006C3672">
        <w:rPr>
          <w:rFonts w:ascii="Kuenst480 BT" w:hAnsi="Kuenst480 BT"/>
          <w:lang w:val="en-GB"/>
        </w:rPr>
        <w:t xml:space="preserve"> </w:t>
      </w:r>
      <w:r w:rsidR="0005476D" w:rsidRPr="006C3672">
        <w:rPr>
          <w:rFonts w:ascii="Kuenst480 BT" w:hAnsi="Kuenst480 BT"/>
          <w:lang w:val="en-GB"/>
        </w:rPr>
        <w:t>other</w:t>
      </w:r>
      <w:r w:rsidRPr="006C3672">
        <w:rPr>
          <w:rFonts w:ascii="Kuenst480 BT" w:hAnsi="Kuenst480 BT"/>
          <w:lang w:val="en-GB"/>
        </w:rPr>
        <w:t xml:space="preserve"> </w:t>
      </w:r>
      <w:r w:rsidR="0005476D" w:rsidRPr="006C3672">
        <w:rPr>
          <w:rFonts w:ascii="Kuenst480 BT" w:hAnsi="Kuenst480 BT"/>
          <w:lang w:val="en-GB"/>
        </w:rPr>
        <w:t>words,</w:t>
      </w:r>
      <w:r w:rsidRPr="006C3672">
        <w:rPr>
          <w:rFonts w:ascii="Kuenst480 BT" w:hAnsi="Kuenst480 BT"/>
          <w:lang w:val="en-GB"/>
        </w:rPr>
        <w:t xml:space="preserve"> </w:t>
      </w:r>
      <w:r w:rsidR="0005476D" w:rsidRPr="006C3672">
        <w:rPr>
          <w:rFonts w:ascii="Kuenst480 BT" w:hAnsi="Kuenst480 BT"/>
          <w:lang w:val="en-GB"/>
        </w:rPr>
        <w:t>a</w:t>
      </w:r>
      <w:r w:rsidRPr="006C3672">
        <w:rPr>
          <w:rFonts w:ascii="Kuenst480 BT" w:hAnsi="Kuenst480 BT"/>
          <w:lang w:val="en-GB"/>
        </w:rPr>
        <w:t xml:space="preserve"> </w:t>
      </w:r>
      <w:r w:rsidR="0005476D" w:rsidRPr="006C3672">
        <w:rPr>
          <w:rFonts w:ascii="Kuenst480 BT" w:hAnsi="Kuenst480 BT"/>
          <w:lang w:val="en-GB"/>
        </w:rPr>
        <w:t>society</w:t>
      </w:r>
      <w:r w:rsidRPr="006C3672">
        <w:rPr>
          <w:rFonts w:ascii="Kuenst480 BT" w:hAnsi="Kuenst480 BT"/>
          <w:lang w:val="en-GB"/>
        </w:rPr>
        <w:t xml:space="preserve"> </w:t>
      </w:r>
      <w:r w:rsidR="0005476D" w:rsidRPr="006C3672">
        <w:rPr>
          <w:rFonts w:ascii="Kuenst480 BT" w:hAnsi="Kuenst480 BT"/>
          <w:lang w:val="en-GB"/>
        </w:rPr>
        <w:t>without</w:t>
      </w:r>
      <w:r w:rsidRPr="006C3672">
        <w:rPr>
          <w:rFonts w:ascii="Kuenst480 BT" w:hAnsi="Kuenst480 BT"/>
          <w:lang w:val="en-GB"/>
        </w:rPr>
        <w:t xml:space="preserve"> </w:t>
      </w:r>
      <w:r w:rsidR="0005476D" w:rsidRPr="006C3672">
        <w:rPr>
          <w:rFonts w:ascii="Kuenst480 BT" w:hAnsi="Kuenst480 BT"/>
          <w:lang w:val="en-GB"/>
        </w:rPr>
        <w:t>the</w:t>
      </w:r>
      <w:r w:rsidRPr="006C3672">
        <w:rPr>
          <w:rFonts w:ascii="Kuenst480 BT" w:hAnsi="Kuenst480 BT"/>
          <w:lang w:val="en-GB"/>
        </w:rPr>
        <w:t xml:space="preserve"> </w:t>
      </w:r>
      <w:r w:rsidR="0005476D" w:rsidRPr="006C3672">
        <w:rPr>
          <w:rFonts w:ascii="Kuenst480 BT" w:hAnsi="Kuenst480 BT"/>
          <w:lang w:val="en-GB"/>
        </w:rPr>
        <w:t>media</w:t>
      </w:r>
      <w:r w:rsidRPr="006C3672">
        <w:rPr>
          <w:rFonts w:ascii="Kuenst480 BT" w:hAnsi="Kuenst480 BT"/>
          <w:lang w:val="en-GB"/>
        </w:rPr>
        <w:t xml:space="preserve"> </w:t>
      </w:r>
      <w:r w:rsidR="0005476D" w:rsidRPr="006C3672">
        <w:rPr>
          <w:rFonts w:ascii="Kuenst480 BT" w:hAnsi="Kuenst480 BT"/>
          <w:lang w:val="en-GB"/>
        </w:rPr>
        <w:t>and</w:t>
      </w:r>
      <w:r w:rsidRPr="006C3672">
        <w:rPr>
          <w:rFonts w:ascii="Kuenst480 BT" w:hAnsi="Kuenst480 BT"/>
          <w:lang w:val="en-GB"/>
        </w:rPr>
        <w:t xml:space="preserve"> </w:t>
      </w:r>
      <w:r w:rsidR="0005476D" w:rsidRPr="006C3672">
        <w:rPr>
          <w:rFonts w:ascii="Kuenst480 BT" w:hAnsi="Kuenst480 BT"/>
          <w:lang w:val="en-GB"/>
        </w:rPr>
        <w:t>writer</w:t>
      </w:r>
      <w:r w:rsidRPr="006C3672">
        <w:rPr>
          <w:rFonts w:ascii="Kuenst480 BT" w:hAnsi="Kuenst480 BT"/>
          <w:lang w:val="en-GB"/>
        </w:rPr>
        <w:t xml:space="preserve"> </w:t>
      </w:r>
      <w:r w:rsidR="0005476D" w:rsidRPr="006C3672">
        <w:rPr>
          <w:rFonts w:ascii="Kuenst480 BT" w:hAnsi="Kuenst480 BT"/>
          <w:lang w:val="en-GB"/>
        </w:rPr>
        <w:t>or</w:t>
      </w:r>
      <w:r w:rsidRPr="006C3672">
        <w:rPr>
          <w:rFonts w:ascii="Kuenst480 BT" w:hAnsi="Kuenst480 BT"/>
          <w:lang w:val="en-GB"/>
        </w:rPr>
        <w:t xml:space="preserve"> </w:t>
      </w:r>
      <w:r w:rsidR="0005476D" w:rsidRPr="006C3672">
        <w:rPr>
          <w:rFonts w:ascii="Kuenst480 BT" w:hAnsi="Kuenst480 BT"/>
          <w:lang w:val="en-GB"/>
        </w:rPr>
        <w:t>literary</w:t>
      </w:r>
      <w:r w:rsidRPr="006C3672">
        <w:rPr>
          <w:rFonts w:ascii="Kuenst480 BT" w:hAnsi="Kuenst480 BT"/>
          <w:lang w:val="en-GB"/>
        </w:rPr>
        <w:t xml:space="preserve"> </w:t>
      </w:r>
      <w:r w:rsidR="0005476D" w:rsidRPr="006C3672">
        <w:rPr>
          <w:rFonts w:ascii="Kuenst480 BT" w:hAnsi="Kuenst480 BT"/>
          <w:lang w:val="en-GB"/>
        </w:rPr>
        <w:t>artist</w:t>
      </w:r>
      <w:r w:rsidRPr="006C3672">
        <w:rPr>
          <w:rFonts w:ascii="Kuenst480 BT" w:hAnsi="Kuenst480 BT"/>
          <w:lang w:val="en-GB"/>
        </w:rPr>
        <w:t xml:space="preserve"> </w:t>
      </w:r>
      <w:r w:rsidR="0005476D" w:rsidRPr="006C3672">
        <w:rPr>
          <w:rFonts w:ascii="Kuenst480 BT" w:hAnsi="Kuenst480 BT"/>
          <w:lang w:val="en-GB"/>
        </w:rPr>
        <w:t>gropes</w:t>
      </w:r>
      <w:r w:rsidRPr="006C3672">
        <w:rPr>
          <w:rFonts w:ascii="Kuenst480 BT" w:hAnsi="Kuenst480 BT"/>
          <w:lang w:val="en-GB"/>
        </w:rPr>
        <w:t xml:space="preserve"> </w:t>
      </w:r>
      <w:r w:rsidR="0005476D" w:rsidRPr="006C3672">
        <w:rPr>
          <w:rFonts w:ascii="Kuenst480 BT" w:hAnsi="Kuenst480 BT"/>
          <w:lang w:val="en-GB"/>
        </w:rPr>
        <w:t>in</w:t>
      </w:r>
      <w:r w:rsidRPr="006C3672">
        <w:rPr>
          <w:rFonts w:ascii="Kuenst480 BT" w:hAnsi="Kuenst480 BT"/>
          <w:lang w:val="en-GB"/>
        </w:rPr>
        <w:t xml:space="preserve"> </w:t>
      </w:r>
      <w:r w:rsidR="0005476D" w:rsidRPr="006C3672">
        <w:rPr>
          <w:rFonts w:ascii="Kuenst480 BT" w:hAnsi="Kuenst480 BT"/>
          <w:lang w:val="en-GB"/>
        </w:rPr>
        <w:t>the</w:t>
      </w:r>
      <w:r w:rsidRPr="006C3672">
        <w:rPr>
          <w:rFonts w:ascii="Kuenst480 BT" w:hAnsi="Kuenst480 BT"/>
          <w:lang w:val="en-GB"/>
        </w:rPr>
        <w:t xml:space="preserve"> </w:t>
      </w:r>
      <w:r w:rsidR="0005476D" w:rsidRPr="006C3672">
        <w:rPr>
          <w:rFonts w:ascii="Kuenst480 BT" w:hAnsi="Kuenst480 BT"/>
          <w:lang w:val="en-GB"/>
        </w:rPr>
        <w:t>dark</w:t>
      </w:r>
      <w:r w:rsidRPr="006C3672">
        <w:rPr>
          <w:rFonts w:ascii="Kuenst480 BT" w:hAnsi="Kuenst480 BT"/>
          <w:lang w:val="en-GB"/>
        </w:rPr>
        <w:t xml:space="preserve"> </w:t>
      </w:r>
      <w:r w:rsidR="0005476D" w:rsidRPr="006C3672">
        <w:rPr>
          <w:rFonts w:ascii="Kuenst480 BT" w:hAnsi="Kuenst480 BT"/>
          <w:lang w:val="en-GB"/>
        </w:rPr>
        <w:t>because</w:t>
      </w:r>
      <w:r w:rsidRPr="006C3672">
        <w:rPr>
          <w:rFonts w:ascii="Kuenst480 BT" w:hAnsi="Kuenst480 BT"/>
          <w:lang w:val="en-GB"/>
        </w:rPr>
        <w:t xml:space="preserve"> </w:t>
      </w:r>
      <w:r w:rsidR="0005476D" w:rsidRPr="006C3672">
        <w:rPr>
          <w:rFonts w:ascii="Kuenst480 BT" w:hAnsi="Kuenst480 BT"/>
          <w:lang w:val="en-GB"/>
        </w:rPr>
        <w:t>whatever</w:t>
      </w:r>
      <w:r w:rsidRPr="006C3672">
        <w:rPr>
          <w:rFonts w:ascii="Kuenst480 BT" w:hAnsi="Kuenst480 BT"/>
          <w:lang w:val="en-GB"/>
        </w:rPr>
        <w:t xml:space="preserve">  </w:t>
      </w:r>
      <w:r w:rsidR="0005476D" w:rsidRPr="006C3672">
        <w:rPr>
          <w:rFonts w:ascii="Kuenst480 BT" w:hAnsi="Kuenst480 BT"/>
          <w:lang w:val="en-GB"/>
        </w:rPr>
        <w:t>goes</w:t>
      </w:r>
      <w:r w:rsidRPr="006C3672">
        <w:rPr>
          <w:rFonts w:ascii="Kuenst480 BT" w:hAnsi="Kuenst480 BT"/>
          <w:lang w:val="en-GB"/>
        </w:rPr>
        <w:t xml:space="preserve"> </w:t>
      </w:r>
      <w:r w:rsidR="0005476D" w:rsidRPr="006C3672">
        <w:rPr>
          <w:rFonts w:ascii="Kuenst480 BT" w:hAnsi="Kuenst480 BT"/>
          <w:lang w:val="en-GB"/>
        </w:rPr>
        <w:t>on</w:t>
      </w:r>
      <w:r w:rsidRPr="006C3672">
        <w:rPr>
          <w:rFonts w:ascii="Kuenst480 BT" w:hAnsi="Kuenst480 BT"/>
          <w:lang w:val="en-GB"/>
        </w:rPr>
        <w:t xml:space="preserve"> </w:t>
      </w:r>
      <w:r w:rsidR="0005476D" w:rsidRPr="006C3672">
        <w:rPr>
          <w:rFonts w:ascii="Kuenst480 BT" w:hAnsi="Kuenst480 BT"/>
          <w:lang w:val="en-GB"/>
        </w:rPr>
        <w:t>in</w:t>
      </w:r>
      <w:r w:rsidRPr="006C3672">
        <w:rPr>
          <w:rFonts w:ascii="Kuenst480 BT" w:hAnsi="Kuenst480 BT"/>
          <w:lang w:val="en-GB"/>
        </w:rPr>
        <w:t xml:space="preserve"> </w:t>
      </w:r>
      <w:r w:rsidR="0005476D" w:rsidRPr="006C3672">
        <w:rPr>
          <w:rFonts w:ascii="Kuenst480 BT" w:hAnsi="Kuenst480 BT"/>
          <w:lang w:val="en-GB"/>
        </w:rPr>
        <w:t>all</w:t>
      </w:r>
      <w:r w:rsidRPr="006C3672">
        <w:rPr>
          <w:rFonts w:ascii="Kuenst480 BT" w:hAnsi="Kuenst480 BT"/>
          <w:lang w:val="en-GB"/>
        </w:rPr>
        <w:t xml:space="preserve"> </w:t>
      </w:r>
      <w:r w:rsidR="0005476D" w:rsidRPr="006C3672">
        <w:rPr>
          <w:rFonts w:ascii="Kuenst480 BT" w:hAnsi="Kuenst480 BT"/>
          <w:lang w:val="en-GB"/>
        </w:rPr>
        <w:t>fields</w:t>
      </w:r>
      <w:r w:rsidRPr="006C3672">
        <w:rPr>
          <w:rFonts w:ascii="Kuenst480 BT" w:hAnsi="Kuenst480 BT"/>
          <w:lang w:val="en-GB"/>
        </w:rPr>
        <w:t xml:space="preserve"> </w:t>
      </w:r>
      <w:r w:rsidR="0005476D" w:rsidRPr="006C3672">
        <w:rPr>
          <w:rFonts w:ascii="Kuenst480 BT" w:hAnsi="Kuenst480 BT"/>
          <w:lang w:val="en-GB"/>
        </w:rPr>
        <w:t>of</w:t>
      </w:r>
      <w:r w:rsidRPr="006C3672">
        <w:rPr>
          <w:rFonts w:ascii="Kuenst480 BT" w:hAnsi="Kuenst480 BT"/>
          <w:lang w:val="en-GB"/>
        </w:rPr>
        <w:t xml:space="preserve"> </w:t>
      </w:r>
      <w:r w:rsidR="0005476D" w:rsidRPr="006C3672">
        <w:rPr>
          <w:rFonts w:ascii="Kuenst480 BT" w:hAnsi="Kuenst480 BT"/>
          <w:lang w:val="en-GB"/>
        </w:rPr>
        <w:t>human</w:t>
      </w:r>
      <w:r w:rsidRPr="006C3672">
        <w:rPr>
          <w:rFonts w:ascii="Kuenst480 BT" w:hAnsi="Kuenst480 BT"/>
          <w:lang w:val="en-GB"/>
        </w:rPr>
        <w:t xml:space="preserve"> </w:t>
      </w:r>
      <w:r w:rsidR="007F4E42" w:rsidRPr="006C3672">
        <w:rPr>
          <w:rFonts w:ascii="Kuenst480 BT" w:hAnsi="Kuenst480 BT"/>
          <w:lang w:val="en-GB"/>
        </w:rPr>
        <w:t>endeavour</w:t>
      </w:r>
      <w:r w:rsidRPr="006C3672">
        <w:rPr>
          <w:rFonts w:ascii="Kuenst480 BT" w:hAnsi="Kuenst480 BT"/>
          <w:lang w:val="en-GB"/>
        </w:rPr>
        <w:t xml:space="preserve"> </w:t>
      </w:r>
      <w:r w:rsidR="0005476D" w:rsidRPr="006C3672">
        <w:rPr>
          <w:rFonts w:ascii="Kuenst480 BT" w:hAnsi="Kuenst480 BT"/>
          <w:lang w:val="en-GB"/>
        </w:rPr>
        <w:t>remain</w:t>
      </w:r>
      <w:r w:rsidRPr="006C3672">
        <w:rPr>
          <w:rFonts w:ascii="Kuenst480 BT" w:hAnsi="Kuenst480 BT"/>
          <w:lang w:val="en-GB"/>
        </w:rPr>
        <w:t xml:space="preserve"> </w:t>
      </w:r>
      <w:r w:rsidR="0005476D" w:rsidRPr="006C3672">
        <w:rPr>
          <w:rFonts w:ascii="Kuenst480 BT" w:hAnsi="Kuenst480 BT"/>
          <w:lang w:val="en-GB"/>
        </w:rPr>
        <w:t>largely</w:t>
      </w:r>
      <w:r w:rsidRPr="006C3672">
        <w:rPr>
          <w:rFonts w:ascii="Kuenst480 BT" w:hAnsi="Kuenst480 BT"/>
          <w:lang w:val="en-GB"/>
        </w:rPr>
        <w:t xml:space="preserve"> </w:t>
      </w:r>
      <w:r w:rsidR="0005476D" w:rsidRPr="006C3672">
        <w:rPr>
          <w:rFonts w:ascii="Kuenst480 BT" w:hAnsi="Kuenst480 BT"/>
          <w:lang w:val="en-GB"/>
        </w:rPr>
        <w:t>unknown</w:t>
      </w:r>
      <w:r w:rsidRPr="006C3672">
        <w:rPr>
          <w:rFonts w:ascii="Kuenst480 BT" w:hAnsi="Kuenst480 BT"/>
          <w:lang w:val="en-GB"/>
        </w:rPr>
        <w:t xml:space="preserve"> </w:t>
      </w:r>
      <w:r w:rsidR="0005476D" w:rsidRPr="006C3672">
        <w:rPr>
          <w:rFonts w:ascii="Kuenst480 BT" w:hAnsi="Kuenst480 BT"/>
          <w:lang w:val="en-GB"/>
        </w:rPr>
        <w:t>without</w:t>
      </w:r>
      <w:r w:rsidRPr="006C3672">
        <w:rPr>
          <w:rFonts w:ascii="Kuenst480 BT" w:hAnsi="Kuenst480 BT"/>
          <w:lang w:val="en-GB"/>
        </w:rPr>
        <w:t xml:space="preserve"> </w:t>
      </w:r>
      <w:r w:rsidR="0005476D" w:rsidRPr="006C3672">
        <w:rPr>
          <w:rFonts w:ascii="Kuenst480 BT" w:hAnsi="Kuenst480 BT"/>
          <w:lang w:val="en-GB"/>
        </w:rPr>
        <w:t>them</w:t>
      </w:r>
      <w:r w:rsidRPr="006C3672">
        <w:rPr>
          <w:rFonts w:ascii="Kuenst480 BT" w:hAnsi="Kuenst480 BT"/>
          <w:lang w:val="en-GB"/>
        </w:rPr>
        <w:t xml:space="preserve"> </w:t>
      </w:r>
      <w:r w:rsidR="0005476D" w:rsidRPr="006C3672">
        <w:rPr>
          <w:rFonts w:ascii="Kuenst480 BT" w:hAnsi="Kuenst480 BT"/>
          <w:lang w:val="en-GB"/>
        </w:rPr>
        <w:t>conveying</w:t>
      </w:r>
      <w:r w:rsidRPr="006C3672">
        <w:rPr>
          <w:rFonts w:ascii="Kuenst480 BT" w:hAnsi="Kuenst480 BT"/>
          <w:lang w:val="en-GB"/>
        </w:rPr>
        <w:t xml:space="preserve"> </w:t>
      </w:r>
      <w:r w:rsidR="0005476D" w:rsidRPr="006C3672">
        <w:rPr>
          <w:rFonts w:ascii="Kuenst480 BT" w:hAnsi="Kuenst480 BT"/>
          <w:lang w:val="en-GB"/>
        </w:rPr>
        <w:t>and</w:t>
      </w:r>
      <w:r w:rsidRPr="006C3672">
        <w:rPr>
          <w:rFonts w:ascii="Kuenst480 BT" w:hAnsi="Kuenst480 BT"/>
          <w:lang w:val="en-GB"/>
        </w:rPr>
        <w:t xml:space="preserve"> </w:t>
      </w:r>
      <w:r w:rsidR="0005476D" w:rsidRPr="006C3672">
        <w:rPr>
          <w:rFonts w:ascii="Kuenst480 BT" w:hAnsi="Kuenst480 BT"/>
          <w:lang w:val="en-GB"/>
        </w:rPr>
        <w:t>dispersing,</w:t>
      </w:r>
      <w:r w:rsidRPr="006C3672">
        <w:rPr>
          <w:rFonts w:ascii="Kuenst480 BT" w:hAnsi="Kuenst480 BT"/>
          <w:lang w:val="en-GB"/>
        </w:rPr>
        <w:t xml:space="preserve"> </w:t>
      </w:r>
      <w:r w:rsidR="0005476D" w:rsidRPr="006C3672">
        <w:rPr>
          <w:rFonts w:ascii="Kuenst480 BT" w:hAnsi="Kuenst480 BT"/>
          <w:lang w:val="en-GB"/>
        </w:rPr>
        <w:t>so</w:t>
      </w:r>
      <w:r w:rsidRPr="006C3672">
        <w:rPr>
          <w:rFonts w:ascii="Kuenst480 BT" w:hAnsi="Kuenst480 BT"/>
          <w:lang w:val="en-GB"/>
        </w:rPr>
        <w:t xml:space="preserve"> </w:t>
      </w:r>
      <w:r w:rsidR="0005476D" w:rsidRPr="006C3672">
        <w:rPr>
          <w:rFonts w:ascii="Kuenst480 BT" w:hAnsi="Kuenst480 BT"/>
          <w:lang w:val="en-GB"/>
        </w:rPr>
        <w:t>to</w:t>
      </w:r>
      <w:r w:rsidRPr="006C3672">
        <w:rPr>
          <w:rFonts w:ascii="Kuenst480 BT" w:hAnsi="Kuenst480 BT"/>
          <w:lang w:val="en-GB"/>
        </w:rPr>
        <w:t xml:space="preserve"> </w:t>
      </w:r>
      <w:r w:rsidR="0005476D" w:rsidRPr="006C3672">
        <w:rPr>
          <w:rFonts w:ascii="Kuenst480 BT" w:hAnsi="Kuenst480 BT"/>
          <w:lang w:val="en-GB"/>
        </w:rPr>
        <w:t>speak,</w:t>
      </w:r>
      <w:r w:rsidRPr="006C3672">
        <w:rPr>
          <w:rFonts w:ascii="Kuenst480 BT" w:hAnsi="Kuenst480 BT"/>
          <w:lang w:val="en-GB"/>
        </w:rPr>
        <w:t xml:space="preserve"> </w:t>
      </w:r>
      <w:r w:rsidR="0005476D" w:rsidRPr="006C3672">
        <w:rPr>
          <w:rFonts w:ascii="Kuenst480 BT" w:hAnsi="Kuenst480 BT"/>
          <w:lang w:val="en-GB"/>
        </w:rPr>
        <w:t>the</w:t>
      </w:r>
      <w:r w:rsidRPr="006C3672">
        <w:rPr>
          <w:rFonts w:ascii="Kuenst480 BT" w:hAnsi="Kuenst480 BT"/>
          <w:lang w:val="en-GB"/>
        </w:rPr>
        <w:t xml:space="preserve"> </w:t>
      </w:r>
      <w:r w:rsidR="0005476D" w:rsidRPr="006C3672">
        <w:rPr>
          <w:rFonts w:ascii="Kuenst480 BT" w:hAnsi="Kuenst480 BT"/>
          <w:lang w:val="en-GB"/>
        </w:rPr>
        <w:t>news,</w:t>
      </w:r>
      <w:r w:rsidRPr="006C3672">
        <w:rPr>
          <w:rFonts w:ascii="Kuenst480 BT" w:hAnsi="Kuenst480 BT"/>
          <w:lang w:val="en-GB"/>
        </w:rPr>
        <w:t xml:space="preserve"> </w:t>
      </w:r>
      <w:r w:rsidR="0005476D" w:rsidRPr="006C3672">
        <w:rPr>
          <w:rFonts w:ascii="Kuenst480 BT" w:hAnsi="Kuenst480 BT"/>
          <w:lang w:val="en-GB"/>
        </w:rPr>
        <w:t>information,</w:t>
      </w:r>
      <w:r w:rsidRPr="006C3672">
        <w:rPr>
          <w:rFonts w:ascii="Kuenst480 BT" w:hAnsi="Kuenst480 BT"/>
          <w:lang w:val="en-GB"/>
        </w:rPr>
        <w:t xml:space="preserve"> </w:t>
      </w:r>
      <w:r w:rsidR="0005476D" w:rsidRPr="006C3672">
        <w:rPr>
          <w:rFonts w:ascii="Kuenst480 BT" w:hAnsi="Kuenst480 BT"/>
          <w:lang w:val="en-GB"/>
        </w:rPr>
        <w:t>opinions</w:t>
      </w:r>
      <w:r w:rsidRPr="006C3672">
        <w:rPr>
          <w:rFonts w:ascii="Kuenst480 BT" w:hAnsi="Kuenst480 BT"/>
          <w:lang w:val="en-GB"/>
        </w:rPr>
        <w:t xml:space="preserve"> </w:t>
      </w:r>
      <w:r w:rsidR="0005476D" w:rsidRPr="006C3672">
        <w:rPr>
          <w:rFonts w:ascii="Kuenst480 BT" w:hAnsi="Kuenst480 BT"/>
          <w:lang w:val="en-GB"/>
        </w:rPr>
        <w:t>and</w:t>
      </w:r>
      <w:r w:rsidRPr="006C3672">
        <w:rPr>
          <w:rFonts w:ascii="Kuenst480 BT" w:hAnsi="Kuenst480 BT"/>
          <w:lang w:val="en-GB"/>
        </w:rPr>
        <w:t xml:space="preserve"> </w:t>
      </w:r>
      <w:r w:rsidR="0005476D" w:rsidRPr="006C3672">
        <w:rPr>
          <w:rFonts w:ascii="Kuenst480 BT" w:hAnsi="Kuenst480 BT"/>
          <w:lang w:val="en-GB"/>
        </w:rPr>
        <w:t>ideas</w:t>
      </w:r>
      <w:r w:rsidRPr="006C3672">
        <w:rPr>
          <w:rFonts w:ascii="Kuenst480 BT" w:hAnsi="Kuenst480 BT"/>
          <w:lang w:val="en-GB"/>
        </w:rPr>
        <w:t xml:space="preserve"> </w:t>
      </w:r>
      <w:r w:rsidR="0005476D" w:rsidRPr="006C3672">
        <w:rPr>
          <w:rFonts w:ascii="Kuenst480 BT" w:hAnsi="Kuenst480 BT"/>
          <w:lang w:val="en-GB"/>
        </w:rPr>
        <w:t>on</w:t>
      </w:r>
      <w:r w:rsidRPr="006C3672">
        <w:rPr>
          <w:rFonts w:ascii="Kuenst480 BT" w:hAnsi="Kuenst480 BT"/>
          <w:lang w:val="en-GB"/>
        </w:rPr>
        <w:t xml:space="preserve"> </w:t>
      </w:r>
      <w:r w:rsidR="0005476D" w:rsidRPr="006C3672">
        <w:rPr>
          <w:rFonts w:ascii="Kuenst480 BT" w:hAnsi="Kuenst480 BT"/>
          <w:lang w:val="en-GB"/>
        </w:rPr>
        <w:t>those</w:t>
      </w:r>
      <w:r w:rsidRPr="006C3672">
        <w:rPr>
          <w:rFonts w:ascii="Kuenst480 BT" w:hAnsi="Kuenst480 BT"/>
          <w:lang w:val="en-GB"/>
        </w:rPr>
        <w:t xml:space="preserve"> </w:t>
      </w:r>
      <w:r w:rsidR="0005476D" w:rsidRPr="006C3672">
        <w:rPr>
          <w:rFonts w:ascii="Kuenst480 BT" w:hAnsi="Kuenst480 BT"/>
          <w:lang w:val="en-GB"/>
        </w:rPr>
        <w:t>fields,</w:t>
      </w:r>
      <w:r w:rsidRPr="006C3672">
        <w:rPr>
          <w:rFonts w:ascii="Kuenst480 BT" w:hAnsi="Kuenst480 BT"/>
          <w:lang w:val="en-GB"/>
        </w:rPr>
        <w:t xml:space="preserve"> </w:t>
      </w:r>
      <w:r w:rsidR="0005476D" w:rsidRPr="006C3672">
        <w:rPr>
          <w:rFonts w:ascii="Kuenst480 BT" w:hAnsi="Kuenst480 BT"/>
          <w:lang w:val="en-GB"/>
        </w:rPr>
        <w:t>be</w:t>
      </w:r>
      <w:r w:rsidRPr="006C3672">
        <w:rPr>
          <w:rFonts w:ascii="Kuenst480 BT" w:hAnsi="Kuenst480 BT"/>
          <w:lang w:val="en-GB"/>
        </w:rPr>
        <w:t xml:space="preserve"> </w:t>
      </w:r>
      <w:r w:rsidR="0005476D" w:rsidRPr="006C3672">
        <w:rPr>
          <w:rFonts w:ascii="Kuenst480 BT" w:hAnsi="Kuenst480 BT"/>
          <w:lang w:val="en-GB"/>
        </w:rPr>
        <w:t>they</w:t>
      </w:r>
      <w:r w:rsidRPr="006C3672">
        <w:rPr>
          <w:rFonts w:ascii="Kuenst480 BT" w:hAnsi="Kuenst480 BT"/>
          <w:lang w:val="en-GB"/>
        </w:rPr>
        <w:t xml:space="preserve"> </w:t>
      </w:r>
      <w:r w:rsidR="0005476D" w:rsidRPr="006C3672">
        <w:rPr>
          <w:rFonts w:ascii="Kuenst480 BT" w:hAnsi="Kuenst480 BT"/>
          <w:lang w:val="en-GB"/>
        </w:rPr>
        <w:t>plans,</w:t>
      </w:r>
      <w:r w:rsidRPr="006C3672">
        <w:rPr>
          <w:rFonts w:ascii="Kuenst480 BT" w:hAnsi="Kuenst480 BT"/>
          <w:lang w:val="en-GB"/>
        </w:rPr>
        <w:t xml:space="preserve"> </w:t>
      </w:r>
      <w:r w:rsidR="0005476D" w:rsidRPr="006C3672">
        <w:rPr>
          <w:rFonts w:ascii="Kuenst480 BT" w:hAnsi="Kuenst480 BT"/>
          <w:lang w:val="en-GB"/>
        </w:rPr>
        <w:t>programmes,</w:t>
      </w:r>
      <w:r w:rsidRPr="006C3672">
        <w:rPr>
          <w:rFonts w:ascii="Kuenst480 BT" w:hAnsi="Kuenst480 BT"/>
          <w:lang w:val="en-GB"/>
        </w:rPr>
        <w:t xml:space="preserve"> </w:t>
      </w:r>
      <w:r w:rsidR="0005476D" w:rsidRPr="006C3672">
        <w:rPr>
          <w:rFonts w:ascii="Kuenst480 BT" w:hAnsi="Kuenst480 BT"/>
          <w:lang w:val="en-GB"/>
        </w:rPr>
        <w:t>activities,</w:t>
      </w:r>
      <w:r w:rsidRPr="006C3672">
        <w:rPr>
          <w:rFonts w:ascii="Kuenst480 BT" w:hAnsi="Kuenst480 BT"/>
          <w:lang w:val="en-GB"/>
        </w:rPr>
        <w:t xml:space="preserve"> </w:t>
      </w:r>
      <w:r w:rsidR="0005476D" w:rsidRPr="006C3672">
        <w:rPr>
          <w:rFonts w:ascii="Kuenst480 BT" w:hAnsi="Kuenst480 BT"/>
          <w:lang w:val="en-GB"/>
        </w:rPr>
        <w:t>innovations</w:t>
      </w:r>
      <w:r w:rsidRPr="006C3672">
        <w:rPr>
          <w:rFonts w:ascii="Kuenst480 BT" w:hAnsi="Kuenst480 BT"/>
          <w:lang w:val="en-GB"/>
        </w:rPr>
        <w:t xml:space="preserve"> </w:t>
      </w:r>
      <w:r w:rsidR="0005476D" w:rsidRPr="006C3672">
        <w:rPr>
          <w:rFonts w:ascii="Kuenst480 BT" w:hAnsi="Kuenst480 BT"/>
          <w:lang w:val="en-GB"/>
        </w:rPr>
        <w:t>or</w:t>
      </w:r>
      <w:r w:rsidRPr="006C3672">
        <w:rPr>
          <w:rFonts w:ascii="Kuenst480 BT" w:hAnsi="Kuenst480 BT"/>
          <w:lang w:val="en-GB"/>
        </w:rPr>
        <w:t xml:space="preserve"> </w:t>
      </w:r>
      <w:r w:rsidR="0005476D" w:rsidRPr="006C3672">
        <w:rPr>
          <w:rFonts w:ascii="Kuenst480 BT" w:hAnsi="Kuenst480 BT"/>
          <w:lang w:val="en-GB"/>
        </w:rPr>
        <w:t>breakthroughs.</w:t>
      </w:r>
      <w:r w:rsidRPr="006C3672">
        <w:rPr>
          <w:rFonts w:ascii="Kuenst480 BT" w:hAnsi="Kuenst480 BT"/>
          <w:lang w:val="en-GB"/>
        </w:rPr>
        <w:t xml:space="preserve"> </w:t>
      </w:r>
    </w:p>
    <w:p w14:paraId="11713A03"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vehicle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entails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convey</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said</w:t>
      </w:r>
      <w:r w:rsidR="0012596F" w:rsidRPr="006C3672">
        <w:rPr>
          <w:rFonts w:ascii="Kuenst480 BT" w:hAnsi="Kuenst480 BT"/>
          <w:lang w:val="en-GB"/>
        </w:rPr>
        <w:t xml:space="preserve"> </w:t>
      </w:r>
      <w:r w:rsidRPr="006C3672">
        <w:rPr>
          <w:rFonts w:ascii="Kuenst480 BT" w:hAnsi="Kuenst480 BT"/>
          <w:lang w:val="en-GB"/>
        </w:rPr>
        <w:t>without</w:t>
      </w:r>
      <w:r w:rsidR="0012596F" w:rsidRPr="006C3672">
        <w:rPr>
          <w:rFonts w:ascii="Kuenst480 BT" w:hAnsi="Kuenst480 BT"/>
          <w:lang w:val="en-GB"/>
        </w:rPr>
        <w:t xml:space="preserve"> </w:t>
      </w:r>
      <w:r w:rsidRPr="006C3672">
        <w:rPr>
          <w:rFonts w:ascii="Kuenst480 BT" w:hAnsi="Kuenst480 BT"/>
          <w:lang w:val="en-GB"/>
        </w:rPr>
        <w:t>fear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contradiction</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indeed</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potent</w:t>
      </w:r>
      <w:r w:rsidR="0012596F" w:rsidRPr="006C3672">
        <w:rPr>
          <w:rFonts w:ascii="Kuenst480 BT" w:hAnsi="Kuenst480 BT"/>
          <w:lang w:val="en-GB"/>
        </w:rPr>
        <w:t xml:space="preserve"> </w:t>
      </w:r>
      <w:r w:rsidRPr="006C3672">
        <w:rPr>
          <w:rFonts w:ascii="Kuenst480 BT" w:hAnsi="Kuenst480 BT"/>
          <w:lang w:val="en-GB"/>
        </w:rPr>
        <w:t>instruments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positively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negatively</w:t>
      </w:r>
      <w:r w:rsidR="0012596F" w:rsidRPr="006C3672">
        <w:rPr>
          <w:rFonts w:ascii="Kuenst480 BT" w:hAnsi="Kuenst480 BT"/>
          <w:lang w:val="en-GB"/>
        </w:rPr>
        <w:t xml:space="preserve"> </w:t>
      </w:r>
      <w:r w:rsidRPr="006C3672">
        <w:rPr>
          <w:rFonts w:ascii="Kuenst480 BT" w:hAnsi="Kuenst480 BT"/>
          <w:lang w:val="en-GB"/>
        </w:rPr>
        <w:t>depending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transmit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exchange</w:t>
      </w:r>
      <w:r w:rsidR="0012596F" w:rsidRPr="006C3672">
        <w:rPr>
          <w:rFonts w:ascii="Kuenst480 BT" w:hAnsi="Kuenst480 BT"/>
          <w:lang w:val="en-GB"/>
        </w:rPr>
        <w:t xml:space="preserve"> </w:t>
      </w:r>
      <w:r w:rsidRPr="006C3672">
        <w:rPr>
          <w:rFonts w:ascii="Kuenst480 BT" w:hAnsi="Kuenst480 BT"/>
          <w:lang w:val="en-GB"/>
        </w:rPr>
        <w:t>thoughts,</w:t>
      </w:r>
      <w:r w:rsidR="0012596F" w:rsidRPr="006C3672">
        <w:rPr>
          <w:rFonts w:ascii="Kuenst480 BT" w:hAnsi="Kuenst480 BT"/>
          <w:lang w:val="en-GB"/>
        </w:rPr>
        <w:t xml:space="preserve"> </w:t>
      </w:r>
      <w:r w:rsidRPr="006C3672">
        <w:rPr>
          <w:rFonts w:ascii="Kuenst480 BT" w:hAnsi="Kuenst480 BT"/>
          <w:lang w:val="en-GB"/>
        </w:rPr>
        <w:t>feelings,</w:t>
      </w:r>
      <w:r w:rsidR="0012596F" w:rsidRPr="006C3672">
        <w:rPr>
          <w:rFonts w:ascii="Kuenst480 BT" w:hAnsi="Kuenst480 BT"/>
          <w:lang w:val="en-GB"/>
        </w:rPr>
        <w:t xml:space="preserve"> </w:t>
      </w:r>
      <w:r w:rsidRPr="006C3672">
        <w:rPr>
          <w:rFonts w:ascii="Kuenst480 BT" w:hAnsi="Kuenst480 BT"/>
          <w:lang w:val="en-GB"/>
        </w:rPr>
        <w:t>ideas,</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pictures,</w:t>
      </w:r>
      <w:r w:rsidR="0012596F" w:rsidRPr="006C3672">
        <w:rPr>
          <w:rFonts w:ascii="Kuenst480 BT" w:hAnsi="Kuenst480 BT"/>
          <w:lang w:val="en-GB"/>
        </w:rPr>
        <w:t xml:space="preserve"> </w:t>
      </w:r>
      <w:r w:rsidRPr="006C3672">
        <w:rPr>
          <w:rFonts w:ascii="Kuenst480 BT" w:hAnsi="Kuenst480 BT"/>
          <w:lang w:val="en-GB"/>
        </w:rPr>
        <w:t>gesture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signs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symbols.</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explain,</w:t>
      </w:r>
      <w:r w:rsidR="0012596F" w:rsidRPr="006C3672">
        <w:rPr>
          <w:rFonts w:ascii="Kuenst480 BT" w:hAnsi="Kuenst480 BT"/>
          <w:lang w:val="en-GB"/>
        </w:rPr>
        <w:t xml:space="preserve"> </w:t>
      </w:r>
      <w:r w:rsidRPr="006C3672">
        <w:rPr>
          <w:rFonts w:ascii="Kuenst480 BT" w:hAnsi="Kuenst480 BT"/>
          <w:lang w:val="en-GB"/>
        </w:rPr>
        <w:t>propagate,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preserve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people.</w:t>
      </w:r>
    </w:p>
    <w:p w14:paraId="3FCB3C3D"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dynamic;</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grows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susceptible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changes.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situations,</w:t>
      </w:r>
      <w:r w:rsidR="0012596F" w:rsidRPr="006C3672">
        <w:rPr>
          <w:rFonts w:ascii="Kuenst480 BT" w:hAnsi="Kuenst480 BT"/>
          <w:lang w:val="en-GB"/>
        </w:rPr>
        <w:t xml:space="preserve"> </w:t>
      </w:r>
      <w:r w:rsidRPr="006C3672">
        <w:rPr>
          <w:rFonts w:ascii="Kuenst480 BT" w:hAnsi="Kuenst480 BT"/>
          <w:lang w:val="en-GB"/>
        </w:rPr>
        <w:t>circumstances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times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bad.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dynamism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far-reading</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literary</w:t>
      </w:r>
      <w:r w:rsidR="0012596F" w:rsidRPr="006C3672">
        <w:rPr>
          <w:rFonts w:ascii="Kuenst480 BT" w:hAnsi="Kuenst480 BT"/>
          <w:lang w:val="en-GB"/>
        </w:rPr>
        <w:t xml:space="preserve"> </w:t>
      </w:r>
      <w:r w:rsidRPr="006C3672">
        <w:rPr>
          <w:rFonts w:ascii="Kuenst480 BT" w:hAnsi="Kuenst480 BT"/>
          <w:lang w:val="en-GB"/>
        </w:rPr>
        <w:t>artists.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unarguably</w:t>
      </w:r>
      <w:r w:rsidR="0012596F" w:rsidRPr="006C3672">
        <w:rPr>
          <w:rFonts w:ascii="Kuenst480 BT" w:hAnsi="Kuenst480 BT"/>
          <w:lang w:val="en-GB"/>
        </w:rPr>
        <w:t xml:space="preserve"> </w:t>
      </w:r>
      <w:r w:rsidRPr="006C3672">
        <w:rPr>
          <w:rFonts w:ascii="Kuenst480 BT" w:hAnsi="Kuenst480 BT"/>
          <w:lang w:val="en-GB"/>
        </w:rPr>
        <w:t>true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required</w:t>
      </w:r>
      <w:r w:rsidR="0012596F" w:rsidRPr="006C3672">
        <w:rPr>
          <w:rFonts w:ascii="Kuenst480 BT" w:hAnsi="Kuenst480 BT"/>
          <w:lang w:val="en-GB"/>
        </w:rPr>
        <w:t xml:space="preserve"> </w:t>
      </w:r>
      <w:r w:rsidRPr="006C3672">
        <w:rPr>
          <w:rFonts w:ascii="Kuenst480 BT" w:hAnsi="Kuenst480 BT"/>
          <w:lang w:val="en-GB"/>
        </w:rPr>
        <w:t>skill</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every</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interactions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person’s</w:t>
      </w:r>
      <w:r w:rsidR="0012596F" w:rsidRPr="006C3672">
        <w:rPr>
          <w:rFonts w:ascii="Kuenst480 BT" w:hAnsi="Kuenst480 BT"/>
          <w:lang w:val="en-GB"/>
        </w:rPr>
        <w:t xml:space="preserve"> </w:t>
      </w:r>
      <w:r w:rsidRPr="006C3672">
        <w:rPr>
          <w:rFonts w:ascii="Kuenst480 BT" w:hAnsi="Kuenst480 BT"/>
          <w:lang w:val="en-GB"/>
        </w:rPr>
        <w:t>degree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effectiveness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accomplishments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whatever</w:t>
      </w:r>
      <w:r w:rsidR="0012596F" w:rsidRPr="006C3672">
        <w:rPr>
          <w:rFonts w:ascii="Kuenst480 BT" w:hAnsi="Kuenst480 BT"/>
          <w:lang w:val="en-GB"/>
        </w:rPr>
        <w:t xml:space="preserve"> </w:t>
      </w:r>
      <w:r w:rsidRPr="006C3672">
        <w:rPr>
          <w:rFonts w:ascii="Kuenst480 BT" w:hAnsi="Kuenst480 BT"/>
          <w:lang w:val="en-GB"/>
        </w:rPr>
        <w:t>stage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determined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person’s</w:t>
      </w:r>
      <w:r w:rsidR="0012596F" w:rsidRPr="006C3672">
        <w:rPr>
          <w:rFonts w:ascii="Kuenst480 BT" w:hAnsi="Kuenst480 BT"/>
          <w:lang w:val="en-GB"/>
        </w:rPr>
        <w:t xml:space="preserve"> </w:t>
      </w:r>
      <w:r w:rsidRPr="006C3672">
        <w:rPr>
          <w:rFonts w:ascii="Kuenst480 BT" w:hAnsi="Kuenst480 BT"/>
          <w:lang w:val="en-GB"/>
        </w:rPr>
        <w:t>ability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communicate</w:t>
      </w:r>
      <w:r w:rsidR="0012596F" w:rsidRPr="006C3672">
        <w:rPr>
          <w:rFonts w:ascii="Kuenst480 BT" w:hAnsi="Kuenst480 BT"/>
          <w:lang w:val="en-GB"/>
        </w:rPr>
        <w:t xml:space="preserve"> </w:t>
      </w:r>
      <w:r w:rsidRPr="006C3672">
        <w:rPr>
          <w:rFonts w:ascii="Kuenst480 BT" w:hAnsi="Kuenst480 BT"/>
          <w:lang w:val="en-GB"/>
        </w:rPr>
        <w:t>effectively.</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underscores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mastering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nuances,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overall</w:t>
      </w:r>
      <w:r w:rsidR="0012596F" w:rsidRPr="006C3672">
        <w:rPr>
          <w:rFonts w:ascii="Kuenst480 BT" w:hAnsi="Kuenst480 BT"/>
          <w:lang w:val="en-GB"/>
        </w:rPr>
        <w:t xml:space="preserve"> </w:t>
      </w:r>
      <w:r w:rsidRPr="006C3672">
        <w:rPr>
          <w:rFonts w:ascii="Kuenst480 BT" w:hAnsi="Kuenst480 BT"/>
          <w:lang w:val="en-GB"/>
        </w:rPr>
        <w:t>performance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roles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nation</w:t>
      </w:r>
      <w:r w:rsidR="0012596F" w:rsidRPr="006C3672">
        <w:rPr>
          <w:rFonts w:ascii="Kuenst480 BT" w:hAnsi="Kuenst480 BT"/>
          <w:lang w:val="en-GB"/>
        </w:rPr>
        <w:t xml:space="preserve"> </w:t>
      </w:r>
      <w:r w:rsidRPr="006C3672">
        <w:rPr>
          <w:rFonts w:ascii="Kuenst480 BT" w:hAnsi="Kuenst480 BT"/>
          <w:lang w:val="en-GB"/>
        </w:rPr>
        <w:t>building.</w:t>
      </w:r>
    </w:p>
    <w:p w14:paraId="72D2BE02" w14:textId="77777777" w:rsidR="0005476D" w:rsidRPr="006C3672" w:rsidRDefault="0005476D" w:rsidP="00B83071">
      <w:pPr>
        <w:spacing w:line="276" w:lineRule="auto"/>
        <w:rPr>
          <w:rFonts w:ascii="Kuenst480 BT" w:hAnsi="Kuenst480 BT"/>
          <w:b/>
          <w:lang w:val="en-GB"/>
        </w:rPr>
      </w:pPr>
    </w:p>
    <w:p w14:paraId="19D0485E" w14:textId="77777777" w:rsidR="0005476D" w:rsidRPr="006C3672" w:rsidRDefault="0005476D" w:rsidP="00B83071">
      <w:pPr>
        <w:spacing w:line="276" w:lineRule="auto"/>
        <w:ind w:left="0"/>
        <w:rPr>
          <w:rFonts w:ascii="Kuenst480 BT" w:hAnsi="Kuenst480 BT"/>
          <w:b/>
          <w:lang w:val="en-GB"/>
        </w:rPr>
      </w:pPr>
      <w:r w:rsidRPr="006C3672">
        <w:rPr>
          <w:rFonts w:ascii="Kuenst480 BT" w:hAnsi="Kuenst480 BT"/>
          <w:b/>
          <w:lang w:val="en-GB"/>
        </w:rPr>
        <w:t>Conclusion</w:t>
      </w:r>
    </w:p>
    <w:p w14:paraId="6674F85E"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constitute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cultural</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helping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attitude,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establish</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develop</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climate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attitude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establish,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kind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climate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develop</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truth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“men</w:t>
      </w:r>
      <w:r w:rsidR="0012596F" w:rsidRPr="006C3672">
        <w:rPr>
          <w:rFonts w:ascii="Kuenst480 BT" w:hAnsi="Kuenst480 BT"/>
          <w:lang w:val="en-GB"/>
        </w:rPr>
        <w:t xml:space="preserve"> </w:t>
      </w:r>
      <w:r w:rsidRPr="006C3672">
        <w:rPr>
          <w:rFonts w:ascii="Kuenst480 BT" w:hAnsi="Kuenst480 BT"/>
          <w:lang w:val="en-GB"/>
        </w:rPr>
        <w:t>today</w:t>
      </w:r>
      <w:r w:rsidR="0012596F" w:rsidRPr="006C3672">
        <w:rPr>
          <w:rFonts w:ascii="Kuenst480 BT" w:hAnsi="Kuenst480 BT"/>
          <w:lang w:val="en-GB"/>
        </w:rPr>
        <w:t xml:space="preserve"> </w:t>
      </w:r>
      <w:r w:rsidRPr="006C3672">
        <w:rPr>
          <w:rFonts w:ascii="Kuenst480 BT" w:hAnsi="Kuenst480 BT"/>
          <w:lang w:val="en-GB"/>
        </w:rPr>
        <w:t>learn</w:t>
      </w:r>
      <w:r w:rsidR="0012596F" w:rsidRPr="006C3672">
        <w:rPr>
          <w:rFonts w:ascii="Kuenst480 BT" w:hAnsi="Kuenst480 BT"/>
          <w:lang w:val="en-GB"/>
        </w:rPr>
        <w:t xml:space="preserve"> </w:t>
      </w:r>
      <w:r w:rsidRPr="006C3672">
        <w:rPr>
          <w:rFonts w:ascii="Kuenst480 BT" w:hAnsi="Kuenst480 BT"/>
          <w:lang w:val="en-GB"/>
        </w:rPr>
        <w:t>almost</w:t>
      </w:r>
      <w:r w:rsidR="0012596F" w:rsidRPr="006C3672">
        <w:rPr>
          <w:rFonts w:ascii="Kuenst480 BT" w:hAnsi="Kuenst480 BT"/>
          <w:lang w:val="en-GB"/>
        </w:rPr>
        <w:t xml:space="preserve"> </w:t>
      </w:r>
      <w:r w:rsidRPr="006C3672">
        <w:rPr>
          <w:rFonts w:ascii="Kuenst480 BT" w:hAnsi="Kuenst480 BT"/>
          <w:lang w:val="en-GB"/>
        </w:rPr>
        <w:t>everything</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know</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Our</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better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worse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oriented”.</w:t>
      </w:r>
      <w:r w:rsidR="0012596F" w:rsidRPr="006C3672">
        <w:rPr>
          <w:rFonts w:ascii="Kuenst480 BT" w:hAnsi="Kuenst480 BT"/>
          <w:lang w:val="en-GB"/>
        </w:rPr>
        <w:t xml:space="preserve"> </w:t>
      </w:r>
      <w:r w:rsidRPr="006C3672">
        <w:rPr>
          <w:rFonts w:ascii="Kuenst480 BT" w:hAnsi="Kuenst480 BT"/>
          <w:lang w:val="en-GB"/>
        </w:rPr>
        <w:t>(Bojuwade</w:t>
      </w:r>
      <w:r w:rsidR="007F4E4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1985).</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emphasizes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enormity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burden</w:t>
      </w:r>
      <w:r w:rsidR="0012596F" w:rsidRPr="006C3672">
        <w:rPr>
          <w:rFonts w:ascii="Kuenst480 BT" w:hAnsi="Kuenst480 BT"/>
          <w:lang w:val="en-GB"/>
        </w:rPr>
        <w:t xml:space="preserve"> </w:t>
      </w:r>
      <w:r w:rsidRPr="006C3672">
        <w:rPr>
          <w:rFonts w:ascii="Kuenst480 BT" w:hAnsi="Kuenst480 BT"/>
          <w:lang w:val="en-GB"/>
        </w:rPr>
        <w:t>thrust</w:t>
      </w:r>
      <w:r w:rsidR="0012596F" w:rsidRPr="006C3672">
        <w:rPr>
          <w:rFonts w:ascii="Kuenst480 BT" w:hAnsi="Kuenst480 BT"/>
          <w:lang w:val="en-GB"/>
        </w:rPr>
        <w:t xml:space="preserve"> </w:t>
      </w:r>
      <w:r w:rsidRPr="006C3672">
        <w:rPr>
          <w:rFonts w:ascii="Kuenst480 BT" w:hAnsi="Kuenst480 BT"/>
          <w:lang w:val="en-GB"/>
        </w:rPr>
        <w:t>upon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writers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gravity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danger</w:t>
      </w:r>
      <w:r w:rsidR="0012596F" w:rsidRPr="006C3672">
        <w:rPr>
          <w:rFonts w:ascii="Kuenst480 BT" w:hAnsi="Kuenst480 BT"/>
          <w:lang w:val="en-GB"/>
        </w:rPr>
        <w:t xml:space="preserve"> </w:t>
      </w:r>
      <w:r w:rsidRPr="006C3672">
        <w:rPr>
          <w:rFonts w:ascii="Kuenst480 BT" w:hAnsi="Kuenst480 BT"/>
          <w:lang w:val="en-GB"/>
        </w:rPr>
        <w:t>posed</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“speak”</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common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know</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inducing</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played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significant</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reflection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left</w:t>
      </w:r>
      <w:r w:rsidR="0012596F" w:rsidRPr="006C3672">
        <w:rPr>
          <w:rFonts w:ascii="Kuenst480 BT" w:hAnsi="Kuenst480 BT"/>
          <w:lang w:val="en-GB"/>
        </w:rPr>
        <w:t xml:space="preserve"> </w:t>
      </w:r>
      <w:r w:rsidRPr="006C3672">
        <w:rPr>
          <w:rFonts w:ascii="Kuenst480 BT" w:hAnsi="Kuenst480 BT"/>
          <w:lang w:val="en-GB"/>
        </w:rPr>
        <w:t>much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desired.</w:t>
      </w:r>
      <w:r w:rsidR="0012596F" w:rsidRPr="006C3672">
        <w:rPr>
          <w:rFonts w:ascii="Kuenst480 BT" w:hAnsi="Kuenst480 BT"/>
          <w:lang w:val="en-GB"/>
        </w:rPr>
        <w:t xml:space="preserve"> </w:t>
      </w:r>
      <w:r w:rsidRPr="006C3672">
        <w:rPr>
          <w:rFonts w:ascii="Kuenst480 BT" w:hAnsi="Kuenst480 BT"/>
          <w:lang w:val="en-GB"/>
        </w:rPr>
        <w:t>Effective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predicated</w:t>
      </w:r>
      <w:r w:rsidR="0012596F" w:rsidRPr="006C3672">
        <w:rPr>
          <w:rFonts w:ascii="Kuenst480 BT" w:hAnsi="Kuenst480 BT"/>
          <w:lang w:val="en-GB"/>
        </w:rPr>
        <w:t xml:space="preserve"> </w:t>
      </w:r>
      <w:r w:rsidRPr="006C3672">
        <w:rPr>
          <w:rFonts w:ascii="Kuenst480 BT" w:hAnsi="Kuenst480 BT"/>
          <w:lang w:val="en-GB"/>
        </w:rPr>
        <w:t>upon</w:t>
      </w:r>
      <w:r w:rsidR="0012596F" w:rsidRPr="006C3672">
        <w:rPr>
          <w:rFonts w:ascii="Kuenst480 BT" w:hAnsi="Kuenst480 BT"/>
          <w:lang w:val="en-GB"/>
        </w:rPr>
        <w:t xml:space="preserve"> </w:t>
      </w:r>
      <w:r w:rsidRPr="006C3672">
        <w:rPr>
          <w:rFonts w:ascii="Kuenst480 BT" w:hAnsi="Kuenst480 BT"/>
          <w:lang w:val="en-GB"/>
        </w:rPr>
        <w:t>open</w:t>
      </w:r>
      <w:r w:rsidR="0012596F" w:rsidRPr="006C3672">
        <w:rPr>
          <w:rFonts w:ascii="Kuenst480 BT" w:hAnsi="Kuenst480 BT"/>
          <w:lang w:val="en-GB"/>
        </w:rPr>
        <w:t xml:space="preserve"> </w:t>
      </w:r>
      <w:r w:rsidRPr="006C3672">
        <w:rPr>
          <w:rFonts w:ascii="Kuenst480 BT" w:hAnsi="Kuenst480 BT"/>
          <w:lang w:val="en-GB"/>
        </w:rPr>
        <w:t>mindedness,</w:t>
      </w:r>
      <w:r w:rsidR="0012596F" w:rsidRPr="006C3672">
        <w:rPr>
          <w:rFonts w:ascii="Kuenst480 BT" w:hAnsi="Kuenst480 BT"/>
          <w:lang w:val="en-GB"/>
        </w:rPr>
        <w:t xml:space="preserve"> </w:t>
      </w:r>
      <w:r w:rsidRPr="006C3672">
        <w:rPr>
          <w:rFonts w:ascii="Kuenst480 BT" w:hAnsi="Kuenst480 BT"/>
          <w:lang w:val="en-GB"/>
        </w:rPr>
        <w:t>avoidance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prejudices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stereotyping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assumption,</w:t>
      </w:r>
      <w:r w:rsidR="0012596F" w:rsidRPr="006C3672">
        <w:rPr>
          <w:rFonts w:ascii="Kuenst480 BT" w:hAnsi="Kuenst480 BT"/>
          <w:lang w:val="en-GB"/>
        </w:rPr>
        <w:t xml:space="preserve"> </w:t>
      </w:r>
      <w:r w:rsidRPr="006C3672">
        <w:rPr>
          <w:rFonts w:ascii="Kuenst480 BT" w:hAnsi="Kuenst480 BT"/>
          <w:lang w:val="en-GB"/>
        </w:rPr>
        <w:t>empathizing</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speaker</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writer</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relating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evaluating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experience(s).</w:t>
      </w:r>
    </w:p>
    <w:p w14:paraId="30690D29" w14:textId="77777777" w:rsidR="0005476D" w:rsidRPr="006C3672" w:rsidRDefault="0005476D" w:rsidP="00B83071">
      <w:pPr>
        <w:spacing w:line="276" w:lineRule="auto"/>
        <w:ind w:left="0" w:firstLine="720"/>
        <w:rPr>
          <w:rFonts w:ascii="Kuenst480 BT" w:hAnsi="Kuenst480 BT"/>
          <w:lang w:val="en-GB"/>
        </w:rPr>
      </w:pP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fact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value</w:t>
      </w:r>
      <w:r w:rsidR="0012596F" w:rsidRPr="006C3672">
        <w:rPr>
          <w:rFonts w:ascii="Kuenst480 BT" w:hAnsi="Kuenst480 BT"/>
          <w:lang w:val="en-GB"/>
        </w:rPr>
        <w:t xml:space="preserve"> </w:t>
      </w:r>
      <w:r w:rsidRPr="006C3672">
        <w:rPr>
          <w:rFonts w:ascii="Kuenst480 BT" w:hAnsi="Kuenst480 BT"/>
          <w:lang w:val="en-GB"/>
        </w:rPr>
        <w:t>difference</w:t>
      </w:r>
      <w:r w:rsidR="0012596F" w:rsidRPr="006C3672">
        <w:rPr>
          <w:rFonts w:ascii="Kuenst480 BT" w:hAnsi="Kuenst480 BT"/>
          <w:lang w:val="en-GB"/>
        </w:rPr>
        <w:t xml:space="preserve"> </w:t>
      </w:r>
      <w:r w:rsidRPr="006C3672">
        <w:rPr>
          <w:rFonts w:ascii="Kuenst480 BT" w:hAnsi="Kuenst480 BT"/>
          <w:lang w:val="en-GB"/>
        </w:rPr>
        <w:t>constitutes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major</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problems</w:t>
      </w:r>
      <w:r w:rsidR="0012596F" w:rsidRPr="006C3672">
        <w:rPr>
          <w:rFonts w:ascii="Kuenst480 BT" w:hAnsi="Kuenst480 BT"/>
          <w:lang w:val="en-GB"/>
        </w:rPr>
        <w:t xml:space="preserve"> </w:t>
      </w:r>
      <w:r w:rsidRPr="006C3672">
        <w:rPr>
          <w:rFonts w:ascii="Kuenst480 BT" w:hAnsi="Kuenst480 BT"/>
          <w:lang w:val="en-GB"/>
        </w:rPr>
        <w:t>associated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written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scripted</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print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p>
    <w:p w14:paraId="492A9DA9" w14:textId="77777777" w:rsidR="0005476D" w:rsidRPr="006C3672" w:rsidRDefault="0005476D" w:rsidP="00B83071">
      <w:pPr>
        <w:spacing w:line="276" w:lineRule="auto"/>
        <w:rPr>
          <w:rFonts w:ascii="Kuenst480 BT" w:hAnsi="Kuenst480 BT"/>
          <w:b/>
          <w:lang w:val="en-GB"/>
        </w:rPr>
      </w:pPr>
    </w:p>
    <w:p w14:paraId="02EF25FA" w14:textId="77777777" w:rsidR="0005476D" w:rsidRPr="006C3672" w:rsidRDefault="0005476D" w:rsidP="004E6A35">
      <w:pPr>
        <w:spacing w:line="240" w:lineRule="auto"/>
        <w:ind w:left="0"/>
        <w:rPr>
          <w:rFonts w:ascii="Kuenst480 BT" w:hAnsi="Kuenst480 BT"/>
          <w:b/>
          <w:lang w:val="en-GB"/>
        </w:rPr>
      </w:pPr>
      <w:r w:rsidRPr="006C3672">
        <w:rPr>
          <w:rFonts w:ascii="Kuenst480 BT" w:hAnsi="Kuenst480 BT"/>
          <w:b/>
          <w:lang w:val="en-GB"/>
        </w:rPr>
        <w:t>References</w:t>
      </w:r>
      <w:r w:rsidR="0012596F" w:rsidRPr="006C3672">
        <w:rPr>
          <w:rFonts w:ascii="Kuenst480 BT" w:hAnsi="Kuenst480 BT"/>
          <w:b/>
          <w:lang w:val="en-GB"/>
        </w:rPr>
        <w:t xml:space="preserve"> </w:t>
      </w:r>
    </w:p>
    <w:p w14:paraId="2B90A989"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Azikiwe,</w:t>
      </w:r>
      <w:r w:rsidR="0012596F" w:rsidRPr="006C3672">
        <w:rPr>
          <w:rFonts w:ascii="Kuenst480 BT" w:hAnsi="Kuenst480 BT"/>
          <w:lang w:val="en-GB"/>
        </w:rPr>
        <w:t xml:space="preserve"> </w:t>
      </w:r>
      <w:r w:rsidRPr="006C3672">
        <w:rPr>
          <w:rFonts w:ascii="Kuenst480 BT" w:hAnsi="Kuenst480 BT"/>
          <w:lang w:val="en-GB"/>
        </w:rPr>
        <w:t>U.</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i/>
          <w:lang w:val="en-GB"/>
        </w:rPr>
        <w:t>Language</w:t>
      </w:r>
      <w:r w:rsidR="0012596F" w:rsidRPr="006C3672">
        <w:rPr>
          <w:rFonts w:ascii="Kuenst480 BT" w:hAnsi="Kuenst480 BT"/>
          <w:i/>
          <w:lang w:val="en-GB"/>
        </w:rPr>
        <w:t xml:space="preserve"> </w:t>
      </w:r>
      <w:r w:rsidRPr="006C3672">
        <w:rPr>
          <w:rFonts w:ascii="Kuenst480 BT" w:hAnsi="Kuenst480 BT"/>
          <w:i/>
          <w:lang w:val="en-GB"/>
        </w:rPr>
        <w:t>Teaching</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Learning</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Onitsha:</w:t>
      </w:r>
      <w:r w:rsidR="0012596F" w:rsidRPr="006C3672">
        <w:rPr>
          <w:rFonts w:ascii="Kuenst480 BT" w:hAnsi="Kuenst480 BT"/>
          <w:lang w:val="en-GB"/>
        </w:rPr>
        <w:t xml:space="preserve"> </w:t>
      </w:r>
      <w:r w:rsidRPr="006C3672">
        <w:rPr>
          <w:rFonts w:ascii="Kuenst480 BT" w:hAnsi="Kuenst480 BT"/>
          <w:lang w:val="en-GB"/>
        </w:rPr>
        <w:t>Africana-First</w:t>
      </w:r>
      <w:r w:rsidR="0012596F" w:rsidRPr="006C3672">
        <w:rPr>
          <w:rFonts w:ascii="Kuenst480 BT" w:hAnsi="Kuenst480 BT"/>
          <w:lang w:val="en-GB"/>
        </w:rPr>
        <w:t xml:space="preserve"> </w:t>
      </w:r>
      <w:r w:rsidRPr="006C3672">
        <w:rPr>
          <w:rFonts w:ascii="Kuenst480 BT" w:hAnsi="Kuenst480 BT"/>
          <w:lang w:val="en-GB"/>
        </w:rPr>
        <w:t>Publisher</w:t>
      </w:r>
      <w:r w:rsidR="0012596F" w:rsidRPr="006C3672">
        <w:rPr>
          <w:rFonts w:ascii="Kuenst480 BT" w:hAnsi="Kuenst480 BT"/>
          <w:lang w:val="en-GB"/>
        </w:rPr>
        <w:t xml:space="preserve"> </w:t>
      </w:r>
      <w:r w:rsidRPr="006C3672">
        <w:rPr>
          <w:rFonts w:ascii="Kuenst480 BT" w:hAnsi="Kuenst480 BT"/>
          <w:lang w:val="en-GB"/>
        </w:rPr>
        <w:t>Limited.</w:t>
      </w:r>
    </w:p>
    <w:p w14:paraId="67C4ABB6"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Bamisaye,</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Awofeso,</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i/>
          <w:lang w:val="en-GB"/>
        </w:rPr>
        <w:t>Democracy</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Democratic</w:t>
      </w:r>
      <w:r w:rsidR="0012596F" w:rsidRPr="006C3672">
        <w:rPr>
          <w:rFonts w:ascii="Kuenst480 BT" w:hAnsi="Kuenst480 BT"/>
          <w:i/>
          <w:lang w:val="en-GB"/>
        </w:rPr>
        <w:t xml:space="preserve"> </w:t>
      </w:r>
      <w:r w:rsidRPr="006C3672">
        <w:rPr>
          <w:rFonts w:ascii="Kuenst480 BT" w:hAnsi="Kuenst480 BT"/>
          <w:i/>
          <w:lang w:val="en-GB"/>
        </w:rPr>
        <w:t>practice</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Nigeria</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Issues,</w:t>
      </w:r>
      <w:r w:rsidR="0012596F" w:rsidRPr="006C3672">
        <w:rPr>
          <w:rFonts w:ascii="Kuenst480 BT" w:hAnsi="Kuenst480 BT"/>
          <w:i/>
          <w:lang w:val="en-GB"/>
        </w:rPr>
        <w:t xml:space="preserve"> </w:t>
      </w:r>
      <w:r w:rsidRPr="006C3672">
        <w:rPr>
          <w:rFonts w:ascii="Kuenst480 BT" w:hAnsi="Kuenst480 BT"/>
          <w:i/>
          <w:lang w:val="en-GB"/>
        </w:rPr>
        <w:t>challenges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prospects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MacGrace</w:t>
      </w:r>
      <w:r w:rsidR="0012596F" w:rsidRPr="006C3672">
        <w:rPr>
          <w:rFonts w:ascii="Kuenst480 BT" w:hAnsi="Kuenst480 BT"/>
          <w:lang w:val="en-GB"/>
        </w:rPr>
        <w:t xml:space="preserve"> </w:t>
      </w:r>
      <w:r w:rsidRPr="006C3672">
        <w:rPr>
          <w:rFonts w:ascii="Kuenst480 BT" w:hAnsi="Kuenst480 BT"/>
          <w:lang w:val="en-GB"/>
        </w:rPr>
        <w:t>Publishers.</w:t>
      </w:r>
    </w:p>
    <w:p w14:paraId="7EFC45C5"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Beegle,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Loomis,</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(1975).</w:t>
      </w:r>
      <w:r w:rsidR="0012596F" w:rsidRPr="006C3672">
        <w:rPr>
          <w:rFonts w:ascii="Kuenst480 BT" w:hAnsi="Kuenst480 BT"/>
          <w:lang w:val="en-GB"/>
        </w:rPr>
        <w:t xml:space="preserve"> </w:t>
      </w:r>
      <w:r w:rsidRPr="006C3672">
        <w:rPr>
          <w:rFonts w:ascii="Kuenst480 BT" w:hAnsi="Kuenst480 BT"/>
          <w:i/>
          <w:lang w:val="en-GB"/>
        </w:rPr>
        <w:t>Rural</w:t>
      </w:r>
      <w:r w:rsidR="0012596F" w:rsidRPr="006C3672">
        <w:rPr>
          <w:rFonts w:ascii="Kuenst480 BT" w:hAnsi="Kuenst480 BT"/>
          <w:i/>
          <w:lang w:val="en-GB"/>
        </w:rPr>
        <w:t xml:space="preserve"> </w:t>
      </w:r>
      <w:r w:rsidRPr="006C3672">
        <w:rPr>
          <w:rFonts w:ascii="Kuenst480 BT" w:hAnsi="Kuenst480 BT"/>
          <w:i/>
          <w:lang w:val="en-GB"/>
        </w:rPr>
        <w:t>Sociology,</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strategy</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change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Jersey:</w:t>
      </w:r>
      <w:r w:rsidR="0012596F" w:rsidRPr="006C3672">
        <w:rPr>
          <w:rFonts w:ascii="Kuenst480 BT" w:hAnsi="Kuenst480 BT"/>
          <w:lang w:val="en-GB"/>
        </w:rPr>
        <w:t xml:space="preserve"> </w:t>
      </w:r>
      <w:r w:rsidRPr="006C3672">
        <w:rPr>
          <w:rFonts w:ascii="Kuenst480 BT" w:hAnsi="Kuenst480 BT"/>
          <w:lang w:val="en-GB"/>
        </w:rPr>
        <w:t>Eaglewood</w:t>
      </w:r>
      <w:r w:rsidR="0012596F" w:rsidRPr="006C3672">
        <w:rPr>
          <w:rFonts w:ascii="Kuenst480 BT" w:hAnsi="Kuenst480 BT"/>
          <w:lang w:val="en-GB"/>
        </w:rPr>
        <w:t xml:space="preserve"> </w:t>
      </w:r>
      <w:r w:rsidRPr="006C3672">
        <w:rPr>
          <w:rFonts w:ascii="Kuenst480 BT" w:hAnsi="Kuenst480 BT"/>
          <w:lang w:val="en-GB"/>
        </w:rPr>
        <w:t>Cliffs,</w:t>
      </w:r>
      <w:r w:rsidR="0012596F" w:rsidRPr="006C3672">
        <w:rPr>
          <w:rFonts w:ascii="Kuenst480 BT" w:hAnsi="Kuenst480 BT"/>
          <w:lang w:val="en-GB"/>
        </w:rPr>
        <w:t xml:space="preserve"> </w:t>
      </w:r>
      <w:r w:rsidRPr="006C3672">
        <w:rPr>
          <w:rFonts w:ascii="Kuenst480 BT" w:hAnsi="Kuenst480 BT"/>
          <w:lang w:val="en-GB"/>
        </w:rPr>
        <w:t>Prentice</w:t>
      </w:r>
      <w:r w:rsidR="0012596F" w:rsidRPr="006C3672">
        <w:rPr>
          <w:rFonts w:ascii="Kuenst480 BT" w:hAnsi="Kuenst480 BT"/>
          <w:lang w:val="en-GB"/>
        </w:rPr>
        <w:t xml:space="preserve"> </w:t>
      </w:r>
      <w:r w:rsidRPr="006C3672">
        <w:rPr>
          <w:rFonts w:ascii="Kuenst480 BT" w:hAnsi="Kuenst480 BT"/>
          <w:lang w:val="en-GB"/>
        </w:rPr>
        <w:t>Hall.</w:t>
      </w:r>
    </w:p>
    <w:p w14:paraId="2F0DA2E9"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Bojuwade,</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(ed.)</w:t>
      </w:r>
      <w:r w:rsidR="0012596F" w:rsidRPr="006C3672">
        <w:rPr>
          <w:rFonts w:ascii="Kuenst480 BT" w:hAnsi="Kuenst480 BT"/>
          <w:lang w:val="en-GB"/>
        </w:rPr>
        <w:t xml:space="preserve"> </w:t>
      </w:r>
      <w:r w:rsidRPr="006C3672">
        <w:rPr>
          <w:rFonts w:ascii="Kuenst480 BT" w:hAnsi="Kuenst480 BT"/>
          <w:lang w:val="en-GB"/>
        </w:rPr>
        <w:t>(1985).</w:t>
      </w:r>
      <w:r w:rsidR="0012596F" w:rsidRPr="006C3672">
        <w:rPr>
          <w:rFonts w:ascii="Kuenst480 BT" w:hAnsi="Kuenst480 BT"/>
          <w:lang w:val="en-GB"/>
        </w:rPr>
        <w:t xml:space="preserve"> </w:t>
      </w:r>
      <w:r w:rsidRPr="006C3672">
        <w:rPr>
          <w:rFonts w:ascii="Kuenst480 BT" w:hAnsi="Kuenst480 BT"/>
          <w:i/>
          <w:lang w:val="en-GB"/>
        </w:rPr>
        <w:t>Journalism</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Society.</w:t>
      </w:r>
      <w:r w:rsidR="0012596F" w:rsidRPr="006C3672">
        <w:rPr>
          <w:rFonts w:ascii="Kuenst480 BT" w:hAnsi="Kuenst480 BT"/>
          <w:lang w:val="en-GB"/>
        </w:rPr>
        <w:t xml:space="preserve">  </w:t>
      </w:r>
      <w:r w:rsidRPr="006C3672">
        <w:rPr>
          <w:rFonts w:ascii="Kuenst480 BT" w:hAnsi="Kuenst480 BT"/>
          <w:lang w:val="en-GB"/>
        </w:rPr>
        <w:t>Ibadan:</w:t>
      </w:r>
      <w:r w:rsidR="0012596F" w:rsidRPr="006C3672">
        <w:rPr>
          <w:rFonts w:ascii="Kuenst480 BT" w:hAnsi="Kuenst480 BT"/>
          <w:lang w:val="en-GB"/>
        </w:rPr>
        <w:t xml:space="preserve"> </w:t>
      </w:r>
      <w:r w:rsidRPr="006C3672">
        <w:rPr>
          <w:rFonts w:ascii="Kuenst480 BT" w:hAnsi="Kuenst480 BT"/>
          <w:lang w:val="en-GB"/>
        </w:rPr>
        <w:t>Evans</w:t>
      </w:r>
      <w:r w:rsidR="0012596F" w:rsidRPr="006C3672">
        <w:rPr>
          <w:rFonts w:ascii="Kuenst480 BT" w:hAnsi="Kuenst480 BT"/>
          <w:lang w:val="en-GB"/>
        </w:rPr>
        <w:t xml:space="preserve"> </w:t>
      </w:r>
      <w:r w:rsidRPr="006C3672">
        <w:rPr>
          <w:rFonts w:ascii="Kuenst480 BT" w:hAnsi="Kuenst480 BT"/>
          <w:lang w:val="en-GB"/>
        </w:rPr>
        <w:t>Brothers</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Publishers</w:t>
      </w:r>
      <w:r w:rsidR="0012596F" w:rsidRPr="006C3672">
        <w:rPr>
          <w:rFonts w:ascii="Kuenst480 BT" w:hAnsi="Kuenst480 BT"/>
          <w:lang w:val="en-GB"/>
        </w:rPr>
        <w:t xml:space="preserve"> </w:t>
      </w:r>
      <w:r w:rsidRPr="006C3672">
        <w:rPr>
          <w:rFonts w:ascii="Kuenst480 BT" w:hAnsi="Kuenst480 BT"/>
          <w:lang w:val="en-GB"/>
        </w:rPr>
        <w:t>Limited).</w:t>
      </w:r>
      <w:r w:rsidR="0012596F" w:rsidRPr="006C3672">
        <w:rPr>
          <w:rFonts w:ascii="Kuenst480 BT" w:hAnsi="Kuenst480 BT"/>
          <w:lang w:val="en-GB"/>
        </w:rPr>
        <w:t xml:space="preserve"> </w:t>
      </w:r>
    </w:p>
    <w:p w14:paraId="392F805D"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Haralambos,</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Heald,</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(1980).</w:t>
      </w:r>
      <w:r w:rsidR="0012596F" w:rsidRPr="006C3672">
        <w:rPr>
          <w:rFonts w:ascii="Kuenst480 BT" w:hAnsi="Kuenst480 BT"/>
          <w:lang w:val="en-GB"/>
        </w:rPr>
        <w:t xml:space="preserve"> </w:t>
      </w:r>
      <w:r w:rsidRPr="006C3672">
        <w:rPr>
          <w:rFonts w:ascii="Kuenst480 BT" w:hAnsi="Kuenst480 BT"/>
          <w:i/>
          <w:lang w:val="en-GB"/>
        </w:rPr>
        <w:t>Sociology:</w:t>
      </w:r>
      <w:r w:rsidR="0012596F" w:rsidRPr="006C3672">
        <w:rPr>
          <w:rFonts w:ascii="Kuenst480 BT" w:hAnsi="Kuenst480 BT"/>
          <w:i/>
          <w:lang w:val="en-GB"/>
        </w:rPr>
        <w:t xml:space="preserve"> </w:t>
      </w:r>
      <w:r w:rsidRPr="006C3672">
        <w:rPr>
          <w:rFonts w:ascii="Kuenst480 BT" w:hAnsi="Kuenst480 BT"/>
          <w:i/>
          <w:lang w:val="en-GB"/>
        </w:rPr>
        <w:t>Themes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Perspectives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Oxford:</w:t>
      </w:r>
      <w:r w:rsidR="0012596F" w:rsidRPr="006C3672">
        <w:rPr>
          <w:rFonts w:ascii="Kuenst480 BT" w:hAnsi="Kuenst480 BT"/>
          <w:lang w:val="en-GB"/>
        </w:rPr>
        <w:t xml:space="preserve"> </w:t>
      </w:r>
      <w:r w:rsidRPr="006C3672">
        <w:rPr>
          <w:rFonts w:ascii="Kuenst480 BT" w:hAnsi="Kuenst480 BT"/>
          <w:lang w:val="en-GB"/>
        </w:rPr>
        <w:t>Oxford</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Press.</w:t>
      </w:r>
    </w:p>
    <w:p w14:paraId="6E5C40B5"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Imo,</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i/>
          <w:lang w:val="en-GB"/>
        </w:rPr>
        <w:t>Religion,</w:t>
      </w:r>
      <w:r w:rsidR="0012596F" w:rsidRPr="006C3672">
        <w:rPr>
          <w:rFonts w:ascii="Kuenst480 BT" w:hAnsi="Kuenst480 BT"/>
          <w:i/>
          <w:lang w:val="en-GB"/>
        </w:rPr>
        <w:t xml:space="preserve"> </w:t>
      </w:r>
      <w:r w:rsidRPr="006C3672">
        <w:rPr>
          <w:rFonts w:ascii="Kuenst480 BT" w:hAnsi="Kuenst480 BT"/>
          <w:i/>
          <w:lang w:val="en-GB"/>
        </w:rPr>
        <w:t>Morality</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Globalization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Inaugural</w:t>
      </w:r>
      <w:r w:rsidR="0012596F" w:rsidRPr="006C3672">
        <w:rPr>
          <w:rFonts w:ascii="Kuenst480 BT" w:hAnsi="Kuenst480 BT"/>
          <w:lang w:val="en-GB"/>
        </w:rPr>
        <w:t xml:space="preserve"> </w:t>
      </w:r>
      <w:r w:rsidRPr="006C3672">
        <w:rPr>
          <w:rFonts w:ascii="Kuenst480 BT" w:hAnsi="Kuenst480 BT"/>
          <w:lang w:val="en-GB"/>
        </w:rPr>
        <w:t>Lecture</w:t>
      </w:r>
      <w:r w:rsidR="0012596F" w:rsidRPr="006C3672">
        <w:rPr>
          <w:rFonts w:ascii="Kuenst480 BT" w:hAnsi="Kuenst480 BT"/>
          <w:lang w:val="en-GB"/>
        </w:rPr>
        <w:t xml:space="preserve"> </w:t>
      </w:r>
      <w:r w:rsidRPr="006C3672">
        <w:rPr>
          <w:rFonts w:ascii="Kuenst480 BT" w:hAnsi="Kuenst480 BT"/>
          <w:lang w:val="en-GB"/>
        </w:rPr>
        <w:t>Delivered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Jos.</w:t>
      </w:r>
    </w:p>
    <w:p w14:paraId="642B402F"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Nzekwu,</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(1982).</w:t>
      </w:r>
      <w:r w:rsidR="0012596F" w:rsidRPr="006C3672">
        <w:rPr>
          <w:rFonts w:ascii="Kuenst480 BT" w:hAnsi="Kuenst480 BT"/>
          <w:lang w:val="en-GB"/>
        </w:rPr>
        <w:t xml:space="preserve"> </w:t>
      </w:r>
      <w:r w:rsidRPr="006C3672">
        <w:rPr>
          <w:rFonts w:ascii="Kuenst480 BT" w:hAnsi="Kuenst480 BT"/>
          <w:lang w:val="en-GB"/>
        </w:rPr>
        <w:t>‘Strategies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Lecture</w:t>
      </w:r>
      <w:r w:rsidR="0012596F" w:rsidRPr="006C3672">
        <w:rPr>
          <w:rFonts w:ascii="Kuenst480 BT" w:hAnsi="Kuenst480 BT"/>
          <w:lang w:val="en-GB"/>
        </w:rPr>
        <w:t xml:space="preserve"> </w:t>
      </w:r>
      <w:r w:rsidRPr="006C3672">
        <w:rPr>
          <w:rFonts w:ascii="Kuenst480 BT" w:hAnsi="Kuenst480 BT"/>
          <w:lang w:val="en-GB"/>
        </w:rPr>
        <w:t>delivered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Institute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Kaduna,</w:t>
      </w:r>
      <w:r w:rsidR="0012596F" w:rsidRPr="006C3672">
        <w:rPr>
          <w:rFonts w:ascii="Kuenst480 BT" w:hAnsi="Kuenst480 BT"/>
          <w:lang w:val="en-GB"/>
        </w:rPr>
        <w:t xml:space="preserve"> </w:t>
      </w:r>
      <w:r w:rsidRPr="006C3672">
        <w:rPr>
          <w:rFonts w:ascii="Kuenst480 BT" w:hAnsi="Kuenst480 BT"/>
          <w:lang w:val="en-GB"/>
        </w:rPr>
        <w:t>Nigeria.</w:t>
      </w:r>
    </w:p>
    <w:p w14:paraId="6A4A4295" w14:textId="77777777" w:rsidR="0005476D" w:rsidRPr="006C3672" w:rsidRDefault="0005476D" w:rsidP="004E6A35">
      <w:pPr>
        <w:spacing w:line="240" w:lineRule="auto"/>
        <w:ind w:left="720" w:hanging="720"/>
        <w:rPr>
          <w:rFonts w:ascii="Kuenst480 BT" w:hAnsi="Kuenst480 BT"/>
          <w:lang w:val="en-GB"/>
        </w:rPr>
      </w:pPr>
      <w:r w:rsidRPr="006C3672">
        <w:rPr>
          <w:rFonts w:ascii="Kuenst480 BT" w:hAnsi="Kuenst480 BT"/>
          <w:lang w:val="en-GB"/>
        </w:rPr>
        <w:t>Obafemi,</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‘Retooling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Peace</w:t>
      </w:r>
      <w:r w:rsidR="0012596F" w:rsidRPr="006C3672">
        <w:rPr>
          <w:rFonts w:ascii="Kuenst480 BT" w:hAnsi="Kuenst480 BT"/>
          <w:lang w:val="en-GB"/>
        </w:rPr>
        <w:t xml:space="preserve"> </w:t>
      </w:r>
      <w:r w:rsidRPr="006C3672">
        <w:rPr>
          <w:rFonts w:ascii="Kuenst480 BT" w:hAnsi="Kuenst480 BT"/>
          <w:lang w:val="en-GB"/>
        </w:rPr>
        <w:t>Management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Northern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i/>
          <w:lang w:val="en-GB"/>
        </w:rPr>
        <w:t>Weekly</w:t>
      </w:r>
      <w:r w:rsidR="0012596F" w:rsidRPr="006C3672">
        <w:rPr>
          <w:rFonts w:ascii="Kuenst480 BT" w:hAnsi="Kuenst480 BT"/>
          <w:i/>
          <w:lang w:val="en-GB"/>
        </w:rPr>
        <w:t xml:space="preserve"> </w:t>
      </w:r>
      <w:r w:rsidRPr="006C3672">
        <w:rPr>
          <w:rFonts w:ascii="Kuenst480 BT" w:hAnsi="Kuenst480 BT"/>
          <w:i/>
          <w:lang w:val="en-GB"/>
        </w:rPr>
        <w:t>Trust</w:t>
      </w:r>
      <w:r w:rsidR="0012596F" w:rsidRPr="006C3672">
        <w:rPr>
          <w:rFonts w:ascii="Kuenst480 BT" w:hAnsi="Kuenst480 BT"/>
          <w:i/>
          <w:lang w:val="en-GB"/>
        </w:rPr>
        <w:t xml:space="preserve"> </w:t>
      </w:r>
      <w:r w:rsidRPr="006C3672">
        <w:rPr>
          <w:rFonts w:ascii="Kuenst480 BT" w:hAnsi="Kuenst480 BT"/>
          <w:i/>
          <w:lang w:val="en-GB"/>
        </w:rPr>
        <w:t>newspaper</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Vol.</w:t>
      </w:r>
      <w:r w:rsidR="0012596F" w:rsidRPr="006C3672">
        <w:rPr>
          <w:rFonts w:ascii="Kuenst480 BT" w:hAnsi="Kuenst480 BT"/>
          <w:lang w:val="en-GB"/>
        </w:rPr>
        <w:t xml:space="preserve"> </w:t>
      </w:r>
      <w:r w:rsidRPr="006C3672">
        <w:rPr>
          <w:rFonts w:ascii="Kuenst480 BT" w:hAnsi="Kuenst480 BT"/>
          <w:lang w:val="en-GB"/>
        </w:rPr>
        <w:t>16.</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15.</w:t>
      </w:r>
    </w:p>
    <w:p w14:paraId="3DE94378" w14:textId="77777777" w:rsidR="00215BB0" w:rsidRPr="006C3672" w:rsidRDefault="0005476D" w:rsidP="004E6A35">
      <w:pPr>
        <w:spacing w:line="240" w:lineRule="auto"/>
        <w:ind w:left="720" w:hanging="720"/>
        <w:jc w:val="left"/>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Heretical</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www.heretical.Com/…/Language.html/accessed</w:t>
      </w:r>
      <w:r w:rsidR="0012596F" w:rsidRPr="006C3672">
        <w:rPr>
          <w:rFonts w:ascii="Kuenst480 BT" w:hAnsi="Kuenst480 BT"/>
          <w:lang w:val="en-GB"/>
        </w:rPr>
        <w:t xml:space="preserve"> </w:t>
      </w:r>
      <w:r w:rsidRPr="006C3672">
        <w:rPr>
          <w:rFonts w:ascii="Kuenst480 BT" w:hAnsi="Kuenst480 BT"/>
          <w:lang w:val="en-GB"/>
        </w:rPr>
        <w:t>June,</w:t>
      </w:r>
      <w:r w:rsidR="0012596F" w:rsidRPr="006C3672">
        <w:rPr>
          <w:rFonts w:ascii="Kuenst480 BT" w:hAnsi="Kuenst480 BT"/>
          <w:lang w:val="en-GB"/>
        </w:rPr>
        <w:t xml:space="preserve"> </w:t>
      </w:r>
      <w:r w:rsidRPr="006C3672">
        <w:rPr>
          <w:rFonts w:ascii="Kuenst480 BT" w:hAnsi="Kuenst480 BT"/>
          <w:lang w:val="en-GB"/>
        </w:rPr>
        <w:t>2014.</w:t>
      </w:r>
    </w:p>
    <w:p w14:paraId="38CE174E" w14:textId="77777777" w:rsidR="00AF7BDF" w:rsidRPr="006C3672" w:rsidRDefault="00AF7BDF" w:rsidP="00B83071">
      <w:pPr>
        <w:pStyle w:val="Heading2"/>
        <w:rPr>
          <w:lang w:val="en-GB"/>
        </w:rPr>
        <w:sectPr w:rsidR="00AF7BDF" w:rsidRPr="006C3672" w:rsidSect="00E55E33">
          <w:footerReference w:type="default" r:id="rId11"/>
          <w:pgSz w:w="11909" w:h="16834" w:code="9"/>
          <w:pgMar w:top="2664" w:right="1814" w:bottom="2664" w:left="1814" w:header="2250" w:footer="1224" w:gutter="0"/>
          <w:pgNumType w:start="1"/>
          <w:cols w:space="720"/>
          <w:docGrid w:linePitch="360"/>
        </w:sectPr>
      </w:pPr>
    </w:p>
    <w:p w14:paraId="5560D477" w14:textId="77777777" w:rsidR="003D7246" w:rsidRPr="006C3672" w:rsidRDefault="003D7246" w:rsidP="00B83071">
      <w:pPr>
        <w:pStyle w:val="Heading2"/>
        <w:rPr>
          <w:lang w:val="en-GB"/>
        </w:rPr>
      </w:pPr>
      <w:bookmarkStart w:id="1" w:name="_Toc501002363"/>
      <w:r w:rsidRPr="006C3672">
        <w:rPr>
          <w:lang w:val="en-GB"/>
        </w:rPr>
        <w:t>‘MY</w:t>
      </w:r>
      <w:r w:rsidR="0012596F" w:rsidRPr="006C3672">
        <w:rPr>
          <w:lang w:val="en-GB"/>
        </w:rPr>
        <w:t xml:space="preserve"> </w:t>
      </w:r>
      <w:r w:rsidRPr="006C3672">
        <w:rPr>
          <w:lang w:val="en-GB"/>
        </w:rPr>
        <w:t>CANDIDATE</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THE</w:t>
      </w:r>
      <w:r w:rsidR="0012596F" w:rsidRPr="006C3672">
        <w:rPr>
          <w:lang w:val="en-GB"/>
        </w:rPr>
        <w:t xml:space="preserve"> </w:t>
      </w:r>
      <w:r w:rsidRPr="006C3672">
        <w:rPr>
          <w:i/>
          <w:lang w:val="en-GB"/>
        </w:rPr>
        <w:t>ONLY</w:t>
      </w:r>
      <w:r w:rsidR="0012596F" w:rsidRPr="006C3672">
        <w:rPr>
          <w:lang w:val="en-GB"/>
        </w:rPr>
        <w:t xml:space="preserve"> </w:t>
      </w:r>
      <w:r w:rsidRPr="006C3672">
        <w:rPr>
          <w:lang w:val="en-GB"/>
        </w:rPr>
        <w:t>MAN</w:t>
      </w:r>
      <w:r w:rsidR="0012596F" w:rsidRPr="006C3672">
        <w:rPr>
          <w:lang w:val="en-GB"/>
        </w:rPr>
        <w:t xml:space="preserve"> </w:t>
      </w:r>
      <w:r w:rsidRPr="006C3672">
        <w:rPr>
          <w:lang w:val="en-GB"/>
        </w:rPr>
        <w:t>FOR</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JOB’</w:t>
      </w:r>
      <w:r w:rsidR="0092445A" w:rsidRPr="006C3672">
        <w:rPr>
          <w:lang w:val="en-GB"/>
        </w:rPr>
        <w:t>:</w:t>
      </w:r>
      <w:r w:rsidR="0012596F" w:rsidRPr="006C3672">
        <w:rPr>
          <w:lang w:val="en-GB"/>
        </w:rPr>
        <w:t xml:space="preserve"> </w:t>
      </w:r>
      <w:r w:rsidR="0092445A" w:rsidRPr="006C3672">
        <w:rPr>
          <w:lang w:val="en-GB"/>
        </w:rPr>
        <w:br/>
      </w:r>
      <w:r w:rsidRPr="006C3672">
        <w:rPr>
          <w:lang w:val="en-GB"/>
        </w:rPr>
        <w:t>AN</w:t>
      </w:r>
      <w:r w:rsidR="0012596F" w:rsidRPr="006C3672">
        <w:rPr>
          <w:lang w:val="en-GB"/>
        </w:rPr>
        <w:t xml:space="preserve"> </w:t>
      </w:r>
      <w:r w:rsidRPr="006C3672">
        <w:rPr>
          <w:lang w:val="en-GB"/>
        </w:rPr>
        <w:t>ANALYSIS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2015</w:t>
      </w:r>
      <w:r w:rsidR="0012596F" w:rsidRPr="006C3672">
        <w:rPr>
          <w:lang w:val="en-GB"/>
        </w:rPr>
        <w:t xml:space="preserve"> </w:t>
      </w:r>
      <w:r w:rsidRPr="006C3672">
        <w:rPr>
          <w:lang w:val="en-GB"/>
        </w:rPr>
        <w:t>PRESIDENTIAL</w:t>
      </w:r>
      <w:r w:rsidR="0012596F" w:rsidRPr="006C3672">
        <w:rPr>
          <w:lang w:val="en-GB"/>
        </w:rPr>
        <w:t xml:space="preserve"> </w:t>
      </w:r>
      <w:r w:rsidRPr="006C3672">
        <w:rPr>
          <w:lang w:val="en-GB"/>
        </w:rPr>
        <w:t>ELECTION</w:t>
      </w:r>
      <w:r w:rsidR="0012596F" w:rsidRPr="006C3672">
        <w:rPr>
          <w:lang w:val="en-GB"/>
        </w:rPr>
        <w:t xml:space="preserve"> </w:t>
      </w:r>
      <w:r w:rsidRPr="006C3672">
        <w:rPr>
          <w:lang w:val="en-GB"/>
        </w:rPr>
        <w:t>CAMPAIGNS</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SELECTED</w:t>
      </w:r>
      <w:r w:rsidR="0012596F" w:rsidRPr="006C3672">
        <w:rPr>
          <w:lang w:val="en-GB"/>
        </w:rPr>
        <w:t xml:space="preserve"> </w:t>
      </w:r>
      <w:r w:rsidRPr="006C3672">
        <w:rPr>
          <w:lang w:val="en-GB"/>
        </w:rPr>
        <w:t>NEWSPAPERS</w:t>
      </w:r>
      <w:r w:rsidR="0012596F" w:rsidRPr="006C3672">
        <w:rPr>
          <w:lang w:val="en-GB"/>
        </w:rPr>
        <w:t xml:space="preserve"> </w:t>
      </w:r>
      <w:r w:rsidRPr="006C3672">
        <w:rPr>
          <w:lang w:val="en-GB"/>
        </w:rPr>
        <w:t>ADS</w:t>
      </w:r>
      <w:bookmarkEnd w:id="1"/>
    </w:p>
    <w:p w14:paraId="7EC3BDDB" w14:textId="77777777" w:rsidR="003D7246" w:rsidRPr="006C3672" w:rsidRDefault="003D7246" w:rsidP="00B83071">
      <w:pPr>
        <w:spacing w:line="276" w:lineRule="auto"/>
        <w:rPr>
          <w:rFonts w:ascii="Kuenst480 BT" w:hAnsi="Kuenst480 BT"/>
          <w:lang w:val="en-GB"/>
        </w:rPr>
      </w:pPr>
    </w:p>
    <w:p w14:paraId="36577897"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by</w:t>
      </w:r>
    </w:p>
    <w:p w14:paraId="54BA0043" w14:textId="77777777" w:rsidR="003D7246" w:rsidRPr="006C3672" w:rsidRDefault="003D7246" w:rsidP="00B83071">
      <w:pPr>
        <w:spacing w:line="276" w:lineRule="auto"/>
        <w:jc w:val="center"/>
        <w:rPr>
          <w:rFonts w:ascii="Kuenst480 BT" w:hAnsi="Kuenst480 BT"/>
          <w:b/>
          <w:lang w:val="en-GB"/>
        </w:rPr>
      </w:pPr>
      <w:r w:rsidRPr="006C3672">
        <w:rPr>
          <w:rFonts w:ascii="Kuenst480 BT" w:hAnsi="Kuenst480 BT"/>
          <w:b/>
          <w:lang w:val="en-GB"/>
        </w:rPr>
        <w:t>Akila,</w:t>
      </w:r>
      <w:r w:rsidR="0012596F" w:rsidRPr="006C3672">
        <w:rPr>
          <w:rFonts w:ascii="Kuenst480 BT" w:hAnsi="Kuenst480 BT"/>
          <w:b/>
          <w:lang w:val="en-GB"/>
        </w:rPr>
        <w:t xml:space="preserve"> </w:t>
      </w:r>
      <w:r w:rsidRPr="006C3672">
        <w:rPr>
          <w:rFonts w:ascii="Kuenst480 BT" w:hAnsi="Kuenst480 BT"/>
          <w:b/>
          <w:lang w:val="en-GB"/>
        </w:rPr>
        <w:t>Mabas</w:t>
      </w:r>
      <w:r w:rsidR="0012596F" w:rsidRPr="006C3672">
        <w:rPr>
          <w:rFonts w:ascii="Kuenst480 BT" w:hAnsi="Kuenst480 BT"/>
          <w:b/>
          <w:lang w:val="en-GB"/>
        </w:rPr>
        <w:t xml:space="preserve"> </w:t>
      </w:r>
      <w:r w:rsidRPr="006C3672">
        <w:rPr>
          <w:rFonts w:ascii="Kuenst480 BT" w:hAnsi="Kuenst480 BT"/>
          <w:b/>
          <w:lang w:val="en-GB"/>
        </w:rPr>
        <w:t>Amos</w:t>
      </w:r>
    </w:p>
    <w:p w14:paraId="7EA8E826" w14:textId="77777777" w:rsidR="003D7246" w:rsidRPr="006C3672" w:rsidRDefault="003D7246" w:rsidP="00B83071">
      <w:pPr>
        <w:spacing w:line="276" w:lineRule="auto"/>
        <w:jc w:val="center"/>
        <w:rPr>
          <w:rFonts w:ascii="Kuenst480 BT" w:hAnsi="Kuenst480 BT"/>
          <w:sz w:val="20"/>
          <w:lang w:val="en-GB"/>
        </w:rPr>
      </w:pPr>
      <w:r w:rsidRPr="006C3672">
        <w:rPr>
          <w:rFonts w:ascii="Kuenst480 BT" w:hAnsi="Kuenst480 BT"/>
          <w:sz w:val="20"/>
          <w:lang w:val="en-GB"/>
        </w:rPr>
        <w:t>Department</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Mass</w:t>
      </w:r>
      <w:r w:rsidR="0012596F" w:rsidRPr="006C3672">
        <w:rPr>
          <w:rFonts w:ascii="Kuenst480 BT" w:hAnsi="Kuenst480 BT"/>
          <w:sz w:val="20"/>
          <w:lang w:val="en-GB"/>
        </w:rPr>
        <w:t xml:space="preserve"> </w:t>
      </w:r>
      <w:r w:rsidRPr="006C3672">
        <w:rPr>
          <w:rFonts w:ascii="Kuenst480 BT" w:hAnsi="Kuenst480 BT"/>
          <w:sz w:val="20"/>
          <w:lang w:val="en-GB"/>
        </w:rPr>
        <w:t>Communication,</w:t>
      </w:r>
      <w:r w:rsidR="0012596F" w:rsidRPr="006C3672">
        <w:rPr>
          <w:rFonts w:ascii="Kuenst480 BT" w:hAnsi="Kuenst480 BT"/>
          <w:sz w:val="20"/>
          <w:lang w:val="en-GB"/>
        </w:rPr>
        <w:t xml:space="preserve"> </w:t>
      </w:r>
      <w:r w:rsidRPr="006C3672">
        <w:rPr>
          <w:rFonts w:ascii="Kuenst480 BT" w:hAnsi="Kuenst480 BT"/>
          <w:sz w:val="20"/>
          <w:lang w:val="en-GB"/>
        </w:rPr>
        <w:t>University</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Jos,</w:t>
      </w:r>
      <w:r w:rsidR="0012596F" w:rsidRPr="006C3672">
        <w:rPr>
          <w:rFonts w:ascii="Kuenst480 BT" w:hAnsi="Kuenst480 BT"/>
          <w:sz w:val="20"/>
          <w:lang w:val="en-GB"/>
        </w:rPr>
        <w:t xml:space="preserve"> </w:t>
      </w:r>
      <w:r w:rsidRPr="006C3672">
        <w:rPr>
          <w:rFonts w:ascii="Kuenst480 BT" w:hAnsi="Kuenst480 BT"/>
          <w:sz w:val="20"/>
          <w:lang w:val="en-GB"/>
        </w:rPr>
        <w:t>Nigeria.</w:t>
      </w:r>
    </w:p>
    <w:p w14:paraId="30DEE388" w14:textId="77777777" w:rsidR="003D7246" w:rsidRPr="006C3672" w:rsidRDefault="003D7246" w:rsidP="00B83071">
      <w:pPr>
        <w:spacing w:line="276" w:lineRule="auto"/>
        <w:jc w:val="center"/>
        <w:rPr>
          <w:rFonts w:ascii="Kuenst480 BT" w:hAnsi="Kuenst480 BT"/>
          <w:lang w:val="en-GB"/>
        </w:rPr>
      </w:pPr>
    </w:p>
    <w:p w14:paraId="71CB9745"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Abstract</w:t>
      </w:r>
    </w:p>
    <w:p w14:paraId="2A771B1E"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go</w:t>
      </w:r>
      <w:r w:rsidR="0012596F" w:rsidRPr="006C3672">
        <w:rPr>
          <w:rFonts w:ascii="Kuenst480 BT" w:hAnsi="Kuenst480 BT"/>
          <w:lang w:val="en-GB"/>
        </w:rPr>
        <w:t xml:space="preserve"> </w:t>
      </w:r>
      <w:r w:rsidRPr="006C3672">
        <w:rPr>
          <w:rFonts w:ascii="Kuenst480 BT" w:hAnsi="Kuenst480 BT"/>
          <w:lang w:val="en-GB"/>
        </w:rPr>
        <w:t>down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fiercely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keenly</w:t>
      </w:r>
      <w:r w:rsidR="0012596F" w:rsidRPr="006C3672">
        <w:rPr>
          <w:rFonts w:ascii="Kuenst480 BT" w:hAnsi="Kuenst480 BT"/>
          <w:lang w:val="en-GB"/>
        </w:rPr>
        <w:t xml:space="preserve"> </w:t>
      </w:r>
      <w:r w:rsidRPr="006C3672">
        <w:rPr>
          <w:rFonts w:ascii="Kuenst480 BT" w:hAnsi="Kuenst480 BT"/>
          <w:lang w:val="en-GB"/>
        </w:rPr>
        <w:t>contested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Nigeria's</w:t>
      </w:r>
      <w:r w:rsidR="0012596F" w:rsidRPr="006C3672">
        <w:rPr>
          <w:rFonts w:ascii="Kuenst480 BT" w:hAnsi="Kuenst480 BT"/>
          <w:lang w:val="en-GB"/>
        </w:rPr>
        <w:t xml:space="preserve"> </w:t>
      </w:r>
      <w:r w:rsidRPr="006C3672">
        <w:rPr>
          <w:rFonts w:ascii="Kuenst480 BT" w:hAnsi="Kuenst480 BT"/>
          <w:lang w:val="en-GB"/>
        </w:rPr>
        <w:t>history</w:t>
      </w:r>
      <w:r w:rsidR="0012596F" w:rsidRPr="006C3672">
        <w:rPr>
          <w:rFonts w:ascii="Kuenst480 BT" w:hAnsi="Kuenst480 BT"/>
          <w:lang w:val="en-GB"/>
        </w:rPr>
        <w:t xml:space="preserve"> </w:t>
      </w:r>
      <w:r w:rsidRPr="006C3672">
        <w:rPr>
          <w:rFonts w:ascii="Kuenst480 BT" w:hAnsi="Kuenst480 BT"/>
          <w:lang w:val="en-GB"/>
        </w:rPr>
        <w:t>owing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margin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victory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pronounced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INEC.</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characterized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electioneering</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embarked</w:t>
      </w:r>
      <w:r w:rsidR="0012596F" w:rsidRPr="006C3672">
        <w:rPr>
          <w:rFonts w:ascii="Kuenst480 BT" w:hAnsi="Kuenst480 BT"/>
          <w:lang w:val="en-GB"/>
        </w:rPr>
        <w:t xml:space="preserve"> </w:t>
      </w:r>
      <w:r w:rsidRPr="006C3672">
        <w:rPr>
          <w:rFonts w:ascii="Kuenst480 BT" w:hAnsi="Kuenst480 BT"/>
          <w:lang w:val="en-GB"/>
        </w:rPr>
        <w:t>upon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leading</w:t>
      </w:r>
      <w:r w:rsidR="0012596F" w:rsidRPr="006C3672">
        <w:rPr>
          <w:rFonts w:ascii="Kuenst480 BT" w:hAnsi="Kuenst480 BT"/>
          <w:lang w:val="en-GB"/>
        </w:rPr>
        <w:t xml:space="preserve"> </w:t>
      </w:r>
      <w:r w:rsidRPr="006C3672">
        <w:rPr>
          <w:rFonts w:ascii="Kuenst480 BT" w:hAnsi="Kuenst480 BT"/>
          <w:lang w:val="en-GB"/>
        </w:rPr>
        <w:t>parties/candidates,</w:t>
      </w:r>
      <w:r w:rsidR="0012596F" w:rsidRPr="006C3672">
        <w:rPr>
          <w:rFonts w:ascii="Kuenst480 BT" w:hAnsi="Kuenst480 BT"/>
          <w:lang w:val="en-GB"/>
        </w:rPr>
        <w:t xml:space="preserve"> </w:t>
      </w:r>
      <w:r w:rsidRPr="006C3672">
        <w:rPr>
          <w:rFonts w:ascii="Kuenst480 BT" w:hAnsi="Kuenst480 BT"/>
          <w:lang w:val="en-GB"/>
        </w:rPr>
        <w:t>namely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Peoples’</w:t>
      </w:r>
      <w:r w:rsidR="0012596F" w:rsidRPr="006C3672">
        <w:rPr>
          <w:rFonts w:ascii="Kuenst480 BT" w:hAnsi="Kuenst480 BT"/>
          <w:lang w:val="en-GB"/>
        </w:rPr>
        <w:t xml:space="preserve"> </w:t>
      </w:r>
      <w:r w:rsidRPr="006C3672">
        <w:rPr>
          <w:rFonts w:ascii="Kuenst480 BT" w:hAnsi="Kuenst480 BT"/>
          <w:lang w:val="en-GB"/>
        </w:rPr>
        <w:t>Congress</w:t>
      </w:r>
      <w:r w:rsidR="0012596F" w:rsidRPr="006C3672">
        <w:rPr>
          <w:rFonts w:ascii="Kuenst480 BT" w:hAnsi="Kuenst480 BT"/>
          <w:lang w:val="en-GB"/>
        </w:rPr>
        <w:t xml:space="preserve"> </w:t>
      </w:r>
      <w:r w:rsidRPr="006C3672">
        <w:rPr>
          <w:rFonts w:ascii="Kuenst480 BT" w:hAnsi="Kuenst480 BT"/>
          <w:lang w:val="en-GB"/>
        </w:rPr>
        <w:t>(Muhammadu</w:t>
      </w:r>
      <w:r w:rsidR="0012596F" w:rsidRPr="006C3672">
        <w:rPr>
          <w:rFonts w:ascii="Kuenst480 BT" w:hAnsi="Kuenst480 BT"/>
          <w:lang w:val="en-GB"/>
        </w:rPr>
        <w:t xml:space="preserve"> </w:t>
      </w:r>
      <w:r w:rsidRPr="006C3672">
        <w:rPr>
          <w:rFonts w:ascii="Kuenst480 BT" w:hAnsi="Kuenst480 BT"/>
          <w:lang w:val="en-GB"/>
        </w:rPr>
        <w:t>Buhari)</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Peoples’</w:t>
      </w:r>
      <w:r w:rsidR="0012596F" w:rsidRPr="006C3672">
        <w:rPr>
          <w:rFonts w:ascii="Kuenst480 BT" w:hAnsi="Kuenst480 BT"/>
          <w:lang w:val="en-GB"/>
        </w:rPr>
        <w:t xml:space="preserve"> </w:t>
      </w:r>
      <w:r w:rsidRPr="006C3672">
        <w:rPr>
          <w:rFonts w:ascii="Kuenst480 BT" w:hAnsi="Kuenst480 BT"/>
          <w:lang w:val="en-GB"/>
        </w:rPr>
        <w:t>Democratic</w:t>
      </w:r>
      <w:r w:rsidR="0012596F" w:rsidRPr="006C3672">
        <w:rPr>
          <w:rFonts w:ascii="Kuenst480 BT" w:hAnsi="Kuenst480 BT"/>
          <w:lang w:val="en-GB"/>
        </w:rPr>
        <w:t xml:space="preserve"> </w:t>
      </w:r>
      <w:r w:rsidRPr="006C3672">
        <w:rPr>
          <w:rFonts w:ascii="Kuenst480 BT" w:hAnsi="Kuenst480 BT"/>
          <w:lang w:val="en-GB"/>
        </w:rPr>
        <w:t>Party</w:t>
      </w:r>
      <w:r w:rsidR="0012596F" w:rsidRPr="006C3672">
        <w:rPr>
          <w:rFonts w:ascii="Kuenst480 BT" w:hAnsi="Kuenst480 BT"/>
          <w:lang w:val="en-GB"/>
        </w:rPr>
        <w:t xml:space="preserve"> </w:t>
      </w:r>
      <w:r w:rsidRPr="006C3672">
        <w:rPr>
          <w:rFonts w:ascii="Kuenst480 BT" w:hAnsi="Kuenst480 BT"/>
          <w:lang w:val="en-GB"/>
        </w:rPr>
        <w:t>(Goodluck</w:t>
      </w:r>
      <w:r w:rsidR="0012596F" w:rsidRPr="006C3672">
        <w:rPr>
          <w:rFonts w:ascii="Kuenst480 BT" w:hAnsi="Kuenst480 BT"/>
          <w:lang w:val="en-GB"/>
        </w:rPr>
        <w:t xml:space="preserve"> </w:t>
      </w:r>
      <w:r w:rsidRPr="006C3672">
        <w:rPr>
          <w:rFonts w:ascii="Kuenst480 BT" w:hAnsi="Kuenst480 BT"/>
          <w:lang w:val="en-GB"/>
        </w:rPr>
        <w:t>Jonathan).</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period,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organizations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utilized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print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electronic,</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tool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attack</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personalities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vile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sought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assess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selected</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respect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key</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quantitative</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method</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analyse</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dailies</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size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26</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purposively</w:t>
      </w:r>
      <w:r w:rsidR="0012596F" w:rsidRPr="006C3672">
        <w:rPr>
          <w:rFonts w:ascii="Kuenst480 BT" w:hAnsi="Kuenst480 BT"/>
          <w:lang w:val="en-GB"/>
        </w:rPr>
        <w:t xml:space="preserve"> </w:t>
      </w:r>
      <w:r w:rsidRPr="006C3672">
        <w:rPr>
          <w:rFonts w:ascii="Kuenst480 BT" w:hAnsi="Kuenst480 BT"/>
          <w:lang w:val="en-GB"/>
        </w:rPr>
        <w:t>drawn</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period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months</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revealed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adverts</w:t>
      </w:r>
      <w:r w:rsidR="0012596F" w:rsidRPr="006C3672">
        <w:rPr>
          <w:rFonts w:ascii="Kuenst480 BT" w:hAnsi="Kuenst480 BT"/>
          <w:lang w:val="en-GB"/>
        </w:rPr>
        <w:t xml:space="preserve"> </w:t>
      </w:r>
      <w:r w:rsidRPr="006C3672">
        <w:rPr>
          <w:rFonts w:ascii="Kuenst480 BT" w:hAnsi="Kuenst480 BT"/>
          <w:lang w:val="en-GB"/>
        </w:rPr>
        <w:t>focused</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personality</w:t>
      </w:r>
      <w:r w:rsidR="0012596F" w:rsidRPr="006C3672">
        <w:rPr>
          <w:rFonts w:ascii="Kuenst480 BT" w:hAnsi="Kuenst480 BT"/>
          <w:lang w:val="en-GB"/>
        </w:rPr>
        <w:t xml:space="preserve"> </w:t>
      </w:r>
      <w:r w:rsidRPr="006C3672">
        <w:rPr>
          <w:rFonts w:ascii="Kuenst480 BT" w:hAnsi="Kuenst480 BT"/>
          <w:lang w:val="en-GB"/>
        </w:rPr>
        <w:t>destruction</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revolves</w:t>
      </w:r>
      <w:r w:rsidR="0012596F" w:rsidRPr="006C3672">
        <w:rPr>
          <w:rFonts w:ascii="Kuenst480 BT" w:hAnsi="Kuenst480 BT"/>
          <w:lang w:val="en-GB"/>
        </w:rPr>
        <w:t xml:space="preserve"> </w:t>
      </w:r>
      <w:r w:rsidRPr="006C3672">
        <w:rPr>
          <w:rFonts w:ascii="Kuenst480 BT" w:hAnsi="Kuenst480 BT"/>
          <w:lang w:val="en-GB"/>
        </w:rPr>
        <w:t>around</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concluded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neutral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became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fueling</w:t>
      </w:r>
      <w:r w:rsidR="0012596F" w:rsidRPr="006C3672">
        <w:rPr>
          <w:rFonts w:ascii="Kuenst480 BT" w:hAnsi="Kuenst480 BT"/>
          <w:lang w:val="en-GB"/>
        </w:rPr>
        <w:t xml:space="preserve"> </w:t>
      </w:r>
      <w:r w:rsidRPr="006C3672">
        <w:rPr>
          <w:rFonts w:ascii="Kuenst480 BT" w:hAnsi="Kuenst480 BT"/>
          <w:lang w:val="en-GB"/>
        </w:rPr>
        <w:t>agent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recommendation,</w:t>
      </w:r>
      <w:r w:rsidR="0012596F" w:rsidRPr="006C3672">
        <w:rPr>
          <w:rFonts w:ascii="Kuenst480 BT" w:hAnsi="Kuenst480 BT"/>
          <w:lang w:val="en-GB"/>
        </w:rPr>
        <w:t xml:space="preserve"> </w:t>
      </w:r>
      <w:r w:rsidRPr="006C3672">
        <w:rPr>
          <w:rFonts w:ascii="Kuenst480 BT" w:hAnsi="Kuenst480 BT"/>
          <w:lang w:val="en-GB"/>
        </w:rPr>
        <w:t>researcher,</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others,</w:t>
      </w:r>
      <w:r w:rsidR="0012596F" w:rsidRPr="006C3672">
        <w:rPr>
          <w:rFonts w:ascii="Kuenst480 BT" w:hAnsi="Kuenst480 BT"/>
          <w:lang w:val="en-GB"/>
        </w:rPr>
        <w:t xml:space="preserve"> </w:t>
      </w:r>
      <w:r w:rsidRPr="006C3672">
        <w:rPr>
          <w:rFonts w:ascii="Kuenst480 BT" w:hAnsi="Kuenst480 BT"/>
          <w:lang w:val="en-GB"/>
        </w:rPr>
        <w:t>avers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side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contain</w:t>
      </w:r>
      <w:r w:rsidR="0012596F" w:rsidRPr="006C3672">
        <w:rPr>
          <w:rFonts w:ascii="Kuenst480 BT" w:hAnsi="Kuenst480 BT"/>
          <w:lang w:val="en-GB"/>
        </w:rPr>
        <w:t xml:space="preserve"> </w:t>
      </w:r>
      <w:r w:rsidRPr="006C3672">
        <w:rPr>
          <w:rFonts w:ascii="Kuenst480 BT" w:hAnsi="Kuenst480 BT"/>
          <w:lang w:val="en-GB"/>
        </w:rPr>
        <w:t>unnecessary</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published.</w:t>
      </w:r>
    </w:p>
    <w:p w14:paraId="36581AB3" w14:textId="77777777" w:rsidR="003D7246" w:rsidRPr="006C3672" w:rsidRDefault="003D7246" w:rsidP="00B83071">
      <w:pPr>
        <w:spacing w:line="276" w:lineRule="auto"/>
        <w:ind w:left="0" w:firstLine="720"/>
        <w:rPr>
          <w:rFonts w:ascii="Kuenst480 BT" w:hAnsi="Kuenst480 BT"/>
          <w:lang w:val="en-GB"/>
        </w:rPr>
      </w:pPr>
    </w:p>
    <w:p w14:paraId="6D0525D5" w14:textId="77777777" w:rsidR="003D7246" w:rsidRPr="006C3672" w:rsidRDefault="003D7246" w:rsidP="00B83071">
      <w:pPr>
        <w:spacing w:line="276" w:lineRule="auto"/>
        <w:rPr>
          <w:rFonts w:ascii="Kuenst480 BT" w:hAnsi="Kuenst480 BT"/>
          <w:lang w:val="en-GB"/>
        </w:rPr>
      </w:pPr>
      <w:r w:rsidRPr="006C3672">
        <w:rPr>
          <w:rFonts w:ascii="Kuenst480 BT" w:hAnsi="Kuenst480 BT"/>
          <w:b/>
          <w:lang w:val="en-GB"/>
        </w:rPr>
        <w:t>Keywords:</w:t>
      </w:r>
      <w:r w:rsidR="0012596F" w:rsidRPr="006C3672">
        <w:rPr>
          <w:rFonts w:ascii="Kuenst480 BT" w:hAnsi="Kuenst480 BT"/>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campaigns,</w:t>
      </w:r>
      <w:r w:rsidR="0012596F" w:rsidRPr="006C3672">
        <w:rPr>
          <w:rFonts w:ascii="Kuenst480 BT" w:hAnsi="Kuenst480 BT"/>
          <w:i/>
          <w:lang w:val="en-GB"/>
        </w:rPr>
        <w:t xml:space="preserve"> </w:t>
      </w:r>
      <w:r w:rsidRPr="006C3672">
        <w:rPr>
          <w:rFonts w:ascii="Kuenst480 BT" w:hAnsi="Kuenst480 BT"/>
          <w:i/>
          <w:lang w:val="en-GB"/>
        </w:rPr>
        <w:t>newspapers,</w:t>
      </w:r>
      <w:r w:rsidR="0012596F" w:rsidRPr="006C3672">
        <w:rPr>
          <w:rFonts w:ascii="Kuenst480 BT" w:hAnsi="Kuenst480 BT"/>
          <w:i/>
          <w:lang w:val="en-GB"/>
        </w:rPr>
        <w:t xml:space="preserve"> </w:t>
      </w:r>
      <w:r w:rsidRPr="006C3672">
        <w:rPr>
          <w:rFonts w:ascii="Kuenst480 BT" w:hAnsi="Kuenst480 BT"/>
          <w:i/>
          <w:lang w:val="en-GB"/>
        </w:rPr>
        <w:t>hate</w:t>
      </w:r>
      <w:r w:rsidR="0012596F" w:rsidRPr="006C3672">
        <w:rPr>
          <w:rFonts w:ascii="Kuenst480 BT" w:hAnsi="Kuenst480 BT"/>
          <w:i/>
          <w:lang w:val="en-GB"/>
        </w:rPr>
        <w:t xml:space="preserve"> </w:t>
      </w:r>
      <w:r w:rsidRPr="006C3672">
        <w:rPr>
          <w:rFonts w:ascii="Kuenst480 BT" w:hAnsi="Kuenst480 BT"/>
          <w:i/>
          <w:lang w:val="en-GB"/>
        </w:rPr>
        <w:t>speech,</w:t>
      </w:r>
      <w:r w:rsidR="0012596F" w:rsidRPr="006C3672">
        <w:rPr>
          <w:rFonts w:ascii="Kuenst480 BT" w:hAnsi="Kuenst480 BT"/>
          <w:i/>
          <w:lang w:val="en-GB"/>
        </w:rPr>
        <w:t xml:space="preserve"> </w:t>
      </w:r>
      <w:r w:rsidRPr="006C3672">
        <w:rPr>
          <w:rFonts w:ascii="Kuenst480 BT" w:hAnsi="Kuenst480 BT"/>
          <w:i/>
          <w:lang w:val="en-GB"/>
        </w:rPr>
        <w:t>issue-based</w:t>
      </w:r>
      <w:r w:rsidR="0012596F" w:rsidRPr="006C3672">
        <w:rPr>
          <w:rFonts w:ascii="Kuenst480 BT" w:hAnsi="Kuenst480 BT"/>
          <w:i/>
          <w:lang w:val="en-GB"/>
        </w:rPr>
        <w:t xml:space="preserve"> </w:t>
      </w:r>
      <w:r w:rsidRPr="006C3672">
        <w:rPr>
          <w:rFonts w:ascii="Kuenst480 BT" w:hAnsi="Kuenst480 BT"/>
          <w:i/>
          <w:lang w:val="en-GB"/>
        </w:rPr>
        <w:t>campaigns,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responsibility.</w:t>
      </w:r>
    </w:p>
    <w:p w14:paraId="7989504A" w14:textId="77777777" w:rsidR="003D7246" w:rsidRPr="006C3672" w:rsidRDefault="003D7246" w:rsidP="00B83071">
      <w:pPr>
        <w:spacing w:line="276" w:lineRule="auto"/>
        <w:jc w:val="center"/>
        <w:rPr>
          <w:rFonts w:ascii="Kuenst480 BT" w:hAnsi="Kuenst480 BT"/>
          <w:b/>
          <w:lang w:val="en-GB"/>
        </w:rPr>
      </w:pPr>
    </w:p>
    <w:p w14:paraId="23DA2716" w14:textId="77777777" w:rsidR="003D7246" w:rsidRPr="006C3672" w:rsidRDefault="003D7246" w:rsidP="00B83071">
      <w:pPr>
        <w:spacing w:line="276" w:lineRule="auto"/>
        <w:jc w:val="left"/>
        <w:rPr>
          <w:rFonts w:ascii="Kuenst480 BT" w:hAnsi="Kuenst480 BT"/>
          <w:b/>
          <w:lang w:val="en-GB"/>
        </w:rPr>
      </w:pPr>
      <w:r w:rsidRPr="006C3672">
        <w:rPr>
          <w:rFonts w:ascii="Kuenst480 BT" w:hAnsi="Kuenst480 BT"/>
          <w:b/>
          <w:lang w:val="en-GB"/>
        </w:rPr>
        <w:t>Introduction</w:t>
      </w:r>
    </w:p>
    <w:p w14:paraId="031A48BE"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ab/>
        <w:t>March</w:t>
      </w:r>
      <w:r w:rsidR="0012596F" w:rsidRPr="006C3672">
        <w:rPr>
          <w:rFonts w:ascii="Kuenst480 BT" w:hAnsi="Kuenst480 BT"/>
          <w:lang w:val="en-GB"/>
        </w:rPr>
        <w:t xml:space="preserve"> </w:t>
      </w:r>
      <w:r w:rsidRPr="006C3672">
        <w:rPr>
          <w:rFonts w:ascii="Kuenst480 BT" w:hAnsi="Kuenst480 BT"/>
          <w:lang w:val="en-GB"/>
        </w:rPr>
        <w:t>28-29</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April</w:t>
      </w:r>
      <w:r w:rsidR="0012596F" w:rsidRPr="006C3672">
        <w:rPr>
          <w:rFonts w:ascii="Kuenst480 BT" w:hAnsi="Kuenst480 BT"/>
          <w:lang w:val="en-GB"/>
        </w:rPr>
        <w:t xml:space="preserve"> </w:t>
      </w:r>
      <w:r w:rsidRPr="006C3672">
        <w:rPr>
          <w:rFonts w:ascii="Kuenst480 BT" w:hAnsi="Kuenst480 BT"/>
          <w:lang w:val="en-GB"/>
        </w:rPr>
        <w:t>11-12,</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four</w:t>
      </w:r>
      <w:r w:rsidR="0012596F" w:rsidRPr="006C3672">
        <w:rPr>
          <w:rFonts w:ascii="Kuenst480 BT" w:hAnsi="Kuenst480 BT"/>
          <w:lang w:val="en-GB"/>
        </w:rPr>
        <w:t xml:space="preserve"> </w:t>
      </w:r>
      <w:r w:rsidRPr="006C3672">
        <w:rPr>
          <w:rFonts w:ascii="Kuenst480 BT" w:hAnsi="Kuenst480 BT"/>
          <w:lang w:val="en-GB"/>
        </w:rPr>
        <w:t>days</w:t>
      </w:r>
      <w:r w:rsidR="0012596F" w:rsidRPr="006C3672">
        <w:rPr>
          <w:rFonts w:ascii="Kuenst480 BT" w:hAnsi="Kuenst480 BT"/>
          <w:lang w:val="en-GB"/>
        </w:rPr>
        <w:t xml:space="preserve"> </w:t>
      </w:r>
      <w:r w:rsidRPr="006C3672">
        <w:rPr>
          <w:rFonts w:ascii="Kuenst480 BT" w:hAnsi="Kuenst480 BT"/>
          <w:lang w:val="en-GB"/>
        </w:rPr>
        <w:t>Nigerians</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history</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polls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voting,</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first</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non-incumbent</w:t>
      </w:r>
      <w:r w:rsidR="0012596F" w:rsidRPr="006C3672">
        <w:rPr>
          <w:rFonts w:ascii="Kuenst480 BT" w:hAnsi="Kuenst480 BT"/>
          <w:lang w:val="en-GB"/>
        </w:rPr>
        <w:t xml:space="preserve"> </w:t>
      </w:r>
      <w:r w:rsidRPr="006C3672">
        <w:rPr>
          <w:rFonts w:ascii="Kuenst480 BT" w:hAnsi="Kuenst480 BT"/>
          <w:lang w:val="en-GB"/>
        </w:rPr>
        <w:t>president.</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features</w:t>
      </w:r>
      <w:r w:rsidR="0012596F" w:rsidRPr="006C3672">
        <w:rPr>
          <w:rFonts w:ascii="Kuenst480 BT" w:hAnsi="Kuenst480 BT"/>
          <w:lang w:val="en-GB"/>
        </w:rPr>
        <w:t xml:space="preserve"> </w:t>
      </w:r>
      <w:r w:rsidRPr="006C3672">
        <w:rPr>
          <w:rFonts w:ascii="Kuenst480 BT" w:hAnsi="Kuenst480 BT"/>
          <w:lang w:val="en-GB"/>
        </w:rPr>
        <w:t>characterized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electioneering</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worthy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mention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manner</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pressure</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survey</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Postgraduate</w:t>
      </w:r>
      <w:r w:rsidR="0012596F" w:rsidRPr="006C3672">
        <w:rPr>
          <w:rFonts w:ascii="Kuenst480 BT" w:hAnsi="Kuenst480 BT"/>
          <w:lang w:val="en-GB"/>
        </w:rPr>
        <w:t xml:space="preserve"> </w:t>
      </w:r>
      <w:r w:rsidRPr="006C3672">
        <w:rPr>
          <w:rFonts w:ascii="Kuenst480 BT" w:hAnsi="Kuenst480 BT"/>
          <w:lang w:val="en-GB"/>
        </w:rPr>
        <w:t>Students’</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Eteghe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closely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keenly</w:t>
      </w:r>
      <w:r w:rsidR="0012596F" w:rsidRPr="006C3672">
        <w:rPr>
          <w:rFonts w:ascii="Kuenst480 BT" w:hAnsi="Kuenst480 BT"/>
          <w:lang w:val="en-GB"/>
        </w:rPr>
        <w:t xml:space="preserve"> </w:t>
      </w:r>
      <w:r w:rsidRPr="006C3672">
        <w:rPr>
          <w:rFonts w:ascii="Kuenst480 BT" w:hAnsi="Kuenst480 BT"/>
          <w:lang w:val="en-GB"/>
        </w:rPr>
        <w:t>contested</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Nigeria’s</w:t>
      </w:r>
      <w:r w:rsidR="0012596F" w:rsidRPr="006C3672">
        <w:rPr>
          <w:rFonts w:ascii="Kuenst480 BT" w:hAnsi="Kuenst480 BT"/>
          <w:lang w:val="en-GB"/>
        </w:rPr>
        <w:t xml:space="preserve"> </w:t>
      </w:r>
      <w:r w:rsidRPr="006C3672">
        <w:rPr>
          <w:rFonts w:ascii="Kuenst480 BT" w:hAnsi="Kuenst480 BT"/>
          <w:lang w:val="en-GB"/>
        </w:rPr>
        <w:t>history”.</w:t>
      </w:r>
      <w:r w:rsidR="0012596F" w:rsidRPr="006C3672">
        <w:rPr>
          <w:rFonts w:ascii="Kuenst480 BT" w:hAnsi="Kuenst480 BT"/>
          <w:lang w:val="en-GB"/>
        </w:rPr>
        <w:t xml:space="preserve"> </w:t>
      </w:r>
      <w:r w:rsidRPr="006C3672">
        <w:rPr>
          <w:rFonts w:ascii="Kuenst480 BT" w:hAnsi="Kuenst480 BT"/>
          <w:lang w:val="en-GB"/>
        </w:rPr>
        <w:t>Consequently,</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shaped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equally</w:t>
      </w:r>
      <w:r w:rsidR="0012596F" w:rsidRPr="006C3672">
        <w:rPr>
          <w:rFonts w:ascii="Kuenst480 BT" w:hAnsi="Kuenst480 BT"/>
          <w:lang w:val="en-GB"/>
        </w:rPr>
        <w:t xml:space="preserve"> </w:t>
      </w:r>
      <w:r w:rsidRPr="006C3672">
        <w:rPr>
          <w:rFonts w:ascii="Kuenst480 BT" w:hAnsi="Kuenst480 BT"/>
          <w:lang w:val="en-GB"/>
        </w:rPr>
        <w:t>enormous,</w:t>
      </w:r>
      <w:r w:rsidR="0012596F" w:rsidRPr="006C3672">
        <w:rPr>
          <w:rFonts w:ascii="Kuenst480 BT" w:hAnsi="Kuenst480 BT"/>
          <w:lang w:val="en-GB"/>
        </w:rPr>
        <w:t xml:space="preserve"> </w:t>
      </w:r>
      <w:r w:rsidRPr="006C3672">
        <w:rPr>
          <w:rFonts w:ascii="Kuenst480 BT" w:hAnsi="Kuenst480 BT"/>
          <w:lang w:val="en-GB"/>
        </w:rPr>
        <w:t>yet,</w:t>
      </w:r>
      <w:r w:rsidR="0012596F" w:rsidRPr="006C3672">
        <w:rPr>
          <w:rFonts w:ascii="Kuenst480 BT" w:hAnsi="Kuenst480 BT"/>
          <w:lang w:val="en-GB"/>
        </w:rPr>
        <w:t xml:space="preserve"> </w:t>
      </w:r>
      <w:r w:rsidRPr="006C3672">
        <w:rPr>
          <w:rFonts w:ascii="Kuenst480 BT" w:hAnsi="Kuenst480 BT"/>
          <w:lang w:val="en-GB"/>
        </w:rPr>
        <w:t>crucial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Ekwujuru</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days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28</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staggering</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intriguing</w:t>
      </w:r>
      <w:r w:rsidR="0012596F" w:rsidRPr="006C3672">
        <w:rPr>
          <w:rFonts w:ascii="Kuenst480 BT" w:hAnsi="Kuenst480 BT"/>
          <w:lang w:val="en-GB"/>
        </w:rPr>
        <w:t xml:space="preserve"> </w:t>
      </w:r>
      <w:r w:rsidRPr="006C3672">
        <w:rPr>
          <w:rFonts w:ascii="Kuenst480 BT" w:hAnsi="Kuenst480 BT"/>
          <w:lang w:val="en-GB"/>
        </w:rPr>
        <w:t>advertisement</w:t>
      </w:r>
      <w:r w:rsidR="0012596F" w:rsidRPr="006C3672">
        <w:rPr>
          <w:rFonts w:ascii="Kuenst480 BT" w:hAnsi="Kuenst480 BT"/>
          <w:lang w:val="en-GB"/>
        </w:rPr>
        <w:t xml:space="preserve"> </w:t>
      </w:r>
      <w:r w:rsidRPr="006C3672">
        <w:rPr>
          <w:rFonts w:ascii="Kuenst480 BT" w:hAnsi="Kuenst480 BT"/>
          <w:lang w:val="en-GB"/>
        </w:rPr>
        <w:t>revenue</w:t>
      </w:r>
      <w:r w:rsidR="0012596F" w:rsidRPr="006C3672">
        <w:rPr>
          <w:rFonts w:ascii="Kuenst480 BT" w:hAnsi="Kuenst480 BT"/>
          <w:lang w:val="en-GB"/>
        </w:rPr>
        <w:t xml:space="preserve"> </w:t>
      </w:r>
      <w:r w:rsidRPr="006C3672">
        <w:rPr>
          <w:rFonts w:ascii="Kuenst480 BT" w:hAnsi="Kuenst480 BT"/>
          <w:lang w:val="en-GB"/>
        </w:rPr>
        <w:t>expended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friends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well-wishers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stood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N4.9</w:t>
      </w:r>
      <w:r w:rsidR="0012596F" w:rsidRPr="006C3672">
        <w:rPr>
          <w:rFonts w:ascii="Kuenst480 BT" w:hAnsi="Kuenst480 BT"/>
          <w:lang w:val="en-GB"/>
        </w:rPr>
        <w:t xml:space="preserve"> </w:t>
      </w:r>
      <w:r w:rsidRPr="006C3672">
        <w:rPr>
          <w:rFonts w:ascii="Kuenst480 BT" w:hAnsi="Kuenst480 BT"/>
          <w:lang w:val="en-GB"/>
        </w:rPr>
        <w:t>billion.</w:t>
      </w:r>
    </w:p>
    <w:p w14:paraId="22655B05"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aim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massive</w:t>
      </w:r>
      <w:r w:rsidR="0012596F" w:rsidRPr="006C3672">
        <w:rPr>
          <w:rFonts w:ascii="Kuenst480 BT" w:hAnsi="Kuenst480 BT"/>
          <w:lang w:val="en-GB"/>
        </w:rPr>
        <w:t xml:space="preserve"> </w:t>
      </w:r>
      <w:r w:rsidRPr="006C3672">
        <w:rPr>
          <w:rFonts w:ascii="Kuenst480 BT" w:hAnsi="Kuenst480 BT"/>
          <w:lang w:val="en-GB"/>
        </w:rPr>
        <w:t>engagement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revenue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attempt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lure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sway</w:t>
      </w:r>
      <w:r w:rsidR="0012596F" w:rsidRPr="006C3672">
        <w:rPr>
          <w:rFonts w:ascii="Kuenst480 BT" w:hAnsi="Kuenst480 BT"/>
          <w:lang w:val="en-GB"/>
        </w:rPr>
        <w:t xml:space="preserve"> </w:t>
      </w:r>
      <w:r w:rsidRPr="006C3672">
        <w:rPr>
          <w:rFonts w:ascii="Kuenst480 BT" w:hAnsi="Kuenst480 BT"/>
          <w:lang w:val="en-GB"/>
        </w:rPr>
        <w:t>voters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advertised</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common</w:t>
      </w:r>
      <w:r w:rsidR="0012596F" w:rsidRPr="006C3672">
        <w:rPr>
          <w:rFonts w:ascii="Kuenst480 BT" w:hAnsi="Kuenst480 BT"/>
          <w:lang w:val="en-GB"/>
        </w:rPr>
        <w:t xml:space="preserve"> </w:t>
      </w:r>
      <w:r w:rsidRPr="006C3672">
        <w:rPr>
          <w:rFonts w:ascii="Kuenst480 BT" w:hAnsi="Kuenst480 BT"/>
          <w:lang w:val="en-GB"/>
        </w:rPr>
        <w:t>tenet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(Udeze</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Akpan,</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Notwithstanding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purpose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electronic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print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marred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character</w:t>
      </w:r>
      <w:r w:rsidR="0012596F" w:rsidRPr="006C3672">
        <w:rPr>
          <w:rFonts w:ascii="Kuenst480 BT" w:hAnsi="Kuenst480 BT"/>
          <w:lang w:val="en-GB"/>
        </w:rPr>
        <w:t xml:space="preserve"> </w:t>
      </w:r>
      <w:r w:rsidRPr="006C3672">
        <w:rPr>
          <w:rFonts w:ascii="Kuenst480 BT" w:hAnsi="Kuenst480 BT"/>
          <w:lang w:val="en-GB"/>
        </w:rPr>
        <w:t>assassinations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manners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never</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witnessed</w:t>
      </w:r>
      <w:r w:rsidR="0012596F" w:rsidRPr="006C3672">
        <w:rPr>
          <w:rFonts w:ascii="Kuenst480 BT" w:hAnsi="Kuenst480 BT"/>
          <w:lang w:val="en-GB"/>
        </w:rPr>
        <w:t xml:space="preserve"> </w:t>
      </w:r>
      <w:r w:rsidRPr="006C3672">
        <w:rPr>
          <w:rFonts w:ascii="Kuenst480 BT" w:hAnsi="Kuenst480 BT"/>
          <w:lang w:val="en-GB"/>
        </w:rPr>
        <w:t>before.</w:t>
      </w:r>
    </w:p>
    <w:p w14:paraId="256198ED"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growing</w:t>
      </w:r>
      <w:r w:rsidR="0012596F" w:rsidRPr="006C3672">
        <w:rPr>
          <w:rFonts w:ascii="Kuenst480 BT" w:hAnsi="Kuenst480 BT"/>
          <w:lang w:val="en-GB"/>
        </w:rPr>
        <w:t xml:space="preserve"> </w:t>
      </w:r>
      <w:r w:rsidRPr="006C3672">
        <w:rPr>
          <w:rFonts w:ascii="Kuenst480 BT" w:hAnsi="Kuenst480 BT"/>
          <w:lang w:val="en-GB"/>
        </w:rPr>
        <w:t>phenomenon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last</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decades.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metamorphosed</w:t>
      </w:r>
      <w:r w:rsidR="0012596F" w:rsidRPr="006C3672">
        <w:rPr>
          <w:rFonts w:ascii="Kuenst480 BT" w:hAnsi="Kuenst480 BT"/>
          <w:lang w:val="en-GB"/>
        </w:rPr>
        <w:t xml:space="preserve"> </w:t>
      </w:r>
      <w:r w:rsidRPr="006C3672">
        <w:rPr>
          <w:rFonts w:ascii="Kuenst480 BT" w:hAnsi="Kuenst480 BT"/>
          <w:lang w:val="en-GB"/>
        </w:rPr>
        <w:t>considerably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compared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indirectly</w:t>
      </w:r>
      <w:r w:rsidR="0012596F" w:rsidRPr="006C3672">
        <w:rPr>
          <w:rFonts w:ascii="Kuenst480 BT" w:hAnsi="Kuenst480 BT"/>
          <w:lang w:val="en-GB"/>
        </w:rPr>
        <w:t xml:space="preserve"> </w:t>
      </w:r>
      <w:r w:rsidRPr="006C3672">
        <w:rPr>
          <w:rFonts w:ascii="Kuenst480 BT" w:hAnsi="Kuenst480 BT"/>
          <w:lang w:val="en-GB"/>
        </w:rPr>
        <w:t>due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technological</w:t>
      </w:r>
      <w:r w:rsidR="0012596F" w:rsidRPr="006C3672">
        <w:rPr>
          <w:rFonts w:ascii="Kuenst480 BT" w:hAnsi="Kuenst480 BT"/>
          <w:lang w:val="en-GB"/>
        </w:rPr>
        <w:t xml:space="preserve"> </w:t>
      </w:r>
      <w:r w:rsidRPr="006C3672">
        <w:rPr>
          <w:rFonts w:ascii="Kuenst480 BT" w:hAnsi="Kuenst480 BT"/>
          <w:lang w:val="en-GB"/>
        </w:rPr>
        <w:t>advancement,</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directly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increased</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awareness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influences</w:t>
      </w:r>
      <w:r w:rsidR="0012596F" w:rsidRPr="006C3672">
        <w:rPr>
          <w:rFonts w:ascii="Kuenst480 BT" w:hAnsi="Kuenst480 BT"/>
          <w:lang w:val="en-GB"/>
        </w:rPr>
        <w:t xml:space="preserve"> </w:t>
      </w:r>
      <w:r w:rsidRPr="006C3672">
        <w:rPr>
          <w:rFonts w:ascii="Kuenst480 BT" w:hAnsi="Kuenst480 BT"/>
          <w:lang w:val="en-GB"/>
        </w:rPr>
        <w:t>voters’</w:t>
      </w:r>
      <w:r w:rsidR="0012596F" w:rsidRPr="006C3672">
        <w:rPr>
          <w:rFonts w:ascii="Kuenst480 BT" w:hAnsi="Kuenst480 BT"/>
          <w:lang w:val="en-GB"/>
        </w:rPr>
        <w:t xml:space="preserve"> </w:t>
      </w:r>
      <w:r w:rsidRPr="006C3672">
        <w:rPr>
          <w:rFonts w:ascii="Kuenst480 BT" w:hAnsi="Kuenst480 BT"/>
          <w:lang w:val="en-GB"/>
        </w:rPr>
        <w:t>choice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implication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indicative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maturity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Nigeria’s</w:t>
      </w:r>
      <w:r w:rsidR="0012596F" w:rsidRPr="006C3672">
        <w:rPr>
          <w:rFonts w:ascii="Kuenst480 BT" w:hAnsi="Kuenst480 BT"/>
          <w:lang w:val="en-GB"/>
        </w:rPr>
        <w:t xml:space="preserve"> </w:t>
      </w:r>
      <w:r w:rsidRPr="006C3672">
        <w:rPr>
          <w:rFonts w:ascii="Kuenst480 BT" w:hAnsi="Kuenst480 BT"/>
          <w:lang w:val="en-GB"/>
        </w:rPr>
        <w:t>growing</w:t>
      </w:r>
      <w:r w:rsidR="0012596F" w:rsidRPr="006C3672">
        <w:rPr>
          <w:rFonts w:ascii="Kuenst480 BT" w:hAnsi="Kuenst480 BT"/>
          <w:lang w:val="en-GB"/>
        </w:rPr>
        <w:t xml:space="preserve"> </w:t>
      </w:r>
      <w:r w:rsidRPr="006C3672">
        <w:rPr>
          <w:rFonts w:ascii="Kuenst480 BT" w:hAnsi="Kuenst480 BT"/>
          <w:lang w:val="en-GB"/>
        </w:rPr>
        <w:t>democracy.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voter</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exposed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knowledgeable</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sundry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likely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vote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conviction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illiterate</w:t>
      </w:r>
      <w:r w:rsidR="0012596F" w:rsidRPr="006C3672">
        <w:rPr>
          <w:rFonts w:ascii="Kuenst480 BT" w:hAnsi="Kuenst480 BT"/>
          <w:lang w:val="en-GB"/>
        </w:rPr>
        <w:t xml:space="preserve"> </w:t>
      </w:r>
      <w:r w:rsidRPr="006C3672">
        <w:rPr>
          <w:rFonts w:ascii="Kuenst480 BT" w:hAnsi="Kuenst480 BT"/>
          <w:lang w:val="en-GB"/>
        </w:rPr>
        <w:t>voter</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swayed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little</w:t>
      </w:r>
      <w:r w:rsidR="0012596F" w:rsidRPr="006C3672">
        <w:rPr>
          <w:rFonts w:ascii="Kuenst480 BT" w:hAnsi="Kuenst480 BT"/>
          <w:lang w:val="en-GB"/>
        </w:rPr>
        <w:t xml:space="preserve"> </w:t>
      </w:r>
      <w:r w:rsidRPr="006C3672">
        <w:rPr>
          <w:rFonts w:ascii="Kuenst480 BT" w:hAnsi="Kuenst480 BT"/>
          <w:lang w:val="en-GB"/>
        </w:rPr>
        <w:t>persuasion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remuneration</w:t>
      </w:r>
      <w:r w:rsidR="0012596F" w:rsidRPr="006C3672">
        <w:rPr>
          <w:rFonts w:ascii="Kuenst480 BT" w:hAnsi="Kuenst480 BT"/>
          <w:lang w:val="en-GB"/>
        </w:rPr>
        <w:t xml:space="preserve"> </w:t>
      </w:r>
      <w:r w:rsidRPr="006C3672">
        <w:rPr>
          <w:rFonts w:ascii="Kuenst480 BT" w:hAnsi="Kuenst480 BT"/>
          <w:lang w:val="en-GB"/>
        </w:rPr>
        <w:t>(Olujide,</w:t>
      </w:r>
      <w:r w:rsidR="0012596F" w:rsidRPr="006C3672">
        <w:rPr>
          <w:rFonts w:ascii="Kuenst480 BT" w:hAnsi="Kuenst480 BT"/>
          <w:lang w:val="en-GB"/>
        </w:rPr>
        <w:t xml:space="preserve"> </w:t>
      </w:r>
      <w:r w:rsidRPr="006C3672">
        <w:rPr>
          <w:rFonts w:ascii="Kuenst480 BT" w:hAnsi="Kuenst480 BT"/>
          <w:lang w:val="en-GB"/>
        </w:rPr>
        <w:t>Adeyemi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Gbadeyan,</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Oyenuga</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Ajayi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Adesote,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Lane,</w:t>
      </w:r>
      <w:r w:rsidR="0012596F" w:rsidRPr="006C3672">
        <w:rPr>
          <w:rFonts w:ascii="Kuenst480 BT" w:hAnsi="Kuenst480 BT"/>
          <w:lang w:val="en-GB"/>
        </w:rPr>
        <w:t xml:space="preserve"> </w:t>
      </w:r>
      <w:r w:rsidRPr="006C3672">
        <w:rPr>
          <w:rFonts w:ascii="Kuenst480 BT" w:hAnsi="Kuenst480 BT"/>
          <w:lang w:val="en-GB"/>
        </w:rPr>
        <w:t>2010).</w:t>
      </w:r>
    </w:p>
    <w:p w14:paraId="2C3478DE"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battle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votes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relevance</w:t>
      </w:r>
      <w:r w:rsidR="0012596F" w:rsidRPr="006C3672">
        <w:rPr>
          <w:rFonts w:ascii="Kuenst480 BT" w:hAnsi="Kuenst480 BT"/>
          <w:lang w:val="en-GB"/>
        </w:rPr>
        <w:t xml:space="preserve"> </w:t>
      </w:r>
      <w:r w:rsidRPr="006C3672">
        <w:rPr>
          <w:rFonts w:ascii="Kuenst480 BT" w:hAnsi="Kuenst480 BT"/>
          <w:lang w:val="en-GB"/>
        </w:rPr>
        <w:t>ignited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romance</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observe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changed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surveillance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mobilization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conspirators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collaborators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(Egbala,</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Stromberg</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explains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symbiosis</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x-raying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affects</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depends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compete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gain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remain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actual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proposed</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affected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implies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likely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strive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gain</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tendency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likely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willing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consent</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survival</w:t>
      </w:r>
      <w:r w:rsidR="0012596F" w:rsidRPr="006C3672">
        <w:rPr>
          <w:rFonts w:ascii="Kuenst480 BT" w:hAnsi="Kuenst480 BT"/>
          <w:lang w:val="en-GB"/>
        </w:rPr>
        <w:t xml:space="preserve"> </w:t>
      </w:r>
      <w:r w:rsidRPr="006C3672">
        <w:rPr>
          <w:rFonts w:ascii="Kuenst480 BT" w:hAnsi="Kuenst480 BT"/>
          <w:lang w:val="en-GB"/>
        </w:rPr>
        <w:t>depends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Closely</w:t>
      </w:r>
      <w:r w:rsidR="0012596F" w:rsidRPr="006C3672">
        <w:rPr>
          <w:rFonts w:ascii="Kuenst480 BT" w:hAnsi="Kuenst480 BT"/>
          <w:lang w:val="en-GB"/>
        </w:rPr>
        <w:t xml:space="preserve"> </w:t>
      </w:r>
      <w:r w:rsidRPr="006C3672">
        <w:rPr>
          <w:rFonts w:ascii="Kuenst480 BT" w:hAnsi="Kuenst480 BT"/>
          <w:lang w:val="en-GB"/>
        </w:rPr>
        <w:t>tied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drive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revenue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profit.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welcomed,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open</w:t>
      </w:r>
      <w:r w:rsidR="0012596F" w:rsidRPr="006C3672">
        <w:rPr>
          <w:rFonts w:ascii="Kuenst480 BT" w:hAnsi="Kuenst480 BT"/>
          <w:lang w:val="en-GB"/>
        </w:rPr>
        <w:t xml:space="preserve"> </w:t>
      </w:r>
      <w:r w:rsidRPr="006C3672">
        <w:rPr>
          <w:rFonts w:ascii="Kuenst480 BT" w:hAnsi="Kuenst480 BT"/>
          <w:lang w:val="en-GB"/>
        </w:rPr>
        <w:t>arms,</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sorts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regardless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‘relevance’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enhanced.</w:t>
      </w:r>
      <w:r w:rsidR="0012596F" w:rsidRPr="006C3672">
        <w:rPr>
          <w:rFonts w:ascii="Kuenst480 BT" w:hAnsi="Kuenst480 BT"/>
          <w:lang w:val="en-GB"/>
        </w:rPr>
        <w:t xml:space="preserve"> </w:t>
      </w:r>
      <w:r w:rsidRPr="006C3672">
        <w:rPr>
          <w:rFonts w:ascii="Kuenst480 BT" w:hAnsi="Kuenst480 BT"/>
          <w:lang w:val="en-GB"/>
        </w:rPr>
        <w:t>Femi</w:t>
      </w:r>
      <w:r w:rsidR="0012596F" w:rsidRPr="006C3672">
        <w:rPr>
          <w:rFonts w:ascii="Kuenst480 BT" w:hAnsi="Kuenst480 BT"/>
          <w:lang w:val="en-GB"/>
        </w:rPr>
        <w:t xml:space="preserve"> </w:t>
      </w:r>
      <w:r w:rsidRPr="006C3672">
        <w:rPr>
          <w:rFonts w:ascii="Kuenst480 BT" w:hAnsi="Kuenst480 BT"/>
          <w:lang w:val="en-GB"/>
        </w:rPr>
        <w:t>Adesina,</w:t>
      </w:r>
      <w:r w:rsidR="0012596F" w:rsidRPr="006C3672">
        <w:rPr>
          <w:rFonts w:ascii="Kuenst480 BT" w:hAnsi="Kuenst480 BT"/>
          <w:lang w:val="en-GB"/>
        </w:rPr>
        <w:t xml:space="preserve"> </w:t>
      </w:r>
      <w:r w:rsidRPr="006C3672">
        <w:rPr>
          <w:rFonts w:ascii="Kuenst480 BT" w:hAnsi="Kuenst480 BT"/>
          <w:lang w:val="en-GB"/>
        </w:rPr>
        <w:t>President</w:t>
      </w:r>
      <w:r w:rsidR="0012596F" w:rsidRPr="006C3672">
        <w:rPr>
          <w:rFonts w:ascii="Kuenst480 BT" w:hAnsi="Kuenst480 BT"/>
          <w:lang w:val="en-GB"/>
        </w:rPr>
        <w:t xml:space="preserve"> </w:t>
      </w:r>
      <w:r w:rsidRPr="006C3672">
        <w:rPr>
          <w:rFonts w:ascii="Kuenst480 BT" w:hAnsi="Kuenst480 BT"/>
          <w:lang w:val="en-GB"/>
        </w:rPr>
        <w:t>Buhari’s</w:t>
      </w:r>
      <w:r w:rsidR="0012596F" w:rsidRPr="006C3672">
        <w:rPr>
          <w:rFonts w:ascii="Kuenst480 BT" w:hAnsi="Kuenst480 BT"/>
          <w:lang w:val="en-GB"/>
        </w:rPr>
        <w:t xml:space="preserve"> </w:t>
      </w:r>
      <w:r w:rsidRPr="006C3672">
        <w:rPr>
          <w:rFonts w:ascii="Kuenst480 BT" w:hAnsi="Kuenst480 BT"/>
          <w:lang w:val="en-GB"/>
        </w:rPr>
        <w:t>Special</w:t>
      </w:r>
      <w:r w:rsidR="0012596F" w:rsidRPr="006C3672">
        <w:rPr>
          <w:rFonts w:ascii="Kuenst480 BT" w:hAnsi="Kuenst480 BT"/>
          <w:lang w:val="en-GB"/>
        </w:rPr>
        <w:t xml:space="preserve"> </w:t>
      </w:r>
      <w:r w:rsidRPr="006C3672">
        <w:rPr>
          <w:rFonts w:ascii="Kuenst480 BT" w:hAnsi="Kuenst480 BT"/>
          <w:lang w:val="en-GB"/>
        </w:rPr>
        <w:t>Adviser</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Publicity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former</w:t>
      </w:r>
      <w:r w:rsidR="0012596F" w:rsidRPr="006C3672">
        <w:rPr>
          <w:rFonts w:ascii="Kuenst480 BT" w:hAnsi="Kuenst480 BT"/>
          <w:lang w:val="en-GB"/>
        </w:rPr>
        <w:t xml:space="preserve"> </w:t>
      </w:r>
      <w:r w:rsidRPr="006C3672">
        <w:rPr>
          <w:rFonts w:ascii="Kuenst480 BT" w:hAnsi="Kuenst480 BT"/>
          <w:lang w:val="en-GB"/>
        </w:rPr>
        <w:t>Editor-in-Chief</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Sun</w:t>
      </w:r>
      <w:r w:rsidR="0012596F" w:rsidRPr="006C3672">
        <w:rPr>
          <w:rFonts w:ascii="Kuenst480 BT" w:hAnsi="Kuenst480 BT"/>
          <w:i/>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gave</w:t>
      </w:r>
      <w:r w:rsidR="0012596F" w:rsidRPr="006C3672">
        <w:rPr>
          <w:rFonts w:ascii="Kuenst480 BT" w:hAnsi="Kuenst480 BT"/>
          <w:lang w:val="en-GB"/>
        </w:rPr>
        <w:t xml:space="preserve"> </w:t>
      </w:r>
      <w:r w:rsidRPr="006C3672">
        <w:rPr>
          <w:rFonts w:ascii="Kuenst480 BT" w:hAnsi="Kuenst480 BT"/>
          <w:lang w:val="en-GB"/>
        </w:rPr>
        <w:t>reason</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former</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Sun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controversial</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sponsored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Ayo</w:t>
      </w:r>
      <w:r w:rsidR="0012596F" w:rsidRPr="006C3672">
        <w:rPr>
          <w:rFonts w:ascii="Kuenst480 BT" w:hAnsi="Kuenst480 BT"/>
          <w:lang w:val="en-GB"/>
        </w:rPr>
        <w:t xml:space="preserve"> </w:t>
      </w:r>
      <w:r w:rsidRPr="006C3672">
        <w:rPr>
          <w:rFonts w:ascii="Kuenst480 BT" w:hAnsi="Kuenst480 BT"/>
          <w:lang w:val="en-GB"/>
        </w:rPr>
        <w:t>Fayose,</w:t>
      </w:r>
      <w:r w:rsidR="0012596F" w:rsidRPr="006C3672">
        <w:rPr>
          <w:rFonts w:ascii="Kuenst480 BT" w:hAnsi="Kuenst480 BT"/>
          <w:lang w:val="en-GB"/>
        </w:rPr>
        <w:t xml:space="preserve"> </w:t>
      </w:r>
      <w:r w:rsidRPr="006C3672">
        <w:rPr>
          <w:rFonts w:ascii="Kuenst480 BT" w:hAnsi="Kuenst480 BT"/>
          <w:lang w:val="en-GB"/>
        </w:rPr>
        <w:t>Ekiti</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Governor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emphasis</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publication</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unconnected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ownership</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revenue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secondary</w:t>
      </w:r>
      <w:r w:rsidR="0012596F" w:rsidRPr="006C3672">
        <w:rPr>
          <w:rFonts w:ascii="Kuenst480 BT" w:hAnsi="Kuenst480 BT"/>
          <w:lang w:val="en-GB"/>
        </w:rPr>
        <w:t xml:space="preserve"> </w:t>
      </w:r>
      <w:r w:rsidRPr="006C3672">
        <w:rPr>
          <w:rFonts w:ascii="Kuenst480 BT" w:hAnsi="Kuenst480 BT"/>
          <w:lang w:val="en-GB"/>
        </w:rPr>
        <w:t>consideration</w:t>
      </w:r>
      <w:r w:rsidR="0012596F" w:rsidRPr="006C3672">
        <w:rPr>
          <w:rFonts w:ascii="Kuenst480 BT" w:hAnsi="Kuenst480 BT"/>
          <w:lang w:val="en-GB"/>
        </w:rPr>
        <w:t xml:space="preserve"> </w:t>
      </w:r>
      <w:r w:rsidRPr="006C3672">
        <w:rPr>
          <w:rFonts w:ascii="Kuenst480 BT" w:hAnsi="Kuenst480 BT"/>
          <w:lang w:val="en-GB"/>
        </w:rPr>
        <w:t>(Ezeamalu,</w:t>
      </w:r>
      <w:r w:rsidR="0012596F" w:rsidRPr="006C3672">
        <w:rPr>
          <w:rFonts w:ascii="Kuenst480 BT" w:hAnsi="Kuenst480 BT"/>
          <w:lang w:val="en-GB"/>
        </w:rPr>
        <w:t xml:space="preserve"> </w:t>
      </w:r>
      <w:r w:rsidRPr="006C3672">
        <w:rPr>
          <w:rFonts w:ascii="Kuenst480 BT" w:hAnsi="Kuenst480 BT"/>
          <w:lang w:val="en-GB"/>
        </w:rPr>
        <w:t>2015).</w:t>
      </w:r>
    </w:p>
    <w:p w14:paraId="740D9C09"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premised.</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enquiry</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performance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relates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arrive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valid</w:t>
      </w:r>
      <w:r w:rsidR="0012596F" w:rsidRPr="006C3672">
        <w:rPr>
          <w:rFonts w:ascii="Kuenst480 BT" w:hAnsi="Kuenst480 BT"/>
          <w:lang w:val="en-GB"/>
        </w:rPr>
        <w:t xml:space="preserve"> </w:t>
      </w:r>
      <w:r w:rsidRPr="006C3672">
        <w:rPr>
          <w:rFonts w:ascii="Kuenst480 BT" w:hAnsi="Kuenst480 BT"/>
          <w:lang w:val="en-GB"/>
        </w:rPr>
        <w:t>observations</w:t>
      </w:r>
      <w:r w:rsidR="0012596F" w:rsidRPr="006C3672">
        <w:rPr>
          <w:rFonts w:ascii="Kuenst480 BT" w:hAnsi="Kuenst480 BT"/>
          <w:lang w:val="en-GB"/>
        </w:rPr>
        <w:t xml:space="preserve"> </w:t>
      </w:r>
      <w:r w:rsidRPr="006C3672">
        <w:rPr>
          <w:rFonts w:ascii="Kuenst480 BT" w:hAnsi="Kuenst480 BT"/>
          <w:lang w:val="en-GB"/>
        </w:rPr>
        <w:t>regarding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presented.</w:t>
      </w:r>
    </w:p>
    <w:p w14:paraId="4927F8BC" w14:textId="77777777" w:rsidR="003D7246" w:rsidRPr="006C3672" w:rsidRDefault="003D7246" w:rsidP="00B83071">
      <w:pPr>
        <w:spacing w:line="276" w:lineRule="auto"/>
        <w:rPr>
          <w:rFonts w:ascii="Kuenst480 BT" w:hAnsi="Kuenst480 BT"/>
          <w:b/>
          <w:lang w:val="en-GB"/>
        </w:rPr>
      </w:pPr>
    </w:p>
    <w:p w14:paraId="1D7E1AB1"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Statement</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Problem</w:t>
      </w:r>
    </w:p>
    <w:p w14:paraId="09D2BC57" w14:textId="77777777" w:rsidR="003D7246" w:rsidRPr="006C3672" w:rsidRDefault="003D7246" w:rsidP="00B83071">
      <w:pPr>
        <w:pStyle w:val="Default"/>
        <w:spacing w:line="276" w:lineRule="auto"/>
        <w:ind w:left="0" w:firstLine="720"/>
        <w:rPr>
          <w:rFonts w:ascii="Kuenst480 BT" w:hAnsi="Kuenst480 BT"/>
          <w:lang w:val="en-GB"/>
        </w:rPr>
      </w:pP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actively</w:t>
      </w:r>
      <w:r w:rsidR="0012596F" w:rsidRPr="006C3672">
        <w:rPr>
          <w:rFonts w:ascii="Kuenst480 BT" w:hAnsi="Kuenst480 BT"/>
          <w:lang w:val="en-GB"/>
        </w:rPr>
        <w:t xml:space="preserve"> </w:t>
      </w:r>
      <w:r w:rsidRPr="006C3672">
        <w:rPr>
          <w:rFonts w:ascii="Kuenst480 BT" w:hAnsi="Kuenst480 BT"/>
          <w:lang w:val="en-GB"/>
        </w:rPr>
        <w:t>mobilized</w:t>
      </w:r>
      <w:r w:rsidR="0012596F" w:rsidRPr="006C3672">
        <w:rPr>
          <w:rFonts w:ascii="Kuenst480 BT" w:hAnsi="Kuenst480 BT"/>
          <w:lang w:val="en-GB"/>
        </w:rPr>
        <w:t xml:space="preserve"> </w:t>
      </w:r>
      <w:r w:rsidRPr="006C3672">
        <w:rPr>
          <w:rFonts w:ascii="Kuenst480 BT" w:hAnsi="Kuenst480 BT"/>
          <w:lang w:val="en-GB"/>
        </w:rPr>
        <w:t>citizens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Pate</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observes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credible</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doubt,</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Ibraheem,</w:t>
      </w:r>
      <w:r w:rsidR="0012596F" w:rsidRPr="006C3672">
        <w:rPr>
          <w:rFonts w:ascii="Kuenst480 BT" w:hAnsi="Kuenst480 BT"/>
          <w:lang w:val="en-GB"/>
        </w:rPr>
        <w:t xml:space="preserve"> </w:t>
      </w:r>
      <w:r w:rsidRPr="006C3672">
        <w:rPr>
          <w:rFonts w:ascii="Kuenst480 BT" w:hAnsi="Kuenst480 BT"/>
          <w:lang w:val="en-GB"/>
        </w:rPr>
        <w:t>Ogwezzy-Ndisika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Tejumaiye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add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function</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vindicate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totality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seem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compound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heighten</w:t>
      </w:r>
      <w:r w:rsidR="0012596F" w:rsidRPr="006C3672">
        <w:rPr>
          <w:rFonts w:ascii="Kuenst480 BT" w:hAnsi="Kuenst480 BT"/>
          <w:lang w:val="en-GB"/>
        </w:rPr>
        <w:t xml:space="preserve"> </w:t>
      </w:r>
      <w:r w:rsidRPr="006C3672">
        <w:rPr>
          <w:rFonts w:ascii="Kuenst480 BT" w:hAnsi="Kuenst480 BT"/>
          <w:lang w:val="en-GB"/>
        </w:rPr>
        <w:t>tension</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periods.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first</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performance</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just</w:t>
      </w:r>
      <w:r w:rsidR="0012596F" w:rsidRPr="006C3672">
        <w:rPr>
          <w:rFonts w:ascii="Kuenst480 BT" w:hAnsi="Kuenst480 BT"/>
          <w:lang w:val="en-GB"/>
        </w:rPr>
        <w:t xml:space="preserve"> </w:t>
      </w:r>
      <w:r w:rsidRPr="006C3672">
        <w:rPr>
          <w:rFonts w:ascii="Kuenst480 BT" w:hAnsi="Kuenst480 BT"/>
          <w:lang w:val="en-GB"/>
        </w:rPr>
        <w:t>concluded</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reveals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dominated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contravened</w:t>
      </w:r>
      <w:r w:rsidR="0012596F" w:rsidRPr="006C3672">
        <w:rPr>
          <w:rFonts w:ascii="Kuenst480 BT" w:hAnsi="Kuenst480 BT"/>
          <w:lang w:val="en-GB"/>
        </w:rPr>
        <w:t xml:space="preserve"> </w:t>
      </w:r>
      <w:r w:rsidRPr="006C3672">
        <w:rPr>
          <w:rFonts w:ascii="Kuenst480 BT" w:hAnsi="Kuenst480 BT"/>
          <w:lang w:val="en-GB"/>
        </w:rPr>
        <w:t>prescribed</w:t>
      </w:r>
      <w:r w:rsidR="0012596F" w:rsidRPr="006C3672">
        <w:rPr>
          <w:rFonts w:ascii="Kuenst480 BT" w:hAnsi="Kuenst480 BT"/>
          <w:lang w:val="en-GB"/>
        </w:rPr>
        <w:t xml:space="preserve"> </w:t>
      </w:r>
      <w:r w:rsidRPr="006C3672">
        <w:rPr>
          <w:rFonts w:ascii="Kuenst480 BT" w:hAnsi="Kuenst480 BT"/>
          <w:lang w:val="en-GB"/>
        </w:rPr>
        <w:t>rules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regulations.</w:t>
      </w:r>
      <w:r w:rsidR="0012596F" w:rsidRPr="006C3672">
        <w:rPr>
          <w:rFonts w:ascii="Kuenst480 BT" w:hAnsi="Kuenst480 BT"/>
          <w:lang w:val="en-GB"/>
        </w:rPr>
        <w:t xml:space="preserve"> </w:t>
      </w:r>
    </w:p>
    <w:p w14:paraId="74900662" w14:textId="77777777" w:rsidR="003D7246" w:rsidRPr="006C3672" w:rsidRDefault="003D7246" w:rsidP="00B83071">
      <w:pPr>
        <w:pStyle w:val="Default"/>
        <w:spacing w:line="276" w:lineRule="auto"/>
        <w:ind w:firstLine="720"/>
        <w:rPr>
          <w:rFonts w:ascii="Kuenst480 BT" w:hAnsi="Kuenst480 BT"/>
          <w:lang w:val="en-GB"/>
        </w:rPr>
      </w:pPr>
      <w:r w:rsidRPr="006C3672">
        <w:rPr>
          <w:rFonts w:ascii="Kuenst480 BT" w:hAnsi="Kuenst480 BT"/>
          <w:lang w:val="en-GB"/>
        </w:rPr>
        <w:t>APCON</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vetting</w:t>
      </w:r>
      <w:r w:rsidR="0012596F" w:rsidRPr="006C3672">
        <w:rPr>
          <w:rFonts w:ascii="Kuenst480 BT" w:hAnsi="Kuenst480 BT"/>
          <w:lang w:val="en-GB"/>
        </w:rPr>
        <w:t xml:space="preserve"> </w:t>
      </w:r>
      <w:r w:rsidRPr="006C3672">
        <w:rPr>
          <w:rFonts w:ascii="Kuenst480 BT" w:hAnsi="Kuenst480 BT"/>
          <w:lang w:val="en-GB"/>
        </w:rPr>
        <w:t>guidelines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indicate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materials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vetted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words/language,</w:t>
      </w:r>
      <w:r w:rsidR="0012596F" w:rsidRPr="006C3672">
        <w:rPr>
          <w:rFonts w:ascii="Kuenst480 BT" w:hAnsi="Kuenst480 BT"/>
          <w:lang w:val="en-GB"/>
        </w:rPr>
        <w:t xml:space="preserve"> </w:t>
      </w:r>
      <w:r w:rsidRPr="006C3672">
        <w:rPr>
          <w:rFonts w:ascii="Kuenst480 BT" w:hAnsi="Kuenst480 BT"/>
          <w:lang w:val="en-GB"/>
        </w:rPr>
        <w:t>visual</w:t>
      </w:r>
      <w:r w:rsidR="0012596F" w:rsidRPr="006C3672">
        <w:rPr>
          <w:rFonts w:ascii="Kuenst480 BT" w:hAnsi="Kuenst480 BT"/>
          <w:lang w:val="en-GB"/>
        </w:rPr>
        <w:t xml:space="preserve"> </w:t>
      </w:r>
      <w:r w:rsidRPr="006C3672">
        <w:rPr>
          <w:rFonts w:ascii="Kuenst480 BT" w:hAnsi="Kuenst480 BT"/>
          <w:lang w:val="en-GB"/>
        </w:rPr>
        <w:t>representations,</w:t>
      </w:r>
      <w:r w:rsidR="0012596F" w:rsidRPr="006C3672">
        <w:rPr>
          <w:rFonts w:ascii="Kuenst480 BT" w:hAnsi="Kuenst480 BT"/>
          <w:lang w:val="en-GB"/>
        </w:rPr>
        <w:t xml:space="preserve"> </w:t>
      </w:r>
      <w:r w:rsidRPr="006C3672">
        <w:rPr>
          <w:rFonts w:ascii="Kuenst480 BT" w:hAnsi="Kuenst480 BT"/>
          <w:lang w:val="en-GB"/>
        </w:rPr>
        <w:t>music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sound</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parley</w:t>
      </w:r>
      <w:r w:rsidR="0012596F" w:rsidRPr="006C3672">
        <w:rPr>
          <w:rFonts w:ascii="Kuenst480 BT" w:hAnsi="Kuenst480 BT"/>
          <w:lang w:val="en-GB"/>
        </w:rPr>
        <w:t xml:space="preserve"> </w:t>
      </w:r>
      <w:r w:rsidRPr="006C3672">
        <w:rPr>
          <w:rFonts w:ascii="Kuenst480 BT" w:hAnsi="Kuenst480 BT"/>
          <w:lang w:val="en-GB"/>
        </w:rPr>
        <w:t>organized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United</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embassy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Day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assess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unanimous</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“encouraged</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profited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(Okojie,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proliferation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prompted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Council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(APCON)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release</w:t>
      </w:r>
      <w:r w:rsidR="0012596F" w:rsidRPr="006C3672">
        <w:rPr>
          <w:rFonts w:ascii="Kuenst480 BT" w:hAnsi="Kuenst480 BT"/>
          <w:lang w:val="en-GB"/>
        </w:rPr>
        <w:t xml:space="preserve"> </w:t>
      </w:r>
      <w:r w:rsidRPr="006C3672">
        <w:rPr>
          <w:rFonts w:ascii="Kuenst480 BT" w:hAnsi="Kuenst480 BT"/>
          <w:lang w:val="en-GB"/>
        </w:rPr>
        <w:t>signed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registrar,</w:t>
      </w:r>
      <w:r w:rsidR="0012596F" w:rsidRPr="006C3672">
        <w:rPr>
          <w:rFonts w:ascii="Kuenst480 BT" w:hAnsi="Kuenst480 BT"/>
          <w:lang w:val="en-GB"/>
        </w:rPr>
        <w:t xml:space="preserve"> </w:t>
      </w:r>
      <w:r w:rsidRPr="006C3672">
        <w:rPr>
          <w:rFonts w:ascii="Kuenst480 BT" w:hAnsi="Kuenst480 BT"/>
          <w:lang w:val="en-GB"/>
        </w:rPr>
        <w:t>Alhaji</w:t>
      </w:r>
      <w:r w:rsidR="0012596F" w:rsidRPr="006C3672">
        <w:rPr>
          <w:rFonts w:ascii="Kuenst480 BT" w:hAnsi="Kuenst480 BT"/>
          <w:lang w:val="en-GB"/>
        </w:rPr>
        <w:t xml:space="preserve"> </w:t>
      </w:r>
      <w:r w:rsidRPr="006C3672">
        <w:rPr>
          <w:rFonts w:ascii="Kuenst480 BT" w:hAnsi="Kuenst480 BT"/>
          <w:lang w:val="en-GB"/>
        </w:rPr>
        <w:t>Garba</w:t>
      </w:r>
      <w:r w:rsidR="0012596F" w:rsidRPr="006C3672">
        <w:rPr>
          <w:rFonts w:ascii="Kuenst480 BT" w:hAnsi="Kuenst480 BT"/>
          <w:lang w:val="en-GB"/>
        </w:rPr>
        <w:t xml:space="preserve"> </w:t>
      </w:r>
      <w:r w:rsidRPr="006C3672">
        <w:rPr>
          <w:rFonts w:ascii="Kuenst480 BT" w:hAnsi="Kuenst480 BT"/>
          <w:lang w:val="en-GB"/>
        </w:rPr>
        <w:t>Kankarofi,</w:t>
      </w:r>
      <w:r w:rsidR="0012596F" w:rsidRPr="006C3672">
        <w:rPr>
          <w:rFonts w:ascii="Kuenst480 BT" w:hAnsi="Kuenst480 BT"/>
          <w:lang w:val="en-GB"/>
        </w:rPr>
        <w:t xml:space="preserve"> </w:t>
      </w:r>
      <w:r w:rsidRPr="006C3672">
        <w:rPr>
          <w:rFonts w:ascii="Kuenst480 BT" w:hAnsi="Kuenst480 BT"/>
          <w:lang w:val="en-GB"/>
        </w:rPr>
        <w:t>calling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portends</w:t>
      </w:r>
      <w:r w:rsidR="0012596F" w:rsidRPr="006C3672">
        <w:rPr>
          <w:rFonts w:ascii="Kuenst480 BT" w:hAnsi="Kuenst480 BT"/>
          <w:lang w:val="en-GB"/>
        </w:rPr>
        <w:t xml:space="preserve"> </w:t>
      </w:r>
      <w:r w:rsidRPr="006C3672">
        <w:rPr>
          <w:rFonts w:ascii="Kuenst480 BT" w:hAnsi="Kuenst480 BT"/>
          <w:lang w:val="en-GB"/>
        </w:rPr>
        <w:t>danger</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democracy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security</w:t>
      </w:r>
      <w:r w:rsidR="0012596F" w:rsidRPr="006C3672">
        <w:rPr>
          <w:rFonts w:ascii="Kuenst480 BT" w:hAnsi="Kuenst480 BT"/>
          <w:lang w:val="en-GB"/>
        </w:rPr>
        <w:t xml:space="preserve"> </w:t>
      </w:r>
      <w:r w:rsidRPr="006C3672">
        <w:rPr>
          <w:rFonts w:ascii="Kuenst480 BT" w:hAnsi="Kuenst480 BT"/>
          <w:lang w:val="en-GB"/>
        </w:rPr>
        <w:t>(Salau,</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immediate</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attracted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Sun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Punch</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19,</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passed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death</w:t>
      </w:r>
      <w:r w:rsidR="0012596F" w:rsidRPr="006C3672">
        <w:rPr>
          <w:rFonts w:ascii="Kuenst480 BT" w:hAnsi="Kuenst480 BT"/>
          <w:lang w:val="en-GB"/>
        </w:rPr>
        <w:t xml:space="preserve"> </w:t>
      </w:r>
      <w:r w:rsidRPr="006C3672">
        <w:rPr>
          <w:rFonts w:ascii="Kuenst480 BT" w:hAnsi="Kuenst480 BT"/>
          <w:lang w:val="en-GB"/>
        </w:rPr>
        <w:t>sentence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then</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Muhammadu</w:t>
      </w:r>
      <w:r w:rsidR="0012596F" w:rsidRPr="006C3672">
        <w:rPr>
          <w:rFonts w:ascii="Kuenst480 BT" w:hAnsi="Kuenst480 BT"/>
          <w:lang w:val="en-GB"/>
        </w:rPr>
        <w:t xml:space="preserve"> </w:t>
      </w:r>
      <w:r w:rsidRPr="006C3672">
        <w:rPr>
          <w:rFonts w:ascii="Kuenst480 BT" w:hAnsi="Kuenst480 BT"/>
          <w:lang w:val="en-GB"/>
        </w:rPr>
        <w:t>Buhari</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urged</w:t>
      </w:r>
      <w:r w:rsidR="0012596F" w:rsidRPr="006C3672">
        <w:rPr>
          <w:rFonts w:ascii="Kuenst480 BT" w:hAnsi="Kuenst480 BT"/>
          <w:lang w:val="en-GB"/>
        </w:rPr>
        <w:t xml:space="preserve"> </w:t>
      </w:r>
      <w:r w:rsidRPr="006C3672">
        <w:rPr>
          <w:rFonts w:ascii="Kuenst480 BT" w:hAnsi="Kuenst480 BT"/>
          <w:lang w:val="en-GB"/>
        </w:rPr>
        <w:t>Nigerians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repeat</w:t>
      </w:r>
      <w:r w:rsidR="0012596F" w:rsidRPr="006C3672">
        <w:rPr>
          <w:rFonts w:ascii="Kuenst480 BT" w:hAnsi="Kuenst480 BT"/>
          <w:lang w:val="en-GB"/>
        </w:rPr>
        <w:t xml:space="preserve"> </w:t>
      </w:r>
      <w:r w:rsidRPr="006C3672">
        <w:rPr>
          <w:rFonts w:ascii="Kuenst480 BT" w:hAnsi="Kuenst480 BT"/>
          <w:lang w:val="en-GB"/>
        </w:rPr>
        <w:t>history</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voting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death</w:t>
      </w:r>
      <w:r w:rsidR="0012596F" w:rsidRPr="006C3672">
        <w:rPr>
          <w:rFonts w:ascii="Kuenst480 BT" w:hAnsi="Kuenst480 BT"/>
          <w:lang w:val="en-GB"/>
        </w:rPr>
        <w:t xml:space="preserve"> </w:t>
      </w:r>
      <w:r w:rsidRPr="006C3672">
        <w:rPr>
          <w:rFonts w:ascii="Kuenst480 BT" w:hAnsi="Kuenst480 BT"/>
          <w:lang w:val="en-GB"/>
        </w:rPr>
        <w:t>man</w:t>
      </w:r>
      <w:r w:rsidR="0012596F" w:rsidRPr="006C3672">
        <w:rPr>
          <w:rFonts w:ascii="Kuenst480 BT" w:hAnsi="Kuenst480 BT"/>
          <w:lang w:val="en-GB"/>
        </w:rPr>
        <w:t xml:space="preserve"> </w:t>
      </w:r>
      <w:r w:rsidRPr="006C3672">
        <w:rPr>
          <w:rFonts w:ascii="Kuenst480 BT" w:hAnsi="Kuenst480 BT"/>
          <w:lang w:val="en-GB"/>
        </w:rPr>
        <w:t>(APCON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Stop</w:t>
      </w:r>
      <w:r w:rsidR="0012596F" w:rsidRPr="006C3672">
        <w:rPr>
          <w:rFonts w:ascii="Kuenst480 BT" w:hAnsi="Kuenst480 BT"/>
          <w:lang w:val="en-GB"/>
        </w:rPr>
        <w:t xml:space="preserve"> </w:t>
      </w:r>
      <w:r w:rsidRPr="006C3672">
        <w:rPr>
          <w:rFonts w:ascii="Kuenst480 BT" w:hAnsi="Kuenst480 BT"/>
          <w:lang w:val="en-GB"/>
        </w:rPr>
        <w:t>irresponsible</w:t>
      </w:r>
      <w:r w:rsidR="0012596F" w:rsidRPr="006C3672">
        <w:rPr>
          <w:rFonts w:ascii="Kuenst480 BT" w:hAnsi="Kuenst480 BT"/>
          <w:lang w:val="en-GB"/>
        </w:rPr>
        <w:t xml:space="preserve"> </w:t>
      </w:r>
      <w:r w:rsidRPr="006C3672">
        <w:rPr>
          <w:rFonts w:ascii="Kuenst480 BT" w:hAnsi="Kuenst480 BT"/>
          <w:lang w:val="en-GB"/>
        </w:rPr>
        <w:t>adverts,</w:t>
      </w:r>
      <w:r w:rsidR="0012596F" w:rsidRPr="006C3672">
        <w:rPr>
          <w:rFonts w:ascii="Kuenst480 BT" w:hAnsi="Kuenst480 BT"/>
          <w:lang w:val="en-GB"/>
        </w:rPr>
        <w:t xml:space="preserve"> </w:t>
      </w:r>
      <w:r w:rsidRPr="006C3672">
        <w:rPr>
          <w:rFonts w:ascii="Kuenst480 BT" w:hAnsi="Kuenst480 BT"/>
          <w:lang w:val="en-GB"/>
        </w:rPr>
        <w:t>2015).</w:t>
      </w:r>
    </w:p>
    <w:p w14:paraId="5451C0F5" w14:textId="77777777" w:rsidR="003D7246" w:rsidRPr="006C3672" w:rsidRDefault="003D7246" w:rsidP="00B83071">
      <w:pPr>
        <w:pStyle w:val="Header"/>
        <w:tabs>
          <w:tab w:val="clear" w:pos="4680"/>
          <w:tab w:val="clear" w:pos="9360"/>
        </w:tabs>
        <w:spacing w:line="276" w:lineRule="auto"/>
        <w:ind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examines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establish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presented.</w:t>
      </w:r>
    </w:p>
    <w:p w14:paraId="5F644B4C" w14:textId="77777777" w:rsidR="003D7246" w:rsidRPr="006C3672" w:rsidRDefault="003D7246" w:rsidP="00B83071">
      <w:pPr>
        <w:spacing w:line="276" w:lineRule="auto"/>
        <w:jc w:val="center"/>
        <w:rPr>
          <w:rFonts w:ascii="Kuenst480 BT" w:hAnsi="Kuenst480 BT"/>
          <w:b/>
          <w:lang w:val="en-GB"/>
        </w:rPr>
      </w:pPr>
    </w:p>
    <w:p w14:paraId="25A989B6"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Research</w:t>
      </w:r>
      <w:r w:rsidR="0012596F" w:rsidRPr="006C3672">
        <w:rPr>
          <w:rFonts w:ascii="Kuenst480 BT" w:hAnsi="Kuenst480 BT"/>
          <w:b/>
          <w:lang w:val="en-GB"/>
        </w:rPr>
        <w:t xml:space="preserve"> </w:t>
      </w:r>
      <w:r w:rsidRPr="006C3672">
        <w:rPr>
          <w:rFonts w:ascii="Kuenst480 BT" w:hAnsi="Kuenst480 BT"/>
          <w:b/>
          <w:lang w:val="en-GB"/>
        </w:rPr>
        <w:t>Questions</w:t>
      </w:r>
    </w:p>
    <w:p w14:paraId="7414E28E"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premised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r w:rsidR="0012596F" w:rsidRPr="006C3672">
        <w:rPr>
          <w:rFonts w:ascii="Kuenst480 BT" w:hAnsi="Kuenst480 BT"/>
          <w:lang w:val="en-GB"/>
        </w:rPr>
        <w:t xml:space="preserve"> </w:t>
      </w:r>
      <w:r w:rsidRPr="006C3672">
        <w:rPr>
          <w:rFonts w:ascii="Kuenst480 BT" w:hAnsi="Kuenst480 BT"/>
          <w:lang w:val="en-GB"/>
        </w:rPr>
        <w:t>questions:</w:t>
      </w:r>
    </w:p>
    <w:p w14:paraId="604460D0" w14:textId="77777777" w:rsidR="003D7246" w:rsidRPr="006C3672" w:rsidRDefault="003D7246" w:rsidP="00B83071">
      <w:pPr>
        <w:spacing w:line="276" w:lineRule="auto"/>
        <w:ind w:left="0" w:firstLine="720"/>
        <w:rPr>
          <w:rFonts w:ascii="Kuenst480 BT" w:hAnsi="Kuenst480 BT"/>
          <w:lang w:val="en-GB"/>
        </w:rPr>
      </w:pPr>
    </w:p>
    <w:p w14:paraId="3A42F5BD" w14:textId="77777777" w:rsidR="003D7246" w:rsidRPr="006C3672" w:rsidRDefault="003D7246" w:rsidP="00B83071">
      <w:pPr>
        <w:widowControl w:val="0"/>
        <w:numPr>
          <w:ilvl w:val="0"/>
          <w:numId w:val="46"/>
        </w:numPr>
        <w:autoSpaceDE/>
        <w:autoSpaceDN/>
        <w:adjustRightInd/>
        <w:spacing w:line="276" w:lineRule="auto"/>
        <w:rPr>
          <w:rFonts w:ascii="Kuenst480 BT" w:hAnsi="Kuenst480 BT"/>
          <w:lang w:val="en-GB"/>
        </w:rPr>
      </w:pP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0012596F" w:rsidRPr="006C3672">
        <w:rPr>
          <w:rFonts w:ascii="Kuenst480 BT" w:hAnsi="Kuenst480 BT"/>
          <w:i/>
          <w:lang w:val="en-GB"/>
        </w:rPr>
        <w:t xml:space="preserve"> </w:t>
      </w:r>
      <w:r w:rsidRPr="006C3672">
        <w:rPr>
          <w:rFonts w:ascii="Kuenst480 BT" w:hAnsi="Kuenst480 BT"/>
          <w:lang w:val="en-GB"/>
        </w:rPr>
        <w:t>newspapers?</w:t>
      </w:r>
    </w:p>
    <w:p w14:paraId="35DA15E6" w14:textId="77777777" w:rsidR="003D7246" w:rsidRPr="006C3672" w:rsidRDefault="003D7246" w:rsidP="00B83071">
      <w:pPr>
        <w:widowControl w:val="0"/>
        <w:numPr>
          <w:ilvl w:val="0"/>
          <w:numId w:val="46"/>
        </w:numPr>
        <w:autoSpaceDE/>
        <w:autoSpaceDN/>
        <w:adjustRightInd/>
        <w:spacing w:line="276" w:lineRule="auto"/>
        <w:rPr>
          <w:rFonts w:ascii="Kuenst480 BT" w:hAnsi="Kuenst480 BT"/>
          <w:lang w:val="en-GB"/>
        </w:rPr>
      </w:pP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dominated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p>
    <w:p w14:paraId="0A86E1EA" w14:textId="77777777" w:rsidR="003D7246" w:rsidRPr="006C3672" w:rsidRDefault="003D7246" w:rsidP="00B83071">
      <w:pPr>
        <w:widowControl w:val="0"/>
        <w:numPr>
          <w:ilvl w:val="0"/>
          <w:numId w:val="46"/>
        </w:numPr>
        <w:autoSpaceDE/>
        <w:autoSpaceDN/>
        <w:adjustRightInd/>
        <w:spacing w:line="276" w:lineRule="auto"/>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partisan</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content?</w:t>
      </w:r>
    </w:p>
    <w:p w14:paraId="73957AD0" w14:textId="77777777" w:rsidR="003D7246" w:rsidRPr="006C3672" w:rsidRDefault="003D7246" w:rsidP="00B83071">
      <w:pPr>
        <w:spacing w:line="276" w:lineRule="auto"/>
        <w:rPr>
          <w:rFonts w:ascii="Kuenst480 BT" w:hAnsi="Kuenst480 BT"/>
          <w:lang w:val="en-GB"/>
        </w:rPr>
      </w:pPr>
    </w:p>
    <w:p w14:paraId="48956F3B"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Theoretical</w:t>
      </w:r>
      <w:r w:rsidR="0012596F" w:rsidRPr="006C3672">
        <w:rPr>
          <w:rFonts w:ascii="Kuenst480 BT" w:hAnsi="Kuenst480 BT"/>
          <w:b/>
          <w:lang w:val="en-GB"/>
        </w:rPr>
        <w:t xml:space="preserve"> </w:t>
      </w:r>
      <w:r w:rsidRPr="006C3672">
        <w:rPr>
          <w:rFonts w:ascii="Kuenst480 BT" w:hAnsi="Kuenst480 BT"/>
          <w:b/>
          <w:lang w:val="en-GB"/>
        </w:rPr>
        <w:t>Framework/Review</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Literature</w:t>
      </w:r>
    </w:p>
    <w:p w14:paraId="27D8F30A"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anchored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postulated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Chomsky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Herman</w:t>
      </w:r>
      <w:r w:rsidR="0012596F" w:rsidRPr="006C3672">
        <w:rPr>
          <w:rFonts w:ascii="Kuenst480 BT" w:hAnsi="Kuenst480 BT"/>
          <w:lang w:val="en-GB"/>
        </w:rPr>
        <w:t xml:space="preserve"> </w:t>
      </w:r>
      <w:r w:rsidRPr="006C3672">
        <w:rPr>
          <w:rFonts w:ascii="Kuenst480 BT" w:hAnsi="Kuenst480 BT"/>
          <w:lang w:val="en-GB"/>
        </w:rPr>
        <w:t>(1988),</w:t>
      </w:r>
      <w:r w:rsidR="0012596F" w:rsidRPr="006C3672">
        <w:rPr>
          <w:rFonts w:ascii="Kuenst480 BT" w:hAnsi="Kuenst480 BT"/>
          <w:lang w:val="en-GB"/>
        </w:rPr>
        <w:t xml:space="preserve"> </w:t>
      </w:r>
      <w:r w:rsidRPr="006C3672">
        <w:rPr>
          <w:rFonts w:ascii="Kuenst480 BT" w:hAnsi="Kuenst480 BT"/>
          <w:lang w:val="en-GB"/>
        </w:rPr>
        <w:t>asserts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tools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hands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elites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distort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misrepresent</w:t>
      </w:r>
      <w:r w:rsidR="0012596F" w:rsidRPr="006C3672">
        <w:rPr>
          <w:rFonts w:ascii="Kuenst480 BT" w:hAnsi="Kuenst480 BT"/>
          <w:lang w:val="en-GB"/>
        </w:rPr>
        <w:t xml:space="preserve"> </w:t>
      </w:r>
      <w:r w:rsidRPr="006C3672">
        <w:rPr>
          <w:rFonts w:ascii="Kuenst480 BT" w:hAnsi="Kuenst480 BT"/>
          <w:lang w:val="en-GB"/>
        </w:rPr>
        <w:t>facts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purpose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shaping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opinion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gaining</w:t>
      </w:r>
      <w:r w:rsidR="0012596F" w:rsidRPr="006C3672">
        <w:rPr>
          <w:rFonts w:ascii="Kuenst480 BT" w:hAnsi="Kuenst480 BT"/>
          <w:lang w:val="en-GB"/>
        </w:rPr>
        <w:t xml:space="preserve"> </w:t>
      </w:r>
      <w:r w:rsidRPr="006C3672">
        <w:rPr>
          <w:rFonts w:ascii="Kuenst480 BT" w:hAnsi="Kuenst480 BT"/>
          <w:lang w:val="en-GB"/>
        </w:rPr>
        <w:t>popularity.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added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mere</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mechanisms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influencing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opinion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aspect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overall</w:t>
      </w:r>
      <w:r w:rsidR="0012596F" w:rsidRPr="006C3672">
        <w:rPr>
          <w:rFonts w:ascii="Kuenst480 BT" w:hAnsi="Kuenst480 BT"/>
          <w:lang w:val="en-GB"/>
        </w:rPr>
        <w:t xml:space="preserve"> </w:t>
      </w:r>
      <w:r w:rsidRPr="006C3672">
        <w:rPr>
          <w:rFonts w:ascii="Kuenst480 BT" w:hAnsi="Kuenst480 BT"/>
          <w:lang w:val="en-GB"/>
        </w:rPr>
        <w:t>service”</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xi).</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premised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filter</w:t>
      </w:r>
      <w:r w:rsidR="0012596F" w:rsidRPr="006C3672">
        <w:rPr>
          <w:rFonts w:ascii="Kuenst480 BT" w:hAnsi="Kuenst480 BT"/>
          <w:lang w:val="en-GB"/>
        </w:rPr>
        <w:t xml:space="preserve"> </w:t>
      </w:r>
      <w:r w:rsidRPr="006C3672">
        <w:rPr>
          <w:rFonts w:ascii="Kuenst480 BT" w:hAnsi="Kuenst480 BT"/>
          <w:lang w:val="en-GB"/>
        </w:rPr>
        <w:t>elements,</w:t>
      </w:r>
      <w:r w:rsidR="0012596F" w:rsidRPr="006C3672">
        <w:rPr>
          <w:rFonts w:ascii="Kuenst480 BT" w:hAnsi="Kuenst480 BT"/>
          <w:lang w:val="en-GB"/>
        </w:rPr>
        <w:t xml:space="preserve"> </w:t>
      </w:r>
      <w:r w:rsidRPr="006C3672">
        <w:rPr>
          <w:rFonts w:ascii="Kuenst480 BT" w:hAnsi="Kuenst480 BT"/>
          <w:lang w:val="en-GB"/>
        </w:rPr>
        <w:t>namely:</w:t>
      </w:r>
      <w:r w:rsidR="0012596F" w:rsidRPr="006C3672">
        <w:rPr>
          <w:rFonts w:ascii="Kuenst480 BT" w:hAnsi="Kuenst480 BT"/>
          <w:lang w:val="en-GB"/>
        </w:rPr>
        <w:t xml:space="preserve"> </w:t>
      </w:r>
      <w:r w:rsidRPr="006C3672">
        <w:rPr>
          <w:rFonts w:ascii="Kuenst480 BT" w:hAnsi="Kuenst480 BT"/>
          <w:lang w:val="en-GB"/>
        </w:rPr>
        <w:t>ownership,</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dependence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linked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centers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‘flak’</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anti-communism.</w:t>
      </w:r>
      <w:r w:rsidR="0012596F" w:rsidRPr="006C3672">
        <w:rPr>
          <w:rFonts w:ascii="Kuenst480 BT" w:hAnsi="Kuenst480 BT"/>
          <w:lang w:val="en-GB"/>
        </w:rPr>
        <w:t xml:space="preserve"> </w:t>
      </w:r>
      <w:r w:rsidRPr="006C3672">
        <w:rPr>
          <w:rFonts w:ascii="Kuenst480 BT" w:hAnsi="Kuenst480 BT"/>
          <w:lang w:val="en-GB"/>
        </w:rPr>
        <w:t>Klaehn</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indicates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elements</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scale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measuring</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performance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nonperformance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emphasis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perhaps</w:t>
      </w:r>
      <w:r w:rsidR="0012596F" w:rsidRPr="006C3672">
        <w:rPr>
          <w:rFonts w:ascii="Kuenst480 BT" w:hAnsi="Kuenst480 BT"/>
          <w:lang w:val="en-GB"/>
        </w:rPr>
        <w:t xml:space="preserve"> </w:t>
      </w:r>
      <w:r w:rsidRPr="006C3672">
        <w:rPr>
          <w:rFonts w:ascii="Kuenst480 BT" w:hAnsi="Kuenst480 BT"/>
          <w:lang w:val="en-GB"/>
        </w:rPr>
        <w:t>subliminally</w:t>
      </w:r>
      <w:r w:rsidR="0012596F" w:rsidRPr="006C3672">
        <w:rPr>
          <w:rFonts w:ascii="Kuenst480 BT" w:hAnsi="Kuenst480 BT"/>
          <w:lang w:val="en-GB"/>
        </w:rPr>
        <w:t xml:space="preserve"> </w:t>
      </w:r>
      <w:r w:rsidRPr="006C3672">
        <w:rPr>
          <w:rFonts w:ascii="Kuenst480 BT" w:hAnsi="Kuenst480 BT"/>
          <w:lang w:val="en-GB"/>
        </w:rPr>
        <w:t>ownership,</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takes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cursory</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here)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2015.</w:t>
      </w:r>
    </w:p>
    <w:p w14:paraId="48F0A0D9"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ab/>
        <w:t>Framing</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grounding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agenda</w:t>
      </w:r>
      <w:r w:rsidR="0012596F" w:rsidRPr="006C3672">
        <w:rPr>
          <w:rFonts w:ascii="Kuenst480 BT" w:hAnsi="Kuenst480 BT"/>
          <w:lang w:val="en-GB"/>
        </w:rPr>
        <w:t xml:space="preserve"> </w:t>
      </w:r>
      <w:r w:rsidRPr="006C3672">
        <w:rPr>
          <w:rFonts w:ascii="Kuenst480 BT" w:hAnsi="Kuenst480 BT"/>
          <w:lang w:val="en-GB"/>
        </w:rPr>
        <w:t>setting</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propounded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Goffman</w:t>
      </w:r>
      <w:r w:rsidR="0012596F" w:rsidRPr="006C3672">
        <w:rPr>
          <w:rFonts w:ascii="Kuenst480 BT" w:hAnsi="Kuenst480 BT"/>
          <w:lang w:val="en-GB"/>
        </w:rPr>
        <w:t xml:space="preserve"> </w:t>
      </w:r>
      <w:r w:rsidRPr="006C3672">
        <w:rPr>
          <w:rFonts w:ascii="Kuenst480 BT" w:hAnsi="Kuenst480 BT"/>
          <w:lang w:val="en-GB"/>
        </w:rPr>
        <w:t>(1974,</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21)</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try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create</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frameworks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item</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calls</w:t>
      </w:r>
      <w:r w:rsidR="0012596F" w:rsidRPr="006C3672">
        <w:rPr>
          <w:rFonts w:ascii="Kuenst480 BT" w:hAnsi="Kuenst480 BT"/>
          <w:lang w:val="en-GB"/>
        </w:rPr>
        <w:t xml:space="preserve"> </w:t>
      </w:r>
      <w:r w:rsidRPr="006C3672">
        <w:rPr>
          <w:rFonts w:ascii="Kuenst480 BT" w:hAnsi="Kuenst480 BT"/>
          <w:lang w:val="en-GB"/>
        </w:rPr>
        <w:t>“primary</w:t>
      </w:r>
      <w:r w:rsidR="0012596F" w:rsidRPr="006C3672">
        <w:rPr>
          <w:rFonts w:ascii="Kuenst480 BT" w:hAnsi="Kuenst480 BT"/>
          <w:lang w:val="en-GB"/>
        </w:rPr>
        <w:t xml:space="preserve"> </w:t>
      </w:r>
      <w:r w:rsidRPr="006C3672">
        <w:rPr>
          <w:rFonts w:ascii="Kuenst480 BT" w:hAnsi="Kuenst480 BT"/>
          <w:lang w:val="en-GB"/>
        </w:rPr>
        <w:t>frameworks”.</w:t>
      </w:r>
      <w:r w:rsidR="0012596F" w:rsidRPr="006C3672">
        <w:rPr>
          <w:rFonts w:ascii="Kuenst480 BT" w:hAnsi="Kuenst480 BT"/>
          <w:lang w:val="en-GB"/>
        </w:rPr>
        <w:t xml:space="preserve"> </w:t>
      </w:r>
      <w:r w:rsidRPr="006C3672">
        <w:rPr>
          <w:rFonts w:ascii="Kuenst480 BT" w:hAnsi="Kuenst480 BT"/>
          <w:lang w:val="en-GB"/>
        </w:rPr>
        <w:t>Robert</w:t>
      </w:r>
      <w:r w:rsidR="0012596F" w:rsidRPr="006C3672">
        <w:rPr>
          <w:rFonts w:ascii="Kuenst480 BT" w:hAnsi="Kuenst480 BT"/>
          <w:lang w:val="en-GB"/>
        </w:rPr>
        <w:t xml:space="preserve"> </w:t>
      </w:r>
      <w:r w:rsidRPr="006C3672">
        <w:rPr>
          <w:rFonts w:ascii="Kuenst480 BT" w:hAnsi="Kuenst480 BT"/>
          <w:lang w:val="en-GB"/>
        </w:rPr>
        <w:t>Entman</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Griffin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offers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clear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simple</w:t>
      </w:r>
      <w:r w:rsidR="0012596F" w:rsidRPr="006C3672">
        <w:rPr>
          <w:rFonts w:ascii="Kuenst480 BT" w:hAnsi="Kuenst480 BT"/>
          <w:lang w:val="en-GB"/>
        </w:rPr>
        <w:t xml:space="preserve"> </w:t>
      </w:r>
      <w:r w:rsidRPr="006C3672">
        <w:rPr>
          <w:rFonts w:ascii="Kuenst480 BT" w:hAnsi="Kuenst480 BT"/>
          <w:lang w:val="en-GB"/>
        </w:rPr>
        <w:t>definition</w:t>
      </w:r>
      <w:r w:rsidR="0012596F" w:rsidRPr="006C3672">
        <w:rPr>
          <w:rFonts w:ascii="Kuenst480 BT" w:hAnsi="Kuenst480 BT"/>
          <w:lang w:val="en-GB"/>
        </w:rPr>
        <w:t xml:space="preserve"> </w:t>
      </w:r>
      <w:r w:rsidRPr="006C3672">
        <w:rPr>
          <w:rFonts w:ascii="Kuenst480 BT" w:hAnsi="Kuenst480 BT"/>
          <w:lang w:val="en-GB"/>
        </w:rPr>
        <w:t>thus;</w:t>
      </w:r>
    </w:p>
    <w:p w14:paraId="525772FB" w14:textId="77777777" w:rsidR="003D7246" w:rsidRPr="006C3672" w:rsidRDefault="003D7246" w:rsidP="00B83071">
      <w:pPr>
        <w:pStyle w:val="Quote"/>
        <w:rPr>
          <w:lang w:val="en-GB"/>
        </w:rPr>
      </w:pPr>
      <w:r w:rsidRPr="006C3672">
        <w:rPr>
          <w:lang w:val="en-GB"/>
        </w:rPr>
        <w:t>To</w:t>
      </w:r>
      <w:r w:rsidR="0012596F" w:rsidRPr="006C3672">
        <w:rPr>
          <w:lang w:val="en-GB"/>
        </w:rPr>
        <w:t xml:space="preserve"> </w:t>
      </w:r>
      <w:r w:rsidRPr="006C3672">
        <w:rPr>
          <w:lang w:val="en-GB"/>
        </w:rPr>
        <w:t>frame</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select</w:t>
      </w:r>
      <w:r w:rsidR="0012596F" w:rsidRPr="006C3672">
        <w:rPr>
          <w:lang w:val="en-GB"/>
        </w:rPr>
        <w:t xml:space="preserve"> </w:t>
      </w:r>
      <w:r w:rsidRPr="006C3672">
        <w:rPr>
          <w:lang w:val="en-GB"/>
        </w:rPr>
        <w:t>some</w:t>
      </w:r>
      <w:r w:rsidR="0012596F" w:rsidRPr="006C3672">
        <w:rPr>
          <w:lang w:val="en-GB"/>
        </w:rPr>
        <w:t xml:space="preserve"> </w:t>
      </w:r>
      <w:r w:rsidRPr="006C3672">
        <w:rPr>
          <w:lang w:val="en-GB"/>
        </w:rPr>
        <w:t>aspects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a</w:t>
      </w:r>
      <w:r w:rsidR="0012596F" w:rsidRPr="006C3672">
        <w:rPr>
          <w:lang w:val="en-GB"/>
        </w:rPr>
        <w:t xml:space="preserve"> </w:t>
      </w:r>
      <w:r w:rsidRPr="006C3672">
        <w:rPr>
          <w:lang w:val="en-GB"/>
        </w:rPr>
        <w:t>perceived</w:t>
      </w:r>
      <w:r w:rsidR="0012596F" w:rsidRPr="006C3672">
        <w:rPr>
          <w:lang w:val="en-GB"/>
        </w:rPr>
        <w:t xml:space="preserve"> </w:t>
      </w:r>
      <w:r w:rsidRPr="006C3672">
        <w:rPr>
          <w:lang w:val="en-GB"/>
        </w:rPr>
        <w:t>reality</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make</w:t>
      </w:r>
      <w:r w:rsidR="0012596F" w:rsidRPr="006C3672">
        <w:rPr>
          <w:lang w:val="en-GB"/>
        </w:rPr>
        <w:t xml:space="preserve"> </w:t>
      </w:r>
      <w:r w:rsidRPr="006C3672">
        <w:rPr>
          <w:lang w:val="en-GB"/>
        </w:rPr>
        <w:t>them</w:t>
      </w:r>
      <w:r w:rsidR="0012596F" w:rsidRPr="006C3672">
        <w:rPr>
          <w:lang w:val="en-GB"/>
        </w:rPr>
        <w:t xml:space="preserve"> </w:t>
      </w:r>
      <w:r w:rsidRPr="006C3672">
        <w:rPr>
          <w:lang w:val="en-GB"/>
        </w:rPr>
        <w:t>more</w:t>
      </w:r>
      <w:r w:rsidR="0012596F" w:rsidRPr="006C3672">
        <w:rPr>
          <w:lang w:val="en-GB"/>
        </w:rPr>
        <w:t xml:space="preserve"> </w:t>
      </w:r>
      <w:r w:rsidRPr="006C3672">
        <w:rPr>
          <w:lang w:val="en-GB"/>
        </w:rPr>
        <w:t>salient</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a</w:t>
      </w:r>
      <w:r w:rsidR="0012596F" w:rsidRPr="006C3672">
        <w:rPr>
          <w:lang w:val="en-GB"/>
        </w:rPr>
        <w:t xml:space="preserve"> </w:t>
      </w:r>
      <w:r w:rsidRPr="006C3672">
        <w:rPr>
          <w:lang w:val="en-GB"/>
        </w:rPr>
        <w:t>communication</w:t>
      </w:r>
      <w:r w:rsidR="0012596F" w:rsidRPr="006C3672">
        <w:rPr>
          <w:lang w:val="en-GB"/>
        </w:rPr>
        <w:t xml:space="preserve"> </w:t>
      </w:r>
      <w:r w:rsidRPr="006C3672">
        <w:rPr>
          <w:lang w:val="en-GB"/>
        </w:rPr>
        <w:t>text,</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such</w:t>
      </w:r>
      <w:r w:rsidR="0012596F" w:rsidRPr="006C3672">
        <w:rPr>
          <w:lang w:val="en-GB"/>
        </w:rPr>
        <w:t xml:space="preserve"> </w:t>
      </w:r>
      <w:r w:rsidRPr="006C3672">
        <w:rPr>
          <w:lang w:val="en-GB"/>
        </w:rPr>
        <w:t>a</w:t>
      </w:r>
      <w:r w:rsidR="0012596F" w:rsidRPr="006C3672">
        <w:rPr>
          <w:lang w:val="en-GB"/>
        </w:rPr>
        <w:t xml:space="preserve"> </w:t>
      </w:r>
      <w:r w:rsidRPr="006C3672">
        <w:rPr>
          <w:lang w:val="en-GB"/>
        </w:rPr>
        <w:t>way</w:t>
      </w:r>
      <w:r w:rsidR="0012596F" w:rsidRPr="006C3672">
        <w:rPr>
          <w:lang w:val="en-GB"/>
        </w:rPr>
        <w:t xml:space="preserve"> </w:t>
      </w:r>
      <w:r w:rsidRPr="006C3672">
        <w:rPr>
          <w:lang w:val="en-GB"/>
        </w:rPr>
        <w:t>as</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promote</w:t>
      </w:r>
      <w:r w:rsidR="0012596F" w:rsidRPr="006C3672">
        <w:rPr>
          <w:lang w:val="en-GB"/>
        </w:rPr>
        <w:t xml:space="preserve"> </w:t>
      </w:r>
      <w:r w:rsidRPr="006C3672">
        <w:rPr>
          <w:lang w:val="en-GB"/>
        </w:rPr>
        <w:t>a</w:t>
      </w:r>
      <w:r w:rsidR="0012596F" w:rsidRPr="006C3672">
        <w:rPr>
          <w:lang w:val="en-GB"/>
        </w:rPr>
        <w:t xml:space="preserve"> </w:t>
      </w:r>
      <w:r w:rsidRPr="006C3672">
        <w:rPr>
          <w:lang w:val="en-GB"/>
        </w:rPr>
        <w:t>particular</w:t>
      </w:r>
      <w:r w:rsidR="0012596F" w:rsidRPr="006C3672">
        <w:rPr>
          <w:lang w:val="en-GB"/>
        </w:rPr>
        <w:t xml:space="preserve"> </w:t>
      </w:r>
      <w:r w:rsidRPr="006C3672">
        <w:rPr>
          <w:lang w:val="en-GB"/>
        </w:rPr>
        <w:t>problem</w:t>
      </w:r>
      <w:r w:rsidR="0012596F" w:rsidRPr="006C3672">
        <w:rPr>
          <w:lang w:val="en-GB"/>
        </w:rPr>
        <w:t xml:space="preserve"> </w:t>
      </w:r>
      <w:r w:rsidRPr="006C3672">
        <w:rPr>
          <w:lang w:val="en-GB"/>
        </w:rPr>
        <w:t>definition,</w:t>
      </w:r>
      <w:r w:rsidR="0012596F" w:rsidRPr="006C3672">
        <w:rPr>
          <w:lang w:val="en-GB"/>
        </w:rPr>
        <w:t xml:space="preserve"> </w:t>
      </w:r>
      <w:r w:rsidRPr="006C3672">
        <w:rPr>
          <w:lang w:val="en-GB"/>
        </w:rPr>
        <w:t>causal</w:t>
      </w:r>
      <w:r w:rsidR="0012596F" w:rsidRPr="006C3672">
        <w:rPr>
          <w:lang w:val="en-GB"/>
        </w:rPr>
        <w:t xml:space="preserve"> </w:t>
      </w:r>
      <w:r w:rsidRPr="006C3672">
        <w:rPr>
          <w:lang w:val="en-GB"/>
        </w:rPr>
        <w:t>interpretation,</w:t>
      </w:r>
      <w:r w:rsidR="0012596F" w:rsidRPr="006C3672">
        <w:rPr>
          <w:lang w:val="en-GB"/>
        </w:rPr>
        <w:t xml:space="preserve"> </w:t>
      </w:r>
      <w:r w:rsidRPr="006C3672">
        <w:rPr>
          <w:lang w:val="en-GB"/>
        </w:rPr>
        <w:t>moral</w:t>
      </w:r>
      <w:r w:rsidR="0012596F" w:rsidRPr="006C3672">
        <w:rPr>
          <w:lang w:val="en-GB"/>
        </w:rPr>
        <w:t xml:space="preserve"> </w:t>
      </w:r>
      <w:r w:rsidRPr="006C3672">
        <w:rPr>
          <w:lang w:val="en-GB"/>
        </w:rPr>
        <w:t>evaluation</w:t>
      </w:r>
      <w:r w:rsidR="0012596F" w:rsidRPr="006C3672">
        <w:rPr>
          <w:lang w:val="en-GB"/>
        </w:rPr>
        <w:t xml:space="preserve"> </w:t>
      </w:r>
      <w:r w:rsidRPr="006C3672">
        <w:rPr>
          <w:lang w:val="en-GB"/>
        </w:rPr>
        <w:t>and/or</w:t>
      </w:r>
      <w:r w:rsidR="0012596F" w:rsidRPr="006C3672">
        <w:rPr>
          <w:lang w:val="en-GB"/>
        </w:rPr>
        <w:t xml:space="preserve"> </w:t>
      </w:r>
      <w:r w:rsidRPr="006C3672">
        <w:rPr>
          <w:lang w:val="en-GB"/>
        </w:rPr>
        <w:t>treatment</w:t>
      </w:r>
      <w:r w:rsidR="0012596F" w:rsidRPr="006C3672">
        <w:rPr>
          <w:lang w:val="en-GB"/>
        </w:rPr>
        <w:t xml:space="preserve"> </w:t>
      </w:r>
      <w:r w:rsidRPr="006C3672">
        <w:rPr>
          <w:lang w:val="en-GB"/>
        </w:rPr>
        <w:t>recommendation</w:t>
      </w:r>
      <w:r w:rsidR="0012596F" w:rsidRPr="006C3672">
        <w:rPr>
          <w:lang w:val="en-GB"/>
        </w:rPr>
        <w:t xml:space="preserve"> </w:t>
      </w:r>
      <w:r w:rsidRPr="006C3672">
        <w:rPr>
          <w:lang w:val="en-GB"/>
        </w:rPr>
        <w:t>for</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item</w:t>
      </w:r>
      <w:r w:rsidR="0012596F" w:rsidRPr="006C3672">
        <w:rPr>
          <w:lang w:val="en-GB"/>
        </w:rPr>
        <w:t xml:space="preserve"> </w:t>
      </w:r>
      <w:r w:rsidRPr="006C3672">
        <w:rPr>
          <w:lang w:val="en-GB"/>
        </w:rPr>
        <w:t>described</w:t>
      </w:r>
      <w:r w:rsidR="0012596F" w:rsidRPr="006C3672">
        <w:rPr>
          <w:lang w:val="en-GB"/>
        </w:rPr>
        <w:t xml:space="preserve"> </w:t>
      </w:r>
    </w:p>
    <w:p w14:paraId="7FE2F254"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Scheufele</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Gamson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Modigliani</w:t>
      </w:r>
      <w:r w:rsidR="0012596F" w:rsidRPr="006C3672">
        <w:rPr>
          <w:rFonts w:ascii="Kuenst480 BT" w:hAnsi="Kuenst480 BT"/>
          <w:lang w:val="en-GB"/>
        </w:rPr>
        <w:t xml:space="preserve"> </w:t>
      </w:r>
      <w:r w:rsidRPr="006C3672">
        <w:rPr>
          <w:rFonts w:ascii="Kuenst480 BT" w:hAnsi="Kuenst480 BT"/>
          <w:lang w:val="en-GB"/>
        </w:rPr>
        <w:t>(1987)</w:t>
      </w:r>
      <w:r w:rsidR="0012596F" w:rsidRPr="006C3672">
        <w:rPr>
          <w:rFonts w:ascii="Kuenst480 BT" w:hAnsi="Kuenst480 BT"/>
          <w:lang w:val="en-GB"/>
        </w:rPr>
        <w:t xml:space="preserve"> </w:t>
      </w:r>
      <w:r w:rsidRPr="006C3672">
        <w:rPr>
          <w:rFonts w:ascii="Kuenst480 BT" w:hAnsi="Kuenst480 BT"/>
          <w:lang w:val="en-GB"/>
        </w:rPr>
        <w:t>opine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concepts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former</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consciously</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controversy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essence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specific</w:t>
      </w:r>
      <w:r w:rsidR="0012596F" w:rsidRPr="006C3672">
        <w:rPr>
          <w:rFonts w:ascii="Kuenst480 BT" w:hAnsi="Kuenst480 BT"/>
          <w:lang w:val="en-GB"/>
        </w:rPr>
        <w:t xml:space="preserve"> </w:t>
      </w:r>
      <w:r w:rsidRPr="006C3672">
        <w:rPr>
          <w:rFonts w:ascii="Kuenst480 BT" w:hAnsi="Kuenst480 BT"/>
          <w:lang w:val="en-GB"/>
        </w:rPr>
        <w:t>pattern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elicit</w:t>
      </w:r>
      <w:r w:rsidR="0012596F" w:rsidRPr="006C3672">
        <w:rPr>
          <w:rFonts w:ascii="Kuenst480 BT" w:hAnsi="Kuenst480 BT"/>
          <w:lang w:val="en-GB"/>
        </w:rPr>
        <w:t xml:space="preserve"> </w:t>
      </w:r>
      <w:r w:rsidRPr="006C3672">
        <w:rPr>
          <w:rFonts w:ascii="Kuenst480 BT" w:hAnsi="Kuenst480 BT"/>
          <w:lang w:val="en-GB"/>
        </w:rPr>
        <w:t>predetermined</w:t>
      </w:r>
      <w:r w:rsidR="0012596F" w:rsidRPr="006C3672">
        <w:rPr>
          <w:rFonts w:ascii="Kuenst480 BT" w:hAnsi="Kuenst480 BT"/>
          <w:lang w:val="en-GB"/>
        </w:rPr>
        <w:t xml:space="preserve"> </w:t>
      </w:r>
      <w:r w:rsidRPr="006C3672">
        <w:rPr>
          <w:rFonts w:ascii="Kuenst480 BT" w:hAnsi="Kuenst480 BT"/>
          <w:lang w:val="en-GB"/>
        </w:rPr>
        <w:t>responses,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latter</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having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rational</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internally</w:t>
      </w:r>
      <w:r w:rsidR="0012596F" w:rsidRPr="006C3672">
        <w:rPr>
          <w:rFonts w:ascii="Kuenst480 BT" w:hAnsi="Kuenst480 BT"/>
          <w:lang w:val="en-GB"/>
        </w:rPr>
        <w:t xml:space="preserve"> </w:t>
      </w:r>
      <w:r w:rsidRPr="006C3672">
        <w:rPr>
          <w:rFonts w:ascii="Kuenst480 BT" w:hAnsi="Kuenst480 BT"/>
          <w:lang w:val="en-GB"/>
        </w:rPr>
        <w:t>generate</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specified</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conform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always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otherwise.</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seek</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effect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viewed</w:t>
      </w:r>
      <w:r w:rsidR="0012596F" w:rsidRPr="006C3672">
        <w:rPr>
          <w:rFonts w:ascii="Kuenst480 BT" w:hAnsi="Kuenst480 BT"/>
          <w:lang w:val="en-GB"/>
        </w:rPr>
        <w:t xml:space="preserve"> </w:t>
      </w:r>
      <w:r w:rsidRPr="006C3672">
        <w:rPr>
          <w:rFonts w:ascii="Kuenst480 BT" w:hAnsi="Kuenst480 BT"/>
          <w:lang w:val="en-GB"/>
        </w:rPr>
        <w:t>solely</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Nation,</w:t>
      </w:r>
      <w:r w:rsidR="0012596F" w:rsidRPr="006C3672">
        <w:rPr>
          <w:rFonts w:ascii="Kuenst480 BT" w:hAnsi="Kuenst480 BT"/>
          <w:i/>
          <w:lang w:val="en-GB"/>
        </w:rPr>
        <w:t xml:space="preserve"> </w:t>
      </w:r>
      <w:r w:rsidRPr="006C3672">
        <w:rPr>
          <w:rFonts w:ascii="Kuenst480 BT" w:hAnsi="Kuenst480 BT"/>
          <w:i/>
          <w:lang w:val="en-GB"/>
        </w:rPr>
        <w:t>Daily</w:t>
      </w:r>
      <w:r w:rsidR="0012596F" w:rsidRPr="006C3672">
        <w:rPr>
          <w:rFonts w:ascii="Kuenst480 BT" w:hAnsi="Kuenst480 BT"/>
          <w:i/>
          <w:lang w:val="en-GB"/>
        </w:rPr>
        <w:t xml:space="preserve"> </w:t>
      </w:r>
      <w:r w:rsidRPr="006C3672">
        <w:rPr>
          <w:rFonts w:ascii="Kuenst480 BT" w:hAnsi="Kuenst480 BT"/>
          <w:i/>
          <w:lang w:val="en-GB"/>
        </w:rPr>
        <w:t>Trust</w:t>
      </w:r>
      <w:r w:rsidR="0012596F" w:rsidRPr="006C3672">
        <w:rPr>
          <w:rFonts w:ascii="Kuenst480 BT" w:hAnsi="Kuenst480 BT"/>
          <w:i/>
          <w:lang w:val="en-GB"/>
        </w:rPr>
        <w:t xml:space="preserve"> </w:t>
      </w:r>
      <w:r w:rsidRPr="006C3672">
        <w:rPr>
          <w:rFonts w:ascii="Kuenst480 BT" w:hAnsi="Kuenst480 BT"/>
          <w:lang w:val="en-GB"/>
        </w:rPr>
        <w:t>and</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positively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negatively.</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associated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observed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Scheufele</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helpful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crafting</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(Aghili,</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implies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advertisers</w:t>
      </w:r>
      <w:r w:rsidR="0012596F" w:rsidRPr="006C3672">
        <w:rPr>
          <w:rFonts w:ascii="Kuenst480 BT" w:hAnsi="Kuenst480 BT"/>
          <w:lang w:val="en-GB"/>
        </w:rPr>
        <w:t xml:space="preserve"> </w:t>
      </w:r>
      <w:r w:rsidRPr="006C3672">
        <w:rPr>
          <w:rFonts w:ascii="Kuenst480 BT" w:hAnsi="Kuenst480 BT"/>
          <w:lang w:val="en-GB"/>
        </w:rPr>
        <w:t>create</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copies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specific</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exception.</w:t>
      </w:r>
    </w:p>
    <w:p w14:paraId="407776FA"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Furthermore,</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vary</w:t>
      </w:r>
      <w:r w:rsidR="0012596F" w:rsidRPr="006C3672">
        <w:rPr>
          <w:rFonts w:ascii="Kuenst480 BT" w:hAnsi="Kuenst480 BT"/>
          <w:lang w:val="en-GB"/>
        </w:rPr>
        <w:t xml:space="preserve"> </w:t>
      </w:r>
      <w:r w:rsidRPr="006C3672">
        <w:rPr>
          <w:rFonts w:ascii="Kuenst480 BT" w:hAnsi="Kuenst480 BT"/>
          <w:lang w:val="en-GB"/>
        </w:rPr>
        <w:t>depending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unlimited</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beings</w:t>
      </w:r>
      <w:r w:rsidR="0012596F" w:rsidRPr="006C3672">
        <w:rPr>
          <w:rFonts w:ascii="Kuenst480 BT" w:hAnsi="Kuenst480 BT"/>
          <w:lang w:val="en-GB"/>
        </w:rPr>
        <w:t xml:space="preserve"> </w:t>
      </w:r>
      <w:r w:rsidRPr="006C3672">
        <w:rPr>
          <w:rFonts w:ascii="Kuenst480 BT" w:hAnsi="Kuenst480 BT"/>
          <w:lang w:val="en-GB"/>
        </w:rPr>
        <w:t>(Okoro</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Odoemelam,</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analyses</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deductive</w:t>
      </w:r>
      <w:r w:rsidR="0012596F" w:rsidRPr="006C3672">
        <w:rPr>
          <w:rFonts w:ascii="Kuenst480 BT" w:hAnsi="Kuenst480 BT"/>
          <w:lang w:val="en-GB"/>
        </w:rPr>
        <w:t xml:space="preserve"> </w:t>
      </w:r>
      <w:r w:rsidRPr="006C3672">
        <w:rPr>
          <w:rFonts w:ascii="Kuenst480 BT" w:hAnsi="Kuenst480 BT"/>
          <w:lang w:val="en-GB"/>
        </w:rPr>
        <w:t>approach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involves</w:t>
      </w:r>
      <w:r w:rsidR="0012596F" w:rsidRPr="006C3672">
        <w:rPr>
          <w:rFonts w:ascii="Kuenst480 BT" w:hAnsi="Kuenst480 BT"/>
          <w:lang w:val="en-GB"/>
        </w:rPr>
        <w:t xml:space="preserve"> </w:t>
      </w:r>
      <w:r w:rsidRPr="006C3672">
        <w:rPr>
          <w:rFonts w:ascii="Kuenst480 BT" w:hAnsi="Kuenst480 BT"/>
          <w:lang w:val="en-GB"/>
        </w:rPr>
        <w:t>enumerating</w:t>
      </w:r>
      <w:r w:rsidR="0012596F" w:rsidRPr="006C3672">
        <w:rPr>
          <w:rFonts w:ascii="Kuenst480 BT" w:hAnsi="Kuenst480 BT"/>
          <w:lang w:val="en-GB"/>
        </w:rPr>
        <w:t xml:space="preserve"> </w:t>
      </w:r>
      <w:r w:rsidRPr="006C3672">
        <w:rPr>
          <w:rFonts w:ascii="Kuenst480 BT" w:hAnsi="Kuenst480 BT"/>
          <w:lang w:val="en-GB"/>
        </w:rPr>
        <w:t>predefined</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Semetko</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Valkenburg</w:t>
      </w:r>
      <w:r w:rsidR="0012596F" w:rsidRPr="006C3672">
        <w:rPr>
          <w:rFonts w:ascii="Kuenst480 BT" w:hAnsi="Kuenst480 BT"/>
          <w:lang w:val="en-GB"/>
        </w:rPr>
        <w:t xml:space="preserve"> </w:t>
      </w:r>
      <w:r w:rsidRPr="006C3672">
        <w:rPr>
          <w:rFonts w:ascii="Kuenst480 BT" w:hAnsi="Kuenst480 BT"/>
          <w:lang w:val="en-GB"/>
        </w:rPr>
        <w:t>(2000).</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generally</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predominant</w:t>
      </w:r>
      <w:r w:rsidR="0012596F" w:rsidRPr="006C3672">
        <w:rPr>
          <w:rFonts w:ascii="Kuenst480 BT" w:hAnsi="Kuenst480 BT"/>
          <w:lang w:val="en-GB"/>
        </w:rPr>
        <w:t xml:space="preserve"> </w:t>
      </w:r>
      <w:r w:rsidRPr="006C3672">
        <w:rPr>
          <w:rFonts w:ascii="Kuenst480 BT" w:hAnsi="Kuenst480 BT"/>
          <w:lang w:val="en-GB"/>
        </w:rPr>
        <w:t>themes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adopted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point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analysed</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line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p>
    <w:p w14:paraId="421C3567" w14:textId="77777777" w:rsidR="003D7246" w:rsidRPr="006C3672" w:rsidRDefault="003D7246" w:rsidP="00B83071">
      <w:pPr>
        <w:spacing w:line="276" w:lineRule="auto"/>
        <w:jc w:val="center"/>
        <w:rPr>
          <w:rFonts w:ascii="Kuenst480 BT" w:hAnsi="Kuenst480 BT"/>
          <w:b/>
          <w:lang w:val="en-GB"/>
        </w:rPr>
      </w:pPr>
    </w:p>
    <w:p w14:paraId="4F398F6D"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Methodology</w:t>
      </w:r>
    </w:p>
    <w:p w14:paraId="6E402EB9"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adopted</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design.</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leading</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dailies</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analysed.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broad</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Stempel</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Riffe,</w:t>
      </w:r>
      <w:r w:rsidR="0012596F" w:rsidRPr="006C3672">
        <w:rPr>
          <w:rFonts w:ascii="Kuenst480 BT" w:hAnsi="Kuenst480 BT"/>
          <w:lang w:val="en-GB"/>
        </w:rPr>
        <w:t xml:space="preserve"> </w:t>
      </w:r>
      <w:r w:rsidRPr="006C3672">
        <w:rPr>
          <w:rFonts w:ascii="Kuenst480 BT" w:hAnsi="Kuenst480 BT"/>
          <w:lang w:val="en-GB"/>
        </w:rPr>
        <w:t>Lacy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Fico</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23)</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explains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formal</w:t>
      </w:r>
      <w:r w:rsidR="0012596F" w:rsidRPr="006C3672">
        <w:rPr>
          <w:rFonts w:ascii="Kuenst480 BT" w:hAnsi="Kuenst480 BT"/>
          <w:lang w:val="en-GB"/>
        </w:rPr>
        <w:t xml:space="preserve"> </w:t>
      </w:r>
      <w:r w:rsidRPr="006C3672">
        <w:rPr>
          <w:rFonts w:ascii="Kuenst480 BT" w:hAnsi="Kuenst480 BT"/>
          <w:lang w:val="en-GB"/>
        </w:rPr>
        <w:t>system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doing</w:t>
      </w:r>
      <w:r w:rsidR="0012596F" w:rsidRPr="006C3672">
        <w:rPr>
          <w:rFonts w:ascii="Kuenst480 BT" w:hAnsi="Kuenst480 BT"/>
          <w:lang w:val="en-GB"/>
        </w:rPr>
        <w:t xml:space="preserve"> </w:t>
      </w:r>
      <w:r w:rsidRPr="006C3672">
        <w:rPr>
          <w:rFonts w:ascii="Kuenst480 BT" w:hAnsi="Kuenst480 BT"/>
          <w:lang w:val="en-GB"/>
        </w:rPr>
        <w:t>something</w:t>
      </w:r>
      <w:r w:rsidR="0012596F" w:rsidRPr="006C3672">
        <w:rPr>
          <w:rFonts w:ascii="Kuenst480 BT" w:hAnsi="Kuenst480 BT"/>
          <w:lang w:val="en-GB"/>
        </w:rPr>
        <w:t xml:space="preserve"> </w:t>
      </w:r>
      <w:r w:rsidRPr="006C3672">
        <w:rPr>
          <w:rFonts w:ascii="Kuenst480 BT" w:hAnsi="Kuenst480 BT"/>
          <w:lang w:val="en-GB"/>
        </w:rPr>
        <w:t>we</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informally</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frequently</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draw</w:t>
      </w:r>
      <w:r w:rsidR="0012596F" w:rsidRPr="006C3672">
        <w:rPr>
          <w:rFonts w:ascii="Kuenst480 BT" w:hAnsi="Kuenst480 BT"/>
          <w:lang w:val="en-GB"/>
        </w:rPr>
        <w:t xml:space="preserve"> </w:t>
      </w:r>
      <w:r w:rsidRPr="006C3672">
        <w:rPr>
          <w:rFonts w:ascii="Kuenst480 BT" w:hAnsi="Kuenst480 BT"/>
          <w:lang w:val="en-GB"/>
        </w:rPr>
        <w:t>conclusions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observations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Observations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informed</w:t>
      </w:r>
      <w:r w:rsidR="0012596F" w:rsidRPr="006C3672">
        <w:rPr>
          <w:rFonts w:ascii="Kuenst480 BT" w:hAnsi="Kuenst480 BT"/>
          <w:lang w:val="en-GB"/>
        </w:rPr>
        <w:t xml:space="preserve"> </w:t>
      </w:r>
      <w:r w:rsidRPr="006C3672">
        <w:rPr>
          <w:rFonts w:ascii="Kuenst480 BT" w:hAnsi="Kuenst480 BT"/>
          <w:lang w:val="en-GB"/>
        </w:rPr>
        <w:t>conclusions</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prescribed</w:t>
      </w:r>
      <w:r w:rsidR="0012596F" w:rsidRPr="006C3672">
        <w:rPr>
          <w:rFonts w:ascii="Kuenst480 BT" w:hAnsi="Kuenst480 BT"/>
          <w:lang w:val="en-GB"/>
        </w:rPr>
        <w:t xml:space="preserve"> </w:t>
      </w:r>
      <w:r w:rsidRPr="006C3672">
        <w:rPr>
          <w:rFonts w:ascii="Kuenst480 BT" w:hAnsi="Kuenst480 BT"/>
          <w:lang w:val="en-GB"/>
        </w:rPr>
        <w:t>system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choice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random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factors.</w:t>
      </w:r>
    </w:p>
    <w:p w14:paraId="2F4D5F27"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ab/>
        <w:t>Consequently,</w:t>
      </w:r>
      <w:r w:rsidR="0012596F" w:rsidRPr="006C3672">
        <w:rPr>
          <w:rFonts w:ascii="Kuenst480 BT" w:hAnsi="Kuenst480 BT"/>
          <w:lang w:val="en-GB"/>
        </w:rPr>
        <w:t xml:space="preserve"> </w:t>
      </w:r>
      <w:r w:rsidRPr="006C3672">
        <w:rPr>
          <w:rFonts w:ascii="Kuenst480 BT" w:hAnsi="Kuenst480 BT"/>
          <w:lang w:val="en-GB"/>
        </w:rPr>
        <w:t>editions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randomly</w:t>
      </w:r>
      <w:r w:rsidR="0012596F" w:rsidRPr="006C3672">
        <w:rPr>
          <w:rFonts w:ascii="Kuenst480 BT" w:hAnsi="Kuenst480 BT"/>
          <w:lang w:val="en-GB"/>
        </w:rPr>
        <w:t xml:space="preserve"> </w:t>
      </w:r>
      <w:r w:rsidRPr="006C3672">
        <w:rPr>
          <w:rFonts w:ascii="Kuenst480 BT" w:hAnsi="Kuenst480 BT"/>
          <w:lang w:val="en-GB"/>
        </w:rPr>
        <w:t>selected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month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carefully</w:t>
      </w:r>
      <w:r w:rsidR="0012596F" w:rsidRPr="006C3672">
        <w:rPr>
          <w:rFonts w:ascii="Kuenst480 BT" w:hAnsi="Kuenst480 BT"/>
          <w:lang w:val="en-GB"/>
        </w:rPr>
        <w:t xml:space="preserve"> </w:t>
      </w:r>
      <w:r w:rsidRPr="006C3672">
        <w:rPr>
          <w:rFonts w:ascii="Kuenst480 BT" w:hAnsi="Kuenst480 BT"/>
          <w:lang w:val="en-GB"/>
        </w:rPr>
        <w:t>drawn</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purposive</w:t>
      </w:r>
      <w:r w:rsidR="0012596F" w:rsidRPr="006C3672">
        <w:rPr>
          <w:rFonts w:ascii="Kuenst480 BT" w:hAnsi="Kuenst480 BT"/>
          <w:lang w:val="en-GB"/>
        </w:rPr>
        <w:t xml:space="preserve"> </w:t>
      </w:r>
      <w:r w:rsidRPr="006C3672">
        <w:rPr>
          <w:rFonts w:ascii="Kuenst480 BT" w:hAnsi="Kuenst480 BT"/>
          <w:lang w:val="en-GB"/>
        </w:rPr>
        <w:t>sampling</w:t>
      </w:r>
      <w:r w:rsidR="0012596F" w:rsidRPr="006C3672">
        <w:rPr>
          <w:rFonts w:ascii="Kuenst480 BT" w:hAnsi="Kuenst480 BT"/>
          <w:lang w:val="en-GB"/>
        </w:rPr>
        <w:t xml:space="preserve"> </w:t>
      </w:r>
      <w:r w:rsidRPr="006C3672">
        <w:rPr>
          <w:rFonts w:ascii="Kuenst480 BT" w:hAnsi="Kuenst480 BT"/>
          <w:lang w:val="en-GB"/>
        </w:rPr>
        <w:t>technique.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implies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materials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uniquely</w:t>
      </w:r>
      <w:r w:rsidR="0012596F" w:rsidRPr="006C3672">
        <w:rPr>
          <w:rFonts w:ascii="Kuenst480 BT" w:hAnsi="Kuenst480 BT"/>
          <w:lang w:val="en-GB"/>
        </w:rPr>
        <w:t xml:space="preserve"> </w:t>
      </w:r>
      <w:r w:rsidRPr="006C3672">
        <w:rPr>
          <w:rFonts w:ascii="Kuenst480 BT" w:hAnsi="Kuenst480 BT"/>
          <w:lang w:val="en-GB"/>
        </w:rPr>
        <w:t>chosen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avoid</w:t>
      </w:r>
      <w:r w:rsidR="0012596F" w:rsidRPr="006C3672">
        <w:rPr>
          <w:rFonts w:ascii="Kuenst480 BT" w:hAnsi="Kuenst480 BT"/>
          <w:lang w:val="en-GB"/>
        </w:rPr>
        <w:t xml:space="preserve"> </w:t>
      </w:r>
      <w:r w:rsidRPr="006C3672">
        <w:rPr>
          <w:rFonts w:ascii="Kuenst480 BT" w:hAnsi="Kuenst480 BT"/>
          <w:lang w:val="en-GB"/>
        </w:rPr>
        <w:t>repetition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analysed.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enabled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diverse</w:t>
      </w:r>
      <w:r w:rsidR="0012596F" w:rsidRPr="006C3672">
        <w:rPr>
          <w:rFonts w:ascii="Kuenst480 BT" w:hAnsi="Kuenst480 BT"/>
          <w:lang w:val="en-GB"/>
        </w:rPr>
        <w:t xml:space="preserve"> </w:t>
      </w:r>
      <w:r w:rsidRPr="006C3672">
        <w:rPr>
          <w:rFonts w:ascii="Kuenst480 BT" w:hAnsi="Kuenst480 BT"/>
          <w:lang w:val="en-GB"/>
        </w:rPr>
        <w:t>set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pertained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p>
    <w:p w14:paraId="46481CE1"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size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26</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11,</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7</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8).</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reflect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editions</w:t>
      </w:r>
      <w:r w:rsidR="0012596F" w:rsidRPr="006C3672">
        <w:rPr>
          <w:rFonts w:ascii="Kuenst480 BT" w:hAnsi="Kuenst480 BT"/>
          <w:lang w:val="en-GB"/>
        </w:rPr>
        <w:t xml:space="preserve"> </w:t>
      </w:r>
      <w:r w:rsidRPr="006C3672">
        <w:rPr>
          <w:rFonts w:ascii="Kuenst480 BT" w:hAnsi="Kuenst480 BT"/>
          <w:lang w:val="en-GB"/>
        </w:rPr>
        <w:t>analysed</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6,</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observation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edition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contain</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advertisement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emphasis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frequency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advertisement,</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materials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special</w:t>
      </w:r>
      <w:r w:rsidR="0012596F" w:rsidRPr="006C3672">
        <w:rPr>
          <w:rFonts w:ascii="Kuenst480 BT" w:hAnsi="Kuenst480 BT"/>
          <w:lang w:val="en-GB"/>
        </w:rPr>
        <w:t xml:space="preserve"> </w:t>
      </w:r>
      <w:r w:rsidRPr="006C3672">
        <w:rPr>
          <w:rFonts w:ascii="Kuenst480 BT" w:hAnsi="Kuenst480 BT"/>
          <w:lang w:val="en-GB"/>
        </w:rPr>
        <w:t>attention.</w:t>
      </w:r>
    </w:p>
    <w:p w14:paraId="5788C90A" w14:textId="77777777" w:rsidR="003D7246" w:rsidRPr="006C3672" w:rsidRDefault="003D7246" w:rsidP="00B83071">
      <w:pPr>
        <w:spacing w:line="276" w:lineRule="auto"/>
        <w:ind w:firstLine="720"/>
        <w:rPr>
          <w:rFonts w:ascii="Kuenst480 BT" w:hAnsi="Kuenst480 BT"/>
          <w:b/>
          <w:lang w:val="en-GB"/>
        </w:rPr>
      </w:pP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analysed</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tables,</w:t>
      </w:r>
      <w:r w:rsidR="0012596F" w:rsidRPr="006C3672">
        <w:rPr>
          <w:rFonts w:ascii="Kuenst480 BT" w:hAnsi="Kuenst480 BT"/>
          <w:lang w:val="en-GB"/>
        </w:rPr>
        <w:t xml:space="preserve"> </w:t>
      </w:r>
      <w:r w:rsidRPr="006C3672">
        <w:rPr>
          <w:rFonts w:ascii="Kuenst480 BT" w:hAnsi="Kuenst480 BT"/>
          <w:lang w:val="en-GB"/>
        </w:rPr>
        <w:t>charts,</w:t>
      </w:r>
      <w:r w:rsidR="0012596F" w:rsidRPr="006C3672">
        <w:rPr>
          <w:rFonts w:ascii="Kuenst480 BT" w:hAnsi="Kuenst480 BT"/>
          <w:lang w:val="en-GB"/>
        </w:rPr>
        <w:t xml:space="preserve"> </w:t>
      </w:r>
      <w:r w:rsidRPr="006C3672">
        <w:rPr>
          <w:rFonts w:ascii="Kuenst480 BT" w:hAnsi="Kuenst480 BT"/>
          <w:lang w:val="en-GB"/>
        </w:rPr>
        <w:t>simple</w:t>
      </w:r>
      <w:r w:rsidR="0012596F" w:rsidRPr="006C3672">
        <w:rPr>
          <w:rFonts w:ascii="Kuenst480 BT" w:hAnsi="Kuenst480 BT"/>
          <w:lang w:val="en-GB"/>
        </w:rPr>
        <w:t xml:space="preserve"> </w:t>
      </w:r>
      <w:r w:rsidRPr="006C3672">
        <w:rPr>
          <w:rFonts w:ascii="Kuenst480 BT" w:hAnsi="Kuenst480 BT"/>
          <w:lang w:val="en-GB"/>
        </w:rPr>
        <w:t>percentages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quality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advertisements.</w:t>
      </w:r>
    </w:p>
    <w:p w14:paraId="359574A7" w14:textId="77777777" w:rsidR="003D7246" w:rsidRPr="006C3672" w:rsidRDefault="003D7246" w:rsidP="00B83071">
      <w:pPr>
        <w:spacing w:line="276" w:lineRule="auto"/>
        <w:rPr>
          <w:rFonts w:ascii="Kuenst480 BT" w:hAnsi="Kuenst480 BT"/>
          <w:b/>
          <w:lang w:val="en-GB"/>
        </w:rPr>
      </w:pPr>
    </w:p>
    <w:p w14:paraId="41A8F359" w14:textId="77777777" w:rsidR="003D7246" w:rsidRPr="006C3672" w:rsidRDefault="003D7246" w:rsidP="00B83071">
      <w:pPr>
        <w:spacing w:line="276" w:lineRule="auto"/>
        <w:ind w:left="0"/>
        <w:rPr>
          <w:rFonts w:ascii="Kuenst480 BT" w:hAnsi="Kuenst480 BT"/>
          <w:b/>
          <w:lang w:val="en-GB"/>
        </w:rPr>
      </w:pPr>
      <w:r w:rsidRPr="006C3672">
        <w:rPr>
          <w:rFonts w:ascii="Kuenst480 BT" w:hAnsi="Kuenst480 BT"/>
          <w:b/>
          <w:lang w:val="en-GB"/>
        </w:rPr>
        <w:t>Data</w:t>
      </w:r>
      <w:r w:rsidR="0012596F" w:rsidRPr="006C3672">
        <w:rPr>
          <w:rFonts w:ascii="Kuenst480 BT" w:hAnsi="Kuenst480 BT"/>
          <w:b/>
          <w:lang w:val="en-GB"/>
        </w:rPr>
        <w:t xml:space="preserve"> </w:t>
      </w:r>
      <w:r w:rsidRPr="006C3672">
        <w:rPr>
          <w:rFonts w:ascii="Kuenst480 BT" w:hAnsi="Kuenst480 BT"/>
          <w:b/>
          <w:lang w:val="en-GB"/>
        </w:rPr>
        <w:t>Presentation/Discussion</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Findings</w:t>
      </w:r>
    </w:p>
    <w:p w14:paraId="098C7E85"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enquires</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manner</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dailies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popular</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section</w:t>
      </w:r>
      <w:r w:rsidR="0012596F" w:rsidRPr="006C3672">
        <w:rPr>
          <w:rFonts w:ascii="Kuenst480 BT" w:hAnsi="Kuenst480 BT"/>
          <w:lang w:val="en-GB"/>
        </w:rPr>
        <w:t xml:space="preserve"> </w:t>
      </w:r>
      <w:r w:rsidRPr="006C3672">
        <w:rPr>
          <w:rFonts w:ascii="Kuenst480 BT" w:hAnsi="Kuenst480 BT"/>
          <w:lang w:val="en-GB"/>
        </w:rPr>
        <w:t>handles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presentation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discussion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questions</w:t>
      </w:r>
      <w:r w:rsidR="0012596F" w:rsidRPr="006C3672">
        <w:rPr>
          <w:rFonts w:ascii="Kuenst480 BT" w:hAnsi="Kuenst480 BT"/>
          <w:lang w:val="en-GB"/>
        </w:rPr>
        <w:t xml:space="preserve"> </w:t>
      </w:r>
      <w:r w:rsidRPr="006C3672">
        <w:rPr>
          <w:rFonts w:ascii="Kuenst480 BT" w:hAnsi="Kuenst480 BT"/>
          <w:lang w:val="en-GB"/>
        </w:rPr>
        <w:t>formulated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follows:</w:t>
      </w:r>
    </w:p>
    <w:p w14:paraId="6DDE57FB" w14:textId="77777777" w:rsidR="003D7246" w:rsidRPr="006C3672" w:rsidRDefault="003D7246" w:rsidP="00B83071">
      <w:pPr>
        <w:spacing w:line="276" w:lineRule="auto"/>
        <w:rPr>
          <w:rFonts w:ascii="Kuenst480 BT" w:hAnsi="Kuenst480 BT"/>
          <w:b/>
          <w:lang w:val="en-GB"/>
        </w:rPr>
      </w:pPr>
    </w:p>
    <w:p w14:paraId="05E223B6" w14:textId="77777777" w:rsidR="003D7246" w:rsidRPr="006C3672" w:rsidRDefault="003D7246" w:rsidP="00B83071">
      <w:pPr>
        <w:spacing w:line="276" w:lineRule="auto"/>
        <w:rPr>
          <w:rFonts w:ascii="Kuenst480 BT" w:hAnsi="Kuenst480 BT"/>
          <w:lang w:val="en-GB"/>
        </w:rPr>
      </w:pPr>
      <w:r w:rsidRPr="006C3672">
        <w:rPr>
          <w:rFonts w:ascii="Kuenst480 BT" w:hAnsi="Kuenst480 BT"/>
          <w:b/>
          <w:lang w:val="en-GB"/>
        </w:rPr>
        <w:t>RQ1:</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0012596F" w:rsidRPr="006C3672">
        <w:rPr>
          <w:rFonts w:ascii="Kuenst480 BT" w:hAnsi="Kuenst480 BT"/>
          <w:i/>
          <w:lang w:val="en-GB"/>
        </w:rPr>
        <w:t xml:space="preserve"> </w:t>
      </w:r>
      <w:r w:rsidRPr="006C3672">
        <w:rPr>
          <w:rFonts w:ascii="Kuenst480 BT" w:hAnsi="Kuenst480 BT"/>
          <w:lang w:val="en-GB"/>
        </w:rPr>
        <w:t>newspapers?</w:t>
      </w:r>
    </w:p>
    <w:p w14:paraId="4F80A368" w14:textId="77777777" w:rsidR="00BB72BB" w:rsidRPr="006C3672" w:rsidRDefault="00BB72BB" w:rsidP="00B83071">
      <w:pPr>
        <w:spacing w:line="276" w:lineRule="auto"/>
        <w:rPr>
          <w:rFonts w:ascii="Kuenst480 BT" w:hAnsi="Kuenst480 BT"/>
          <w:lang w:val="en-GB"/>
        </w:rPr>
      </w:pPr>
    </w:p>
    <w:p w14:paraId="15099FA8" w14:textId="77777777" w:rsidR="003D7246" w:rsidRPr="006C3672" w:rsidRDefault="003D7246" w:rsidP="00B83071">
      <w:pPr>
        <w:keepNext/>
        <w:spacing w:line="276" w:lineRule="auto"/>
        <w:ind w:left="115"/>
        <w:rPr>
          <w:rFonts w:ascii="Kuenst480 BT" w:hAnsi="Kuenst480 BT"/>
          <w:b/>
          <w:lang w:val="en-GB"/>
        </w:rPr>
      </w:pPr>
      <w:r w:rsidRPr="006C3672">
        <w:rPr>
          <w:rFonts w:ascii="Kuenst480 BT" w:hAnsi="Kuenst480 BT"/>
          <w:b/>
          <w:lang w:val="en-GB"/>
        </w:rPr>
        <w:t>Table</w:t>
      </w:r>
      <w:r w:rsidR="0012596F" w:rsidRPr="006C3672">
        <w:rPr>
          <w:rFonts w:ascii="Kuenst480 BT" w:hAnsi="Kuenst480 BT"/>
          <w:b/>
          <w:lang w:val="en-GB"/>
        </w:rPr>
        <w:t xml:space="preserve"> </w:t>
      </w:r>
      <w:r w:rsidRPr="006C3672">
        <w:rPr>
          <w:rFonts w:ascii="Kuenst480 BT" w:hAnsi="Kuenst480 BT"/>
          <w:b/>
          <w:lang w:val="en-GB"/>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4"/>
        <w:gridCol w:w="1384"/>
        <w:gridCol w:w="1384"/>
        <w:gridCol w:w="1703"/>
        <w:gridCol w:w="923"/>
        <w:gridCol w:w="823"/>
      </w:tblGrid>
      <w:tr w:rsidR="003D7246" w:rsidRPr="006C3672" w14:paraId="0FF4179A" w14:textId="77777777" w:rsidTr="00FA36D6">
        <w:tc>
          <w:tcPr>
            <w:tcW w:w="1238" w:type="pct"/>
            <w:shd w:val="clear" w:color="auto" w:fill="auto"/>
            <w:vAlign w:val="bottom"/>
          </w:tcPr>
          <w:p w14:paraId="2D3E9F76" w14:textId="77777777" w:rsidR="003D7246" w:rsidRPr="006C3672" w:rsidRDefault="003D7246" w:rsidP="00B83071">
            <w:pPr>
              <w:spacing w:line="276" w:lineRule="auto"/>
              <w:jc w:val="center"/>
              <w:rPr>
                <w:rFonts w:ascii="Kuenst480 BT" w:hAnsi="Kuenst480 BT"/>
                <w:b/>
                <w:lang w:val="en-GB"/>
              </w:rPr>
            </w:pPr>
            <w:r w:rsidRPr="006C3672">
              <w:rPr>
                <w:rFonts w:ascii="Kuenst480 BT" w:hAnsi="Kuenst480 BT"/>
                <w:b/>
                <w:lang w:val="en-GB"/>
              </w:rPr>
              <w:t>Units</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Analysis</w:t>
            </w:r>
          </w:p>
        </w:tc>
        <w:tc>
          <w:tcPr>
            <w:tcW w:w="838" w:type="pct"/>
            <w:shd w:val="clear" w:color="auto" w:fill="auto"/>
            <w:vAlign w:val="bottom"/>
          </w:tcPr>
          <w:p w14:paraId="56784AE2" w14:textId="77777777" w:rsidR="003D7246" w:rsidRPr="006C3672" w:rsidRDefault="003D7246" w:rsidP="00B83071">
            <w:pPr>
              <w:spacing w:line="276" w:lineRule="auto"/>
              <w:jc w:val="center"/>
              <w:rPr>
                <w:rFonts w:ascii="Kuenst480 BT" w:hAnsi="Kuenst480 BT"/>
                <w:b/>
                <w:i/>
                <w:lang w:val="en-GB"/>
              </w:rPr>
            </w:pPr>
            <w:r w:rsidRPr="006C3672">
              <w:rPr>
                <w:rFonts w:ascii="Kuenst480 BT" w:hAnsi="Kuenst480 BT"/>
                <w:b/>
                <w:i/>
                <w:lang w:val="en-GB"/>
              </w:rPr>
              <w:t>The</w:t>
            </w:r>
            <w:r w:rsidR="0012596F" w:rsidRPr="006C3672">
              <w:rPr>
                <w:rFonts w:ascii="Kuenst480 BT" w:hAnsi="Kuenst480 BT"/>
                <w:b/>
                <w:i/>
                <w:lang w:val="en-GB"/>
              </w:rPr>
              <w:t xml:space="preserve"> </w:t>
            </w:r>
            <w:r w:rsidRPr="006C3672">
              <w:rPr>
                <w:rFonts w:ascii="Kuenst480 BT" w:hAnsi="Kuenst480 BT"/>
                <w:b/>
                <w:i/>
                <w:lang w:val="en-GB"/>
              </w:rPr>
              <w:t>Nation</w:t>
            </w:r>
          </w:p>
        </w:tc>
        <w:tc>
          <w:tcPr>
            <w:tcW w:w="838" w:type="pct"/>
            <w:shd w:val="clear" w:color="auto" w:fill="auto"/>
            <w:vAlign w:val="bottom"/>
          </w:tcPr>
          <w:p w14:paraId="5FDD91D9" w14:textId="77777777" w:rsidR="003D7246" w:rsidRPr="006C3672" w:rsidRDefault="003D7246" w:rsidP="00B83071">
            <w:pPr>
              <w:spacing w:line="276" w:lineRule="auto"/>
              <w:jc w:val="center"/>
              <w:rPr>
                <w:rFonts w:ascii="Kuenst480 BT" w:hAnsi="Kuenst480 BT"/>
                <w:b/>
                <w:i/>
                <w:lang w:val="en-GB"/>
              </w:rPr>
            </w:pPr>
            <w:r w:rsidRPr="006C3672">
              <w:rPr>
                <w:rFonts w:ascii="Kuenst480 BT" w:hAnsi="Kuenst480 BT"/>
                <w:b/>
                <w:i/>
                <w:lang w:val="en-GB"/>
              </w:rPr>
              <w:t>Daily</w:t>
            </w:r>
            <w:r w:rsidR="0012596F" w:rsidRPr="006C3672">
              <w:rPr>
                <w:rFonts w:ascii="Kuenst480 BT" w:hAnsi="Kuenst480 BT"/>
                <w:b/>
                <w:i/>
                <w:lang w:val="en-GB"/>
              </w:rPr>
              <w:t xml:space="preserve"> </w:t>
            </w:r>
            <w:r w:rsidRPr="006C3672">
              <w:rPr>
                <w:rFonts w:ascii="Kuenst480 BT" w:hAnsi="Kuenst480 BT"/>
                <w:b/>
                <w:i/>
                <w:lang w:val="en-GB"/>
              </w:rPr>
              <w:t>Trust</w:t>
            </w:r>
          </w:p>
        </w:tc>
        <w:tc>
          <w:tcPr>
            <w:tcW w:w="1031" w:type="pct"/>
            <w:shd w:val="clear" w:color="auto" w:fill="auto"/>
            <w:vAlign w:val="bottom"/>
          </w:tcPr>
          <w:p w14:paraId="52311230" w14:textId="77777777" w:rsidR="003D7246" w:rsidRPr="006C3672" w:rsidRDefault="003D7246" w:rsidP="00B83071">
            <w:pPr>
              <w:spacing w:line="276" w:lineRule="auto"/>
              <w:jc w:val="center"/>
              <w:rPr>
                <w:rFonts w:ascii="Kuenst480 BT" w:hAnsi="Kuenst480 BT"/>
                <w:b/>
                <w:i/>
                <w:lang w:val="en-GB"/>
              </w:rPr>
            </w:pPr>
            <w:r w:rsidRPr="006C3672">
              <w:rPr>
                <w:rFonts w:ascii="Kuenst480 BT" w:hAnsi="Kuenst480 BT"/>
                <w:b/>
                <w:i/>
                <w:lang w:val="en-GB"/>
              </w:rPr>
              <w:t>The</w:t>
            </w:r>
            <w:r w:rsidR="0012596F" w:rsidRPr="006C3672">
              <w:rPr>
                <w:rFonts w:ascii="Kuenst480 BT" w:hAnsi="Kuenst480 BT"/>
                <w:b/>
                <w:i/>
                <w:lang w:val="en-GB"/>
              </w:rPr>
              <w:t xml:space="preserve"> </w:t>
            </w:r>
            <w:r w:rsidRPr="006C3672">
              <w:rPr>
                <w:rFonts w:ascii="Kuenst480 BT" w:hAnsi="Kuenst480 BT"/>
                <w:b/>
                <w:i/>
                <w:lang w:val="en-GB"/>
              </w:rPr>
              <w:t>Guardian</w:t>
            </w:r>
          </w:p>
        </w:tc>
        <w:tc>
          <w:tcPr>
            <w:tcW w:w="557" w:type="pct"/>
            <w:shd w:val="clear" w:color="auto" w:fill="auto"/>
            <w:vAlign w:val="bottom"/>
          </w:tcPr>
          <w:p w14:paraId="3F93ABE8" w14:textId="77777777" w:rsidR="003D7246" w:rsidRPr="006C3672" w:rsidRDefault="003D7246" w:rsidP="00B83071">
            <w:pPr>
              <w:spacing w:line="276" w:lineRule="auto"/>
              <w:jc w:val="center"/>
              <w:rPr>
                <w:rFonts w:ascii="Kuenst480 BT" w:hAnsi="Kuenst480 BT"/>
                <w:b/>
                <w:lang w:val="en-GB"/>
              </w:rPr>
            </w:pPr>
            <w:r w:rsidRPr="006C3672">
              <w:rPr>
                <w:rFonts w:ascii="Kuenst480 BT" w:hAnsi="Kuenst480 BT"/>
                <w:b/>
                <w:lang w:val="en-GB"/>
              </w:rPr>
              <w:t>Total</w:t>
            </w:r>
          </w:p>
        </w:tc>
        <w:tc>
          <w:tcPr>
            <w:tcW w:w="498" w:type="pct"/>
            <w:shd w:val="clear" w:color="auto" w:fill="auto"/>
            <w:vAlign w:val="bottom"/>
          </w:tcPr>
          <w:p w14:paraId="1F36AF69" w14:textId="77777777" w:rsidR="003D7246" w:rsidRPr="006C3672" w:rsidRDefault="003D7246" w:rsidP="00B83071">
            <w:pPr>
              <w:spacing w:line="276" w:lineRule="auto"/>
              <w:jc w:val="center"/>
              <w:rPr>
                <w:rFonts w:ascii="Kuenst480 BT" w:hAnsi="Kuenst480 BT"/>
                <w:b/>
                <w:lang w:val="en-GB"/>
              </w:rPr>
            </w:pPr>
            <w:r w:rsidRPr="006C3672">
              <w:rPr>
                <w:rFonts w:ascii="Kuenst480 BT" w:hAnsi="Kuenst480 BT"/>
                <w:b/>
                <w:lang w:val="en-GB"/>
              </w:rPr>
              <w:t>%</w:t>
            </w:r>
          </w:p>
        </w:tc>
      </w:tr>
      <w:tr w:rsidR="003D7246" w:rsidRPr="006C3672" w14:paraId="5721D411" w14:textId="77777777" w:rsidTr="00FA36D6">
        <w:tc>
          <w:tcPr>
            <w:tcW w:w="1238" w:type="pct"/>
            <w:shd w:val="clear" w:color="auto" w:fill="auto"/>
          </w:tcPr>
          <w:p w14:paraId="223A3B39"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p>
        </w:tc>
        <w:tc>
          <w:tcPr>
            <w:tcW w:w="838" w:type="pct"/>
            <w:shd w:val="clear" w:color="auto" w:fill="auto"/>
          </w:tcPr>
          <w:p w14:paraId="2EFED01A"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6</w:t>
            </w:r>
          </w:p>
        </w:tc>
        <w:tc>
          <w:tcPr>
            <w:tcW w:w="838" w:type="pct"/>
            <w:shd w:val="clear" w:color="auto" w:fill="auto"/>
          </w:tcPr>
          <w:p w14:paraId="0082397C"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6</w:t>
            </w:r>
          </w:p>
        </w:tc>
        <w:tc>
          <w:tcPr>
            <w:tcW w:w="1031" w:type="pct"/>
            <w:shd w:val="clear" w:color="auto" w:fill="auto"/>
          </w:tcPr>
          <w:p w14:paraId="1EE3FAD4"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4</w:t>
            </w:r>
          </w:p>
        </w:tc>
        <w:tc>
          <w:tcPr>
            <w:tcW w:w="557" w:type="pct"/>
            <w:shd w:val="clear" w:color="auto" w:fill="auto"/>
          </w:tcPr>
          <w:p w14:paraId="2B1A5403"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16</w:t>
            </w:r>
          </w:p>
        </w:tc>
        <w:tc>
          <w:tcPr>
            <w:tcW w:w="498" w:type="pct"/>
            <w:shd w:val="clear" w:color="auto" w:fill="auto"/>
          </w:tcPr>
          <w:p w14:paraId="2C15B086"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61.5</w:t>
            </w:r>
          </w:p>
        </w:tc>
      </w:tr>
      <w:tr w:rsidR="003D7246" w:rsidRPr="006C3672" w14:paraId="000AE000" w14:textId="77777777" w:rsidTr="00FA36D6">
        <w:tc>
          <w:tcPr>
            <w:tcW w:w="1238" w:type="pct"/>
            <w:shd w:val="clear" w:color="auto" w:fill="auto"/>
          </w:tcPr>
          <w:p w14:paraId="47D16807"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Issue-Based</w:t>
            </w:r>
          </w:p>
        </w:tc>
        <w:tc>
          <w:tcPr>
            <w:tcW w:w="838" w:type="pct"/>
            <w:shd w:val="clear" w:color="auto" w:fill="auto"/>
          </w:tcPr>
          <w:p w14:paraId="4790C097"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0</w:t>
            </w:r>
          </w:p>
        </w:tc>
        <w:tc>
          <w:tcPr>
            <w:tcW w:w="838" w:type="pct"/>
            <w:shd w:val="clear" w:color="auto" w:fill="auto"/>
          </w:tcPr>
          <w:p w14:paraId="173937DA"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0</w:t>
            </w:r>
          </w:p>
        </w:tc>
        <w:tc>
          <w:tcPr>
            <w:tcW w:w="1031" w:type="pct"/>
            <w:shd w:val="clear" w:color="auto" w:fill="auto"/>
          </w:tcPr>
          <w:p w14:paraId="09205541"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4</w:t>
            </w:r>
          </w:p>
        </w:tc>
        <w:tc>
          <w:tcPr>
            <w:tcW w:w="557" w:type="pct"/>
            <w:shd w:val="clear" w:color="auto" w:fill="auto"/>
          </w:tcPr>
          <w:p w14:paraId="387354CA"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4</w:t>
            </w:r>
          </w:p>
        </w:tc>
        <w:tc>
          <w:tcPr>
            <w:tcW w:w="498" w:type="pct"/>
            <w:shd w:val="clear" w:color="auto" w:fill="auto"/>
          </w:tcPr>
          <w:p w14:paraId="3B88895F"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15.4</w:t>
            </w:r>
          </w:p>
        </w:tc>
      </w:tr>
      <w:tr w:rsidR="003D7246" w:rsidRPr="006C3672" w14:paraId="4EE26E6F" w14:textId="77777777" w:rsidTr="00FA36D6">
        <w:tc>
          <w:tcPr>
            <w:tcW w:w="1238" w:type="pct"/>
            <w:shd w:val="clear" w:color="auto" w:fill="auto"/>
          </w:tcPr>
          <w:p w14:paraId="3C401559"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Neutral</w:t>
            </w:r>
          </w:p>
        </w:tc>
        <w:tc>
          <w:tcPr>
            <w:tcW w:w="838" w:type="pct"/>
            <w:shd w:val="clear" w:color="auto" w:fill="auto"/>
          </w:tcPr>
          <w:p w14:paraId="017FDDC4"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5</w:t>
            </w:r>
          </w:p>
        </w:tc>
        <w:tc>
          <w:tcPr>
            <w:tcW w:w="838" w:type="pct"/>
            <w:shd w:val="clear" w:color="auto" w:fill="auto"/>
          </w:tcPr>
          <w:p w14:paraId="216B4E92"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1</w:t>
            </w:r>
          </w:p>
        </w:tc>
        <w:tc>
          <w:tcPr>
            <w:tcW w:w="1031" w:type="pct"/>
            <w:shd w:val="clear" w:color="auto" w:fill="auto"/>
          </w:tcPr>
          <w:p w14:paraId="2CB1EA84"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0</w:t>
            </w:r>
          </w:p>
        </w:tc>
        <w:tc>
          <w:tcPr>
            <w:tcW w:w="557" w:type="pct"/>
            <w:shd w:val="clear" w:color="auto" w:fill="auto"/>
          </w:tcPr>
          <w:p w14:paraId="407EA720"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6</w:t>
            </w:r>
          </w:p>
        </w:tc>
        <w:tc>
          <w:tcPr>
            <w:tcW w:w="498" w:type="pct"/>
            <w:shd w:val="clear" w:color="auto" w:fill="auto"/>
          </w:tcPr>
          <w:p w14:paraId="55DE5EA9"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23.1</w:t>
            </w:r>
          </w:p>
        </w:tc>
      </w:tr>
      <w:tr w:rsidR="003D7246" w:rsidRPr="006C3672" w14:paraId="3B8001B0" w14:textId="77777777" w:rsidTr="00FA36D6">
        <w:tc>
          <w:tcPr>
            <w:tcW w:w="1238" w:type="pct"/>
            <w:shd w:val="clear" w:color="auto" w:fill="auto"/>
          </w:tcPr>
          <w:p w14:paraId="5FB36786"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Total</w:t>
            </w:r>
          </w:p>
        </w:tc>
        <w:tc>
          <w:tcPr>
            <w:tcW w:w="838" w:type="pct"/>
            <w:shd w:val="clear" w:color="auto" w:fill="auto"/>
          </w:tcPr>
          <w:p w14:paraId="0097594C"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11</w:t>
            </w:r>
          </w:p>
        </w:tc>
        <w:tc>
          <w:tcPr>
            <w:tcW w:w="838" w:type="pct"/>
            <w:shd w:val="clear" w:color="auto" w:fill="auto"/>
          </w:tcPr>
          <w:p w14:paraId="49497560"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7</w:t>
            </w:r>
          </w:p>
        </w:tc>
        <w:tc>
          <w:tcPr>
            <w:tcW w:w="1031" w:type="pct"/>
            <w:shd w:val="clear" w:color="auto" w:fill="auto"/>
          </w:tcPr>
          <w:p w14:paraId="2228C9A2"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8</w:t>
            </w:r>
          </w:p>
        </w:tc>
        <w:tc>
          <w:tcPr>
            <w:tcW w:w="557" w:type="pct"/>
            <w:shd w:val="clear" w:color="auto" w:fill="auto"/>
          </w:tcPr>
          <w:p w14:paraId="11CBFE0F"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26</w:t>
            </w:r>
          </w:p>
        </w:tc>
        <w:tc>
          <w:tcPr>
            <w:tcW w:w="498" w:type="pct"/>
            <w:shd w:val="clear" w:color="auto" w:fill="auto"/>
          </w:tcPr>
          <w:p w14:paraId="59DE2D62" w14:textId="77777777" w:rsidR="003D7246" w:rsidRPr="006C3672" w:rsidRDefault="003D7246" w:rsidP="00B83071">
            <w:pPr>
              <w:spacing w:line="276" w:lineRule="auto"/>
              <w:jc w:val="center"/>
              <w:rPr>
                <w:rFonts w:ascii="Kuenst480 BT" w:hAnsi="Kuenst480 BT"/>
                <w:lang w:val="en-GB"/>
              </w:rPr>
            </w:pPr>
            <w:r w:rsidRPr="006C3672">
              <w:rPr>
                <w:rFonts w:ascii="Kuenst480 BT" w:hAnsi="Kuenst480 BT"/>
                <w:lang w:val="en-GB"/>
              </w:rPr>
              <w:t>100</w:t>
            </w:r>
          </w:p>
        </w:tc>
      </w:tr>
    </w:tbl>
    <w:p w14:paraId="38CD84CB" w14:textId="77777777" w:rsidR="003D7246" w:rsidRPr="006C3672" w:rsidRDefault="003D7246" w:rsidP="00B83071">
      <w:pPr>
        <w:spacing w:line="276" w:lineRule="auto"/>
        <w:ind w:left="1980" w:hanging="1980"/>
        <w:rPr>
          <w:rFonts w:ascii="Kuenst480 BT" w:hAnsi="Kuenst480 BT"/>
          <w:b/>
          <w:lang w:val="en-GB"/>
        </w:rPr>
      </w:pPr>
    </w:p>
    <w:p w14:paraId="3F6C4101" w14:textId="77777777" w:rsidR="003D7246" w:rsidRPr="006C3672" w:rsidRDefault="003D7246" w:rsidP="00B83071">
      <w:pPr>
        <w:spacing w:line="276" w:lineRule="auto"/>
        <w:ind w:left="1980" w:hanging="1980"/>
        <w:rPr>
          <w:rFonts w:ascii="Kuenst480 BT" w:hAnsi="Kuenst480 BT"/>
          <w:b/>
          <w:lang w:val="en-GB"/>
        </w:rPr>
      </w:pPr>
      <w:r w:rsidRPr="006C3672">
        <w:rPr>
          <w:rFonts w:ascii="Kuenst480 BT" w:hAnsi="Kuenst480 BT"/>
          <w:b/>
          <w:lang w:val="en-GB"/>
        </w:rPr>
        <w:t>Contextual</w:t>
      </w:r>
      <w:r w:rsidR="0012596F" w:rsidRPr="006C3672">
        <w:rPr>
          <w:rFonts w:ascii="Kuenst480 BT" w:hAnsi="Kuenst480 BT"/>
          <w:b/>
          <w:lang w:val="en-GB"/>
        </w:rPr>
        <w:t xml:space="preserve"> </w:t>
      </w:r>
      <w:r w:rsidRPr="006C3672">
        <w:rPr>
          <w:rFonts w:ascii="Kuenst480 BT" w:hAnsi="Kuenst480 BT"/>
          <w:b/>
          <w:lang w:val="en-GB"/>
        </w:rPr>
        <w:t>definitions:</w:t>
      </w:r>
      <w:r w:rsidR="0012596F" w:rsidRPr="006C3672">
        <w:rPr>
          <w:rFonts w:ascii="Kuenst480 BT" w:hAnsi="Kuenst480 BT"/>
          <w:b/>
          <w:lang w:val="en-GB"/>
        </w:rPr>
        <w:t xml:space="preserve"> </w:t>
      </w:r>
    </w:p>
    <w:p w14:paraId="3706945D" w14:textId="77777777" w:rsidR="003D7246" w:rsidRPr="006C3672" w:rsidRDefault="003D7246" w:rsidP="00B83071">
      <w:pPr>
        <w:spacing w:line="276" w:lineRule="auto"/>
        <w:ind w:left="1440" w:hanging="1440"/>
        <w:rPr>
          <w:rFonts w:ascii="Kuenst480 BT" w:hAnsi="Kuenst480 BT"/>
          <w:lang w:val="en-GB"/>
        </w:rPr>
      </w:pPr>
      <w:r w:rsidRPr="006C3672">
        <w:rPr>
          <w:rFonts w:ascii="Kuenst480 BT" w:hAnsi="Kuenst480 BT"/>
          <w:b/>
          <w:i/>
          <w:u w:val="single"/>
          <w:lang w:val="en-GB"/>
        </w:rPr>
        <w:t>Hate</w:t>
      </w:r>
      <w:r w:rsidR="0012596F" w:rsidRPr="006C3672">
        <w:rPr>
          <w:rFonts w:ascii="Kuenst480 BT" w:hAnsi="Kuenst480 BT"/>
          <w:b/>
          <w:i/>
          <w:u w:val="single"/>
          <w:lang w:val="en-GB"/>
        </w:rPr>
        <w:t xml:space="preserve"> </w:t>
      </w:r>
      <w:r w:rsidRPr="006C3672">
        <w:rPr>
          <w:rFonts w:ascii="Kuenst480 BT" w:hAnsi="Kuenst480 BT"/>
          <w:b/>
          <w:i/>
          <w:u w:val="single"/>
          <w:lang w:val="en-GB"/>
        </w:rPr>
        <w:t>Speech</w:t>
      </w:r>
      <w:r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contain</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derogatory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defamatory</w:t>
      </w:r>
      <w:r w:rsidR="0012596F" w:rsidRPr="006C3672">
        <w:rPr>
          <w:rFonts w:ascii="Kuenst480 BT" w:hAnsi="Kuenst480 BT"/>
          <w:lang w:val="en-GB"/>
        </w:rPr>
        <w:t xml:space="preserve"> </w:t>
      </w:r>
      <w:r w:rsidRPr="006C3672">
        <w:rPr>
          <w:rFonts w:ascii="Kuenst480 BT" w:hAnsi="Kuenst480 BT"/>
          <w:lang w:val="en-GB"/>
        </w:rPr>
        <w:t>aimed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party.</w:t>
      </w:r>
    </w:p>
    <w:p w14:paraId="127674D3" w14:textId="77777777" w:rsidR="003D7246" w:rsidRPr="006C3672" w:rsidRDefault="003D7246" w:rsidP="00B83071">
      <w:pPr>
        <w:spacing w:line="276" w:lineRule="auto"/>
        <w:ind w:left="1440" w:hanging="1440"/>
        <w:rPr>
          <w:rFonts w:ascii="Kuenst480 BT" w:hAnsi="Kuenst480 BT"/>
          <w:lang w:val="en-GB"/>
        </w:rPr>
      </w:pPr>
      <w:r w:rsidRPr="006C3672">
        <w:rPr>
          <w:rFonts w:ascii="Kuenst480 BT" w:hAnsi="Kuenst480 BT"/>
          <w:b/>
          <w:i/>
          <w:u w:val="single"/>
          <w:lang w:val="en-GB"/>
        </w:rPr>
        <w:t>Issue-Based</w:t>
      </w:r>
      <w:r w:rsidRPr="006C3672">
        <w:rPr>
          <w:rFonts w:ascii="Kuenst480 BT" w:hAnsi="Kuenst480 BT"/>
          <w:b/>
          <w:i/>
          <w:lang w:val="en-GB"/>
        </w:rPr>
        <w:t>:</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contain</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overview</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recurring</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importance.</w:t>
      </w:r>
    </w:p>
    <w:p w14:paraId="656C8F9A" w14:textId="77777777" w:rsidR="003D7246" w:rsidRPr="006C3672" w:rsidRDefault="003D7246" w:rsidP="00B83071">
      <w:pPr>
        <w:spacing w:line="276" w:lineRule="auto"/>
        <w:ind w:left="1440" w:hanging="1440"/>
        <w:rPr>
          <w:rFonts w:ascii="Kuenst480 BT" w:hAnsi="Kuenst480 BT"/>
          <w:lang w:val="en-GB"/>
        </w:rPr>
      </w:pPr>
      <w:r w:rsidRPr="006C3672">
        <w:rPr>
          <w:rFonts w:ascii="Kuenst480 BT" w:hAnsi="Kuenst480 BT"/>
          <w:b/>
          <w:i/>
          <w:u w:val="single"/>
          <w:lang w:val="en-GB"/>
        </w:rPr>
        <w:t>Neutral</w:t>
      </w:r>
      <w:r w:rsidRPr="006C3672">
        <w:rPr>
          <w:rFonts w:ascii="Kuenst480 BT" w:hAnsi="Kuenst480 BT"/>
          <w:b/>
          <w:i/>
          <w:lang w:val="en-GB"/>
        </w:rPr>
        <w:t>:</w:t>
      </w:r>
      <w:r w:rsidR="0012596F" w:rsidRPr="006C3672">
        <w:rPr>
          <w:rFonts w:ascii="Kuenst480 BT" w:hAnsi="Kuenst480 BT"/>
          <w:b/>
          <w:i/>
          <w:lang w:val="en-GB"/>
        </w:rPr>
        <w:t xml:space="preserve"> </w:t>
      </w:r>
      <w:r w:rsidRPr="006C3672">
        <w:rPr>
          <w:rFonts w:ascii="Kuenst480 BT" w:hAnsi="Kuenst480 BT"/>
          <w:lang w:val="en-GB"/>
        </w:rPr>
        <w:t>Advert</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neither</w:t>
      </w:r>
      <w:r w:rsidR="0012596F" w:rsidRPr="006C3672">
        <w:rPr>
          <w:rFonts w:ascii="Kuenst480 BT" w:hAnsi="Kuenst480 BT"/>
          <w:lang w:val="en-GB"/>
        </w:rPr>
        <w:t xml:space="preserve"> </w:t>
      </w:r>
      <w:r w:rsidRPr="006C3672">
        <w:rPr>
          <w:rFonts w:ascii="Kuenst480 BT" w:hAnsi="Kuenst480 BT"/>
          <w:lang w:val="en-GB"/>
        </w:rPr>
        <w:t>carry</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nor</w:t>
      </w:r>
      <w:r w:rsidR="0012596F" w:rsidRPr="006C3672">
        <w:rPr>
          <w:rFonts w:ascii="Kuenst480 BT" w:hAnsi="Kuenst480 BT"/>
          <w:lang w:val="en-GB"/>
        </w:rPr>
        <w:t xml:space="preserve"> </w:t>
      </w:r>
      <w:r w:rsidRPr="006C3672">
        <w:rPr>
          <w:rFonts w:ascii="Kuenst480 BT" w:hAnsi="Kuenst480 BT"/>
          <w:lang w:val="en-GB"/>
        </w:rPr>
        <w:t>bother</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just</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request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vote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p>
    <w:p w14:paraId="10CDF5B1"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represents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description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carried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under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analyzing</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issue-based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neutral.</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show</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total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16</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26</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copies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bothered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61.5%.</w:t>
      </w:r>
      <w:r w:rsidR="0012596F" w:rsidRPr="006C3672">
        <w:rPr>
          <w:rFonts w:ascii="Kuenst480 BT" w:hAnsi="Kuenst480 BT"/>
          <w:lang w:val="en-GB"/>
        </w:rPr>
        <w:t xml:space="preserve"> </w:t>
      </w:r>
      <w:r w:rsidRPr="006C3672">
        <w:rPr>
          <w:rFonts w:ascii="Kuenst480 BT" w:hAnsi="Kuenst480 BT"/>
          <w:lang w:val="en-GB"/>
        </w:rPr>
        <w:t>Issue-based</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cumulated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15.4%</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total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neutral</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23.1</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second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containing</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p>
    <w:p w14:paraId="48574C9C"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implication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finding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characterized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posited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pointed</w:t>
      </w:r>
      <w:r w:rsidR="0012596F" w:rsidRPr="006C3672">
        <w:rPr>
          <w:rFonts w:ascii="Kuenst480 BT" w:hAnsi="Kuenst480 BT"/>
          <w:lang w:val="en-GB"/>
        </w:rPr>
        <w:t xml:space="preserve"> </w:t>
      </w:r>
      <w:r w:rsidRPr="006C3672">
        <w:rPr>
          <w:rFonts w:ascii="Kuenst480 BT" w:hAnsi="Kuenst480 BT"/>
          <w:lang w:val="en-GB"/>
        </w:rPr>
        <w:t>earlier.</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operational</w:t>
      </w:r>
      <w:r w:rsidR="0012596F" w:rsidRPr="006C3672">
        <w:rPr>
          <w:rFonts w:ascii="Kuenst480 BT" w:hAnsi="Kuenst480 BT"/>
          <w:lang w:val="en-GB"/>
        </w:rPr>
        <w:t xml:space="preserve"> </w:t>
      </w:r>
      <w:r w:rsidRPr="006C3672">
        <w:rPr>
          <w:rFonts w:ascii="Kuenst480 BT" w:hAnsi="Kuenst480 BT"/>
          <w:lang w:val="en-GB"/>
        </w:rPr>
        <w:t>definition</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comprises</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includes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word,</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phrase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phrases,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abuses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personality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closer</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reveals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inciting</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balanced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regards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presenting</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languages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b/>
          <w:lang w:val="en-GB"/>
        </w:rPr>
        <w:t>“It</w:t>
      </w:r>
      <w:r w:rsidR="0012596F" w:rsidRPr="006C3672">
        <w:rPr>
          <w:rFonts w:ascii="Kuenst480 BT" w:hAnsi="Kuenst480 BT"/>
          <w:b/>
          <w:lang w:val="en-GB"/>
        </w:rPr>
        <w:t xml:space="preserve"> </w:t>
      </w:r>
      <w:r w:rsidRPr="006C3672">
        <w:rPr>
          <w:rFonts w:ascii="Kuenst480 BT" w:hAnsi="Kuenst480 BT"/>
          <w:b/>
          <w:lang w:val="en-GB"/>
        </w:rPr>
        <w:t>is</w:t>
      </w:r>
      <w:r w:rsidR="0012596F" w:rsidRPr="006C3672">
        <w:rPr>
          <w:rFonts w:ascii="Kuenst480 BT" w:hAnsi="Kuenst480 BT"/>
          <w:b/>
          <w:lang w:val="en-GB"/>
        </w:rPr>
        <w:t xml:space="preserve"> </w:t>
      </w:r>
      <w:r w:rsidRPr="006C3672">
        <w:rPr>
          <w:rFonts w:ascii="Kuenst480 BT" w:hAnsi="Kuenst480 BT"/>
          <w:b/>
          <w:lang w:val="en-GB"/>
        </w:rPr>
        <w:t>clear</w:t>
      </w:r>
      <w:r w:rsidR="0012596F" w:rsidRPr="006C3672">
        <w:rPr>
          <w:rFonts w:ascii="Kuenst480 BT" w:hAnsi="Kuenst480 BT"/>
          <w:b/>
          <w:lang w:val="en-GB"/>
        </w:rPr>
        <w:t xml:space="preserve"> </w:t>
      </w:r>
      <w:r w:rsidRPr="006C3672">
        <w:rPr>
          <w:rFonts w:ascii="Kuenst480 BT" w:hAnsi="Kuenst480 BT"/>
          <w:b/>
          <w:lang w:val="en-GB"/>
        </w:rPr>
        <w:t>that</w:t>
      </w:r>
      <w:r w:rsidR="0012596F" w:rsidRPr="006C3672">
        <w:rPr>
          <w:rFonts w:ascii="Kuenst480 BT" w:hAnsi="Kuenst480 BT"/>
          <w:b/>
          <w:lang w:val="en-GB"/>
        </w:rPr>
        <w:t xml:space="preserve"> </w:t>
      </w:r>
      <w:r w:rsidRPr="006C3672">
        <w:rPr>
          <w:rFonts w:ascii="Kuenst480 BT" w:hAnsi="Kuenst480 BT"/>
          <w:b/>
          <w:lang w:val="en-GB"/>
        </w:rPr>
        <w:t>President</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is</w:t>
      </w:r>
      <w:r w:rsidR="0012596F" w:rsidRPr="006C3672">
        <w:rPr>
          <w:rFonts w:ascii="Kuenst480 BT" w:hAnsi="Kuenst480 BT"/>
          <w:b/>
          <w:lang w:val="en-GB"/>
        </w:rPr>
        <w:t xml:space="preserve"> </w:t>
      </w:r>
      <w:r w:rsidRPr="006C3672">
        <w:rPr>
          <w:rFonts w:ascii="Kuenst480 BT" w:hAnsi="Kuenst480 BT"/>
          <w:b/>
          <w:lang w:val="en-GB"/>
        </w:rPr>
        <w:t>not</w:t>
      </w:r>
      <w:r w:rsidR="0012596F" w:rsidRPr="006C3672">
        <w:rPr>
          <w:rFonts w:ascii="Kuenst480 BT" w:hAnsi="Kuenst480 BT"/>
          <w:b/>
          <w:lang w:val="en-GB"/>
        </w:rPr>
        <w:t xml:space="preserve"> </w:t>
      </w:r>
      <w:r w:rsidRPr="006C3672">
        <w:rPr>
          <w:rFonts w:ascii="Kuenst480 BT" w:hAnsi="Kuenst480 BT"/>
          <w:b/>
          <w:lang w:val="en-GB"/>
        </w:rPr>
        <w:t>fit</w:t>
      </w:r>
      <w:r w:rsidR="0012596F" w:rsidRPr="006C3672">
        <w:rPr>
          <w:rFonts w:ascii="Kuenst480 BT" w:hAnsi="Kuenst480 BT"/>
          <w:b/>
          <w:lang w:val="en-GB"/>
        </w:rPr>
        <w:t xml:space="preserve"> </w:t>
      </w:r>
      <w:r w:rsidRPr="006C3672">
        <w:rPr>
          <w:rFonts w:ascii="Kuenst480 BT" w:hAnsi="Kuenst480 BT"/>
          <w:b/>
          <w:lang w:val="en-GB"/>
        </w:rPr>
        <w:t>to</w:t>
      </w:r>
      <w:r w:rsidR="0012596F" w:rsidRPr="006C3672">
        <w:rPr>
          <w:rFonts w:ascii="Kuenst480 BT" w:hAnsi="Kuenst480 BT"/>
          <w:b/>
          <w:lang w:val="en-GB"/>
        </w:rPr>
        <w:t xml:space="preserve"> </w:t>
      </w:r>
      <w:r w:rsidRPr="006C3672">
        <w:rPr>
          <w:rFonts w:ascii="Kuenst480 BT" w:hAnsi="Kuenst480 BT"/>
          <w:b/>
          <w:lang w:val="en-GB"/>
        </w:rPr>
        <w:t>lead.</w:t>
      </w:r>
      <w:r w:rsidR="0012596F" w:rsidRPr="006C3672">
        <w:rPr>
          <w:rFonts w:ascii="Kuenst480 BT" w:hAnsi="Kuenst480 BT"/>
          <w:b/>
          <w:lang w:val="en-GB"/>
        </w:rPr>
        <w:t xml:space="preserve"> </w:t>
      </w:r>
      <w:r w:rsidRPr="006C3672">
        <w:rPr>
          <w:rFonts w:ascii="Kuenst480 BT" w:hAnsi="Kuenst480 BT"/>
          <w:b/>
          <w:lang w:val="en-GB"/>
        </w:rPr>
        <w:t>Come</w:t>
      </w:r>
      <w:r w:rsidR="0012596F" w:rsidRPr="006C3672">
        <w:rPr>
          <w:rFonts w:ascii="Kuenst480 BT" w:hAnsi="Kuenst480 BT"/>
          <w:b/>
          <w:lang w:val="en-GB"/>
        </w:rPr>
        <w:t xml:space="preserve"> </w:t>
      </w:r>
      <w:r w:rsidRPr="006C3672">
        <w:rPr>
          <w:rFonts w:ascii="Kuenst480 BT" w:hAnsi="Kuenst480 BT"/>
          <w:b/>
          <w:lang w:val="en-GB"/>
        </w:rPr>
        <w:t>March</w:t>
      </w:r>
      <w:r w:rsidR="0012596F" w:rsidRPr="006C3672">
        <w:rPr>
          <w:rFonts w:ascii="Kuenst480 BT" w:hAnsi="Kuenst480 BT"/>
          <w:b/>
          <w:lang w:val="en-GB"/>
        </w:rPr>
        <w:t xml:space="preserve"> </w:t>
      </w:r>
      <w:r w:rsidRPr="006C3672">
        <w:rPr>
          <w:rFonts w:ascii="Kuenst480 BT" w:hAnsi="Kuenst480 BT"/>
          <w:b/>
          <w:lang w:val="en-GB"/>
        </w:rPr>
        <w:t>28</w:t>
      </w:r>
      <w:r w:rsidRPr="006C3672">
        <w:rPr>
          <w:rFonts w:ascii="Kuenst480 BT" w:hAnsi="Kuenst480 BT"/>
          <w:b/>
          <w:vertAlign w:val="superscript"/>
          <w:lang w:val="en-GB"/>
        </w:rPr>
        <w:t>th</w:t>
      </w:r>
      <w:r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b/>
          <w:lang w:val="en-GB"/>
        </w:rPr>
        <w:t>vote</w:t>
      </w:r>
      <w:r w:rsidR="0012596F" w:rsidRPr="006C3672">
        <w:rPr>
          <w:rFonts w:ascii="Kuenst480 BT" w:hAnsi="Kuenst480 BT"/>
          <w:b/>
          <w:lang w:val="en-GB"/>
        </w:rPr>
        <w:t xml:space="preserve"> </w:t>
      </w:r>
      <w:r w:rsidRPr="006C3672">
        <w:rPr>
          <w:rFonts w:ascii="Kuenst480 BT" w:hAnsi="Kuenst480 BT"/>
          <w:b/>
          <w:lang w:val="en-GB"/>
        </w:rPr>
        <w:t>out</w:t>
      </w:r>
      <w:r w:rsidR="0012596F" w:rsidRPr="006C3672">
        <w:rPr>
          <w:rFonts w:ascii="Kuenst480 BT" w:hAnsi="Kuenst480 BT"/>
          <w:b/>
          <w:lang w:val="en-GB"/>
        </w:rPr>
        <w:t xml:space="preserve"> </w:t>
      </w:r>
      <w:r w:rsidRPr="006C3672">
        <w:rPr>
          <w:rFonts w:ascii="Kuenst480 BT" w:hAnsi="Kuenst480 BT"/>
          <w:b/>
          <w:lang w:val="en-GB"/>
        </w:rPr>
        <w:t>bad</w:t>
      </w:r>
      <w:r w:rsidR="0012596F" w:rsidRPr="006C3672">
        <w:rPr>
          <w:rFonts w:ascii="Kuenst480 BT" w:hAnsi="Kuenst480 BT"/>
          <w:b/>
          <w:lang w:val="en-GB"/>
        </w:rPr>
        <w:t xml:space="preserve"> </w:t>
      </w:r>
      <w:r w:rsidRPr="006C3672">
        <w:rPr>
          <w:rFonts w:ascii="Kuenst480 BT" w:hAnsi="Kuenst480 BT"/>
          <w:b/>
          <w:lang w:val="en-GB"/>
        </w:rPr>
        <w:t>and</w:t>
      </w:r>
      <w:r w:rsidR="0012596F" w:rsidRPr="006C3672">
        <w:rPr>
          <w:rFonts w:ascii="Kuenst480 BT" w:hAnsi="Kuenst480 BT"/>
          <w:b/>
          <w:lang w:val="en-GB"/>
        </w:rPr>
        <w:t xml:space="preserve"> </w:t>
      </w:r>
      <w:r w:rsidRPr="006C3672">
        <w:rPr>
          <w:rFonts w:ascii="Kuenst480 BT" w:hAnsi="Kuenst480 BT"/>
          <w:b/>
          <w:lang w:val="en-GB"/>
        </w:rPr>
        <w:t>incompetent</w:t>
      </w:r>
      <w:r w:rsidR="0012596F" w:rsidRPr="006C3672">
        <w:rPr>
          <w:rFonts w:ascii="Kuenst480 BT" w:hAnsi="Kuenst480 BT"/>
          <w:b/>
          <w:lang w:val="en-GB"/>
        </w:rPr>
        <w:t xml:space="preserve"> </w:t>
      </w:r>
      <w:r w:rsidRPr="006C3672">
        <w:rPr>
          <w:rFonts w:ascii="Kuenst480 BT" w:hAnsi="Kuenst480 BT"/>
          <w:b/>
          <w:lang w:val="en-GB"/>
        </w:rPr>
        <w:t>Jonathan’s</w:t>
      </w:r>
      <w:r w:rsidR="0012596F" w:rsidRPr="006C3672">
        <w:rPr>
          <w:rFonts w:ascii="Kuenst480 BT" w:hAnsi="Kuenst480 BT"/>
          <w:b/>
          <w:lang w:val="en-GB"/>
        </w:rPr>
        <w:t xml:space="preserve"> </w:t>
      </w:r>
      <w:r w:rsidRPr="006C3672">
        <w:rPr>
          <w:rFonts w:ascii="Kuenst480 BT" w:hAnsi="Kuenst480 BT"/>
          <w:b/>
          <w:lang w:val="en-GB"/>
        </w:rPr>
        <w:t>administration”</w:t>
      </w:r>
      <w:r w:rsidR="0012596F" w:rsidRPr="006C3672">
        <w:rPr>
          <w:rFonts w:ascii="Kuenst480 BT" w:hAnsi="Kuenst480 BT"/>
          <w:b/>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Nation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12,</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says,</w:t>
      </w:r>
      <w:r w:rsidR="0012596F" w:rsidRPr="006C3672">
        <w:rPr>
          <w:rFonts w:ascii="Kuenst480 BT" w:hAnsi="Kuenst480 BT"/>
          <w:lang w:val="en-GB"/>
        </w:rPr>
        <w:t xml:space="preserve"> </w:t>
      </w:r>
      <w:r w:rsidRPr="006C3672">
        <w:rPr>
          <w:rFonts w:ascii="Kuenst480 BT" w:hAnsi="Kuenst480 BT"/>
          <w:b/>
          <w:lang w:val="en-GB"/>
        </w:rPr>
        <w:t>“Nigerians,</w:t>
      </w:r>
      <w:r w:rsidR="0012596F" w:rsidRPr="006C3672">
        <w:rPr>
          <w:rFonts w:ascii="Kuenst480 BT" w:hAnsi="Kuenst480 BT"/>
          <w:b/>
          <w:lang w:val="en-GB"/>
        </w:rPr>
        <w:t xml:space="preserve"> </w:t>
      </w:r>
      <w:r w:rsidRPr="006C3672">
        <w:rPr>
          <w:rFonts w:ascii="Kuenst480 BT" w:hAnsi="Kuenst480 BT"/>
          <w:b/>
          <w:lang w:val="en-GB"/>
        </w:rPr>
        <w:t>Beware!</w:t>
      </w:r>
      <w:r w:rsidR="0012596F" w:rsidRPr="006C3672">
        <w:rPr>
          <w:rFonts w:ascii="Kuenst480 BT" w:hAnsi="Kuenst480 BT"/>
          <w:b/>
          <w:lang w:val="en-GB"/>
        </w:rPr>
        <w:t xml:space="preserve"> </w:t>
      </w:r>
      <w:r w:rsidRPr="006C3672">
        <w:rPr>
          <w:rFonts w:ascii="Kuenst480 BT" w:hAnsi="Kuenst480 BT"/>
          <w:b/>
          <w:lang w:val="en-GB"/>
        </w:rPr>
        <w:t>When</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vows</w:t>
      </w:r>
      <w:r w:rsidR="0012596F" w:rsidRPr="006C3672">
        <w:rPr>
          <w:rFonts w:ascii="Kuenst480 BT" w:hAnsi="Kuenst480 BT"/>
          <w:b/>
          <w:lang w:val="en-GB"/>
        </w:rPr>
        <w:t xml:space="preserve"> </w:t>
      </w:r>
      <w:r w:rsidRPr="006C3672">
        <w:rPr>
          <w:rFonts w:ascii="Kuenst480 BT" w:hAnsi="Kuenst480 BT"/>
          <w:b/>
          <w:lang w:val="en-GB"/>
        </w:rPr>
        <w:t>to</w:t>
      </w:r>
      <w:r w:rsidR="0012596F" w:rsidRPr="006C3672">
        <w:rPr>
          <w:rFonts w:ascii="Kuenst480 BT" w:hAnsi="Kuenst480 BT"/>
          <w:b/>
          <w:lang w:val="en-GB"/>
        </w:rPr>
        <w:t xml:space="preserve"> </w:t>
      </w:r>
      <w:r w:rsidRPr="006C3672">
        <w:rPr>
          <w:rFonts w:ascii="Kuenst480 BT" w:hAnsi="Kuenst480 BT"/>
          <w:b/>
          <w:lang w:val="en-GB"/>
        </w:rPr>
        <w:t>do</w:t>
      </w:r>
      <w:r w:rsidR="0012596F" w:rsidRPr="006C3672">
        <w:rPr>
          <w:rFonts w:ascii="Kuenst480 BT" w:hAnsi="Kuenst480 BT"/>
          <w:b/>
          <w:lang w:val="en-GB"/>
        </w:rPr>
        <w:t xml:space="preserve"> </w:t>
      </w:r>
      <w:r w:rsidRPr="006C3672">
        <w:rPr>
          <w:rFonts w:ascii="Kuenst480 BT" w:hAnsi="Kuenst480 BT"/>
          <w:b/>
          <w:lang w:val="en-GB"/>
        </w:rPr>
        <w:t>more,</w:t>
      </w:r>
      <w:r w:rsidR="0012596F" w:rsidRPr="006C3672">
        <w:rPr>
          <w:rFonts w:ascii="Kuenst480 BT" w:hAnsi="Kuenst480 BT"/>
          <w:b/>
          <w:lang w:val="en-GB"/>
        </w:rPr>
        <w:t xml:space="preserve"> </w:t>
      </w:r>
      <w:r w:rsidRPr="006C3672">
        <w:rPr>
          <w:rFonts w:ascii="Kuenst480 BT" w:hAnsi="Kuenst480 BT"/>
          <w:b/>
          <w:lang w:val="en-GB"/>
        </w:rPr>
        <w:t>he</w:t>
      </w:r>
      <w:r w:rsidR="0012596F" w:rsidRPr="006C3672">
        <w:rPr>
          <w:rFonts w:ascii="Kuenst480 BT" w:hAnsi="Kuenst480 BT"/>
          <w:b/>
          <w:lang w:val="en-GB"/>
        </w:rPr>
        <w:t xml:space="preserve"> </w:t>
      </w:r>
      <w:r w:rsidRPr="006C3672">
        <w:rPr>
          <w:rFonts w:ascii="Kuenst480 BT" w:hAnsi="Kuenst480 BT"/>
          <w:b/>
          <w:lang w:val="en-GB"/>
        </w:rPr>
        <w:t>means</w:t>
      </w:r>
      <w:r w:rsidR="0012596F" w:rsidRPr="006C3672">
        <w:rPr>
          <w:rFonts w:ascii="Kuenst480 BT" w:hAnsi="Kuenst480 BT"/>
          <w:b/>
          <w:lang w:val="en-GB"/>
        </w:rPr>
        <w:t xml:space="preserve"> </w:t>
      </w:r>
      <w:r w:rsidRPr="006C3672">
        <w:rPr>
          <w:rFonts w:ascii="Kuenst480 BT" w:hAnsi="Kuenst480 BT"/>
          <w:b/>
          <w:lang w:val="en-GB"/>
        </w:rPr>
        <w:t>to</w:t>
      </w:r>
      <w:r w:rsidR="0012596F" w:rsidRPr="006C3672">
        <w:rPr>
          <w:rFonts w:ascii="Kuenst480 BT" w:hAnsi="Kuenst480 BT"/>
          <w:b/>
          <w:lang w:val="en-GB"/>
        </w:rPr>
        <w:t xml:space="preserve"> </w:t>
      </w:r>
      <w:r w:rsidRPr="006C3672">
        <w:rPr>
          <w:rFonts w:ascii="Kuenst480 BT" w:hAnsi="Kuenst480 BT"/>
          <w:b/>
          <w:lang w:val="en-GB"/>
        </w:rPr>
        <w:t>do</w:t>
      </w:r>
      <w:r w:rsidR="0012596F" w:rsidRPr="006C3672">
        <w:rPr>
          <w:rFonts w:ascii="Kuenst480 BT" w:hAnsi="Kuenst480 BT"/>
          <w:b/>
          <w:lang w:val="en-GB"/>
        </w:rPr>
        <w:t xml:space="preserve"> </w:t>
      </w:r>
      <w:r w:rsidRPr="006C3672">
        <w:rPr>
          <w:rFonts w:ascii="Kuenst480 BT" w:hAnsi="Kuenst480 BT"/>
          <w:b/>
          <w:lang w:val="en-GB"/>
        </w:rPr>
        <w:t>more</w:t>
      </w:r>
      <w:r w:rsidR="0012596F" w:rsidRPr="006C3672">
        <w:rPr>
          <w:rFonts w:ascii="Kuenst480 BT" w:hAnsi="Kuenst480 BT"/>
          <w:b/>
          <w:lang w:val="en-GB"/>
        </w:rPr>
        <w:t xml:space="preserve"> </w:t>
      </w:r>
      <w:r w:rsidRPr="006C3672">
        <w:rPr>
          <w:rFonts w:ascii="Kuenst480 BT" w:hAnsi="Kuenst480 BT"/>
          <w:b/>
          <w:lang w:val="en-GB"/>
        </w:rPr>
        <w:t>damage”</w:t>
      </w:r>
      <w:r w:rsidR="0012596F" w:rsidRPr="006C3672">
        <w:rPr>
          <w:rFonts w:ascii="Kuenst480 BT" w:hAnsi="Kuenst480 BT"/>
          <w:b/>
          <w:lang w:val="en-GB"/>
        </w:rPr>
        <w:t xml:space="preserve"> </w:t>
      </w:r>
      <w:r w:rsidRPr="006C3672">
        <w:rPr>
          <w:rFonts w:ascii="Kuenst480 BT" w:hAnsi="Kuenst480 BT"/>
          <w:lang w:val="en-GB"/>
        </w:rPr>
        <w:t>(</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Nation,</w:t>
      </w:r>
      <w:r w:rsidR="0012596F" w:rsidRPr="006C3672">
        <w:rPr>
          <w:rFonts w:ascii="Kuenst480 BT" w:hAnsi="Kuenst480 BT"/>
          <w:i/>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62,</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10,</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0012596F" w:rsidRPr="006C3672">
        <w:rPr>
          <w:rFonts w:ascii="Kuenst480 BT" w:hAnsi="Kuenst480 BT"/>
          <w:i/>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28,</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58,</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streams,</w:t>
      </w:r>
      <w:r w:rsidR="0012596F" w:rsidRPr="006C3672">
        <w:rPr>
          <w:rFonts w:ascii="Kuenst480 BT" w:hAnsi="Kuenst480 BT"/>
          <w:lang w:val="en-GB"/>
        </w:rPr>
        <w:t xml:space="preserve"> </w:t>
      </w:r>
      <w:r w:rsidRPr="006C3672">
        <w:rPr>
          <w:rFonts w:ascii="Kuenst480 BT" w:hAnsi="Kuenst480 BT"/>
          <w:b/>
          <w:lang w:val="en-GB"/>
        </w:rPr>
        <w:t>“Faces</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Hypocrites…</w:t>
      </w:r>
      <w:r w:rsidR="0012596F" w:rsidRPr="006C3672">
        <w:rPr>
          <w:rFonts w:ascii="Kuenst480 BT" w:hAnsi="Kuenst480 BT"/>
          <w:b/>
          <w:lang w:val="en-GB"/>
        </w:rPr>
        <w:t xml:space="preserve"> </w:t>
      </w:r>
      <w:r w:rsidRPr="006C3672">
        <w:rPr>
          <w:rFonts w:ascii="Kuenst480 BT" w:hAnsi="Kuenst480 BT"/>
          <w:b/>
          <w:lang w:val="en-GB"/>
        </w:rPr>
        <w:t>APC…</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more</w:t>
      </w:r>
      <w:r w:rsidR="0012596F" w:rsidRPr="006C3672">
        <w:rPr>
          <w:rFonts w:ascii="Kuenst480 BT" w:hAnsi="Kuenst480 BT"/>
          <w:b/>
          <w:lang w:val="en-GB"/>
        </w:rPr>
        <w:t xml:space="preserve"> </w:t>
      </w:r>
      <w:r w:rsidRPr="006C3672">
        <w:rPr>
          <w:rFonts w:ascii="Kuenst480 BT" w:hAnsi="Kuenst480 BT"/>
          <w:b/>
          <w:lang w:val="en-GB"/>
        </w:rPr>
        <w:t>you</w:t>
      </w:r>
      <w:r w:rsidR="0012596F" w:rsidRPr="006C3672">
        <w:rPr>
          <w:rFonts w:ascii="Kuenst480 BT" w:hAnsi="Kuenst480 BT"/>
          <w:b/>
          <w:lang w:val="en-GB"/>
        </w:rPr>
        <w:t xml:space="preserve"> </w:t>
      </w:r>
      <w:r w:rsidRPr="006C3672">
        <w:rPr>
          <w:rFonts w:ascii="Kuenst480 BT" w:hAnsi="Kuenst480 BT"/>
          <w:b/>
          <w:lang w:val="en-GB"/>
        </w:rPr>
        <w:t>look,</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less</w:t>
      </w:r>
      <w:r w:rsidR="0012596F" w:rsidRPr="006C3672">
        <w:rPr>
          <w:rFonts w:ascii="Kuenst480 BT" w:hAnsi="Kuenst480 BT"/>
          <w:b/>
          <w:lang w:val="en-GB"/>
        </w:rPr>
        <w:t xml:space="preserve"> </w:t>
      </w:r>
      <w:r w:rsidRPr="006C3672">
        <w:rPr>
          <w:rFonts w:ascii="Kuenst480 BT" w:hAnsi="Kuenst480 BT"/>
          <w:b/>
          <w:lang w:val="en-GB"/>
        </w:rPr>
        <w:t>you</w:t>
      </w:r>
      <w:r w:rsidR="0012596F" w:rsidRPr="006C3672">
        <w:rPr>
          <w:rFonts w:ascii="Kuenst480 BT" w:hAnsi="Kuenst480 BT"/>
          <w:b/>
          <w:lang w:val="en-GB"/>
        </w:rPr>
        <w:t xml:space="preserve"> </w:t>
      </w:r>
      <w:r w:rsidRPr="006C3672">
        <w:rPr>
          <w:rFonts w:ascii="Kuenst480 BT" w:hAnsi="Kuenst480 BT"/>
          <w:b/>
          <w:lang w:val="en-GB"/>
        </w:rPr>
        <w:t>see”.</w:t>
      </w:r>
      <w:r w:rsidR="0012596F" w:rsidRPr="006C3672">
        <w:rPr>
          <w:rFonts w:ascii="Kuenst480 BT" w:hAnsi="Kuenst480 BT"/>
          <w:b/>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showed</w:t>
      </w:r>
      <w:r w:rsidR="0012596F" w:rsidRPr="006C3672">
        <w:rPr>
          <w:rFonts w:ascii="Kuenst480 BT" w:hAnsi="Kuenst480 BT"/>
          <w:lang w:val="en-GB"/>
        </w:rPr>
        <w:t xml:space="preserve"> </w:t>
      </w:r>
      <w:r w:rsidRPr="006C3672">
        <w:rPr>
          <w:rFonts w:ascii="Kuenst480 BT" w:hAnsi="Kuenst480 BT"/>
          <w:lang w:val="en-GB"/>
        </w:rPr>
        <w:t>ten</w:t>
      </w:r>
      <w:r w:rsidR="0012596F" w:rsidRPr="006C3672">
        <w:rPr>
          <w:rFonts w:ascii="Kuenst480 BT" w:hAnsi="Kuenst480 BT"/>
          <w:lang w:val="en-GB"/>
        </w:rPr>
        <w:t xml:space="preserve"> </w:t>
      </w:r>
      <w:r w:rsidRPr="006C3672">
        <w:rPr>
          <w:rFonts w:ascii="Kuenst480 BT" w:hAnsi="Kuenst480 BT"/>
          <w:lang w:val="en-GB"/>
        </w:rPr>
        <w:t>(10)</w:t>
      </w:r>
      <w:r w:rsidR="0012596F" w:rsidRPr="006C3672">
        <w:rPr>
          <w:rFonts w:ascii="Kuenst480 BT" w:hAnsi="Kuenst480 BT"/>
          <w:lang w:val="en-GB"/>
        </w:rPr>
        <w:t xml:space="preserve"> </w:t>
      </w:r>
      <w:r w:rsidRPr="006C3672">
        <w:rPr>
          <w:rFonts w:ascii="Kuenst480 BT" w:hAnsi="Kuenst480 BT"/>
          <w:lang w:val="en-GB"/>
        </w:rPr>
        <w:t>faces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key</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members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defected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i/>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share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containing</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February</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63,</w:t>
      </w:r>
      <w:r w:rsidR="0012596F" w:rsidRPr="006C3672">
        <w:rPr>
          <w:rFonts w:ascii="Kuenst480 BT" w:hAnsi="Kuenst480 BT"/>
          <w:lang w:val="en-GB"/>
        </w:rPr>
        <w:t xml:space="preserve"> </w:t>
      </w:r>
      <w:r w:rsidRPr="006C3672">
        <w:rPr>
          <w:rFonts w:ascii="Kuenst480 BT" w:hAnsi="Kuenst480 BT"/>
          <w:lang w:val="en-GB"/>
        </w:rPr>
        <w:t>Buhari</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captured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cartoon</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giving</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answers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whereabouts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certificate</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sparked</w:t>
      </w:r>
      <w:r w:rsidR="0012596F" w:rsidRPr="006C3672">
        <w:rPr>
          <w:rFonts w:ascii="Kuenst480 BT" w:hAnsi="Kuenst480 BT"/>
          <w:lang w:val="en-GB"/>
        </w:rPr>
        <w:t xml:space="preserve"> </w:t>
      </w:r>
      <w:r w:rsidRPr="006C3672">
        <w:rPr>
          <w:rFonts w:ascii="Kuenst480 BT" w:hAnsi="Kuenst480 BT"/>
          <w:lang w:val="en-GB"/>
        </w:rPr>
        <w:t>controversy</w:t>
      </w:r>
      <w:r w:rsidR="0012596F" w:rsidRPr="006C3672">
        <w:rPr>
          <w:rFonts w:ascii="Kuenst480 BT" w:hAnsi="Kuenst480 BT"/>
          <w:lang w:val="en-GB"/>
        </w:rPr>
        <w:t xml:space="preserve"> </w:t>
      </w:r>
      <w:r w:rsidRPr="006C3672">
        <w:rPr>
          <w:rFonts w:ascii="Kuenst480 BT" w:hAnsi="Kuenst480 BT"/>
          <w:lang w:val="en-GB"/>
        </w:rPr>
        <w:t>then).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sentence</w:t>
      </w:r>
      <w:r w:rsidR="0012596F" w:rsidRPr="006C3672">
        <w:rPr>
          <w:rFonts w:ascii="Kuenst480 BT" w:hAnsi="Kuenst480 BT"/>
          <w:lang w:val="en-GB"/>
        </w:rPr>
        <w:t xml:space="preserve"> </w:t>
      </w:r>
      <w:r w:rsidRPr="006C3672">
        <w:rPr>
          <w:rFonts w:ascii="Kuenst480 BT" w:hAnsi="Kuenst480 BT"/>
          <w:lang w:val="en-GB"/>
        </w:rPr>
        <w:t>then</w:t>
      </w:r>
      <w:r w:rsidR="0012596F" w:rsidRPr="006C3672">
        <w:rPr>
          <w:rFonts w:ascii="Kuenst480 BT" w:hAnsi="Kuenst480 BT"/>
          <w:lang w:val="en-GB"/>
        </w:rPr>
        <w:t xml:space="preserve"> </w:t>
      </w:r>
      <w:r w:rsidRPr="006C3672">
        <w:rPr>
          <w:rFonts w:ascii="Kuenst480 BT" w:hAnsi="Kuenst480 BT"/>
          <w:lang w:val="en-GB"/>
        </w:rPr>
        <w:t>read</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b/>
          <w:lang w:val="en-GB"/>
        </w:rPr>
        <w:t>“Can</w:t>
      </w:r>
      <w:r w:rsidR="0012596F" w:rsidRPr="006C3672">
        <w:rPr>
          <w:rFonts w:ascii="Kuenst480 BT" w:hAnsi="Kuenst480 BT"/>
          <w:b/>
          <w:lang w:val="en-GB"/>
        </w:rPr>
        <w:t xml:space="preserve"> </w:t>
      </w:r>
      <w:r w:rsidRPr="006C3672">
        <w:rPr>
          <w:rFonts w:ascii="Kuenst480 BT" w:hAnsi="Kuenst480 BT"/>
          <w:b/>
          <w:lang w:val="en-GB"/>
        </w:rPr>
        <w:t>Buhari</w:t>
      </w:r>
      <w:r w:rsidR="0012596F" w:rsidRPr="006C3672">
        <w:rPr>
          <w:rFonts w:ascii="Kuenst480 BT" w:hAnsi="Kuenst480 BT"/>
          <w:b/>
          <w:lang w:val="en-GB"/>
        </w:rPr>
        <w:t xml:space="preserve"> </w:t>
      </w:r>
      <w:r w:rsidRPr="006C3672">
        <w:rPr>
          <w:rFonts w:ascii="Kuenst480 BT" w:hAnsi="Kuenst480 BT"/>
          <w:b/>
          <w:lang w:val="en-GB"/>
        </w:rPr>
        <w:t>be</w:t>
      </w:r>
      <w:r w:rsidR="0012596F" w:rsidRPr="006C3672">
        <w:rPr>
          <w:rFonts w:ascii="Kuenst480 BT" w:hAnsi="Kuenst480 BT"/>
          <w:b/>
          <w:lang w:val="en-GB"/>
        </w:rPr>
        <w:t xml:space="preserve"> </w:t>
      </w:r>
      <w:r w:rsidRPr="006C3672">
        <w:rPr>
          <w:rFonts w:ascii="Kuenst480 BT" w:hAnsi="Kuenst480 BT"/>
          <w:b/>
          <w:lang w:val="en-GB"/>
        </w:rPr>
        <w:t>trusted</w:t>
      </w:r>
      <w:r w:rsidR="0012596F" w:rsidRPr="006C3672">
        <w:rPr>
          <w:rFonts w:ascii="Kuenst480 BT" w:hAnsi="Kuenst480 BT"/>
          <w:b/>
          <w:lang w:val="en-GB"/>
        </w:rPr>
        <w:t xml:space="preserve"> </w:t>
      </w:r>
      <w:r w:rsidRPr="006C3672">
        <w:rPr>
          <w:rFonts w:ascii="Kuenst480 BT" w:hAnsi="Kuenst480 BT"/>
          <w:b/>
          <w:lang w:val="en-GB"/>
        </w:rPr>
        <w:t>to</w:t>
      </w:r>
      <w:r w:rsidR="0012596F" w:rsidRPr="006C3672">
        <w:rPr>
          <w:rFonts w:ascii="Kuenst480 BT" w:hAnsi="Kuenst480 BT"/>
          <w:b/>
          <w:lang w:val="en-GB"/>
        </w:rPr>
        <w:t xml:space="preserve"> </w:t>
      </w:r>
      <w:r w:rsidRPr="006C3672">
        <w:rPr>
          <w:rFonts w:ascii="Kuenst480 BT" w:hAnsi="Kuenst480 BT"/>
          <w:b/>
          <w:lang w:val="en-GB"/>
        </w:rPr>
        <w:t>move</w:t>
      </w:r>
      <w:r w:rsidR="0012596F" w:rsidRPr="006C3672">
        <w:rPr>
          <w:rFonts w:ascii="Kuenst480 BT" w:hAnsi="Kuenst480 BT"/>
          <w:b/>
          <w:lang w:val="en-GB"/>
        </w:rPr>
        <w:t xml:space="preserve"> </w:t>
      </w:r>
      <w:r w:rsidRPr="006C3672">
        <w:rPr>
          <w:rFonts w:ascii="Kuenst480 BT" w:hAnsi="Kuenst480 BT"/>
          <w:b/>
          <w:lang w:val="en-GB"/>
        </w:rPr>
        <w:t>our</w:t>
      </w:r>
      <w:r w:rsidR="0012596F" w:rsidRPr="006C3672">
        <w:rPr>
          <w:rFonts w:ascii="Kuenst480 BT" w:hAnsi="Kuenst480 BT"/>
          <w:b/>
          <w:lang w:val="en-GB"/>
        </w:rPr>
        <w:t xml:space="preserve"> </w:t>
      </w:r>
      <w:r w:rsidRPr="006C3672">
        <w:rPr>
          <w:rFonts w:ascii="Kuenst480 BT" w:hAnsi="Kuenst480 BT"/>
          <w:b/>
          <w:lang w:val="en-GB"/>
        </w:rPr>
        <w:t>country</w:t>
      </w:r>
      <w:r w:rsidR="0012596F" w:rsidRPr="006C3672">
        <w:rPr>
          <w:rFonts w:ascii="Kuenst480 BT" w:hAnsi="Kuenst480 BT"/>
          <w:b/>
          <w:lang w:val="en-GB"/>
        </w:rPr>
        <w:t xml:space="preserve"> </w:t>
      </w:r>
      <w:r w:rsidRPr="006C3672">
        <w:rPr>
          <w:rFonts w:ascii="Kuenst480 BT" w:hAnsi="Kuenst480 BT"/>
          <w:b/>
          <w:lang w:val="en-GB"/>
        </w:rPr>
        <w:t>forward?”</w:t>
      </w:r>
      <w:r w:rsidR="0012596F" w:rsidRPr="006C3672">
        <w:rPr>
          <w:rFonts w:ascii="Kuenst480 BT" w:hAnsi="Kuenst480 BT"/>
          <w:b/>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page</w:t>
      </w:r>
      <w:r w:rsidR="0012596F" w:rsidRPr="006C3672">
        <w:rPr>
          <w:rFonts w:ascii="Kuenst480 BT" w:hAnsi="Kuenst480 BT"/>
          <w:lang w:val="en-GB"/>
        </w:rPr>
        <w:t xml:space="preserve"> </w:t>
      </w:r>
      <w:r w:rsidRPr="006C3672">
        <w:rPr>
          <w:rFonts w:ascii="Kuenst480 BT" w:hAnsi="Kuenst480 BT"/>
          <w:lang w:val="en-GB"/>
        </w:rPr>
        <w:t>50</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goes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favour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opposing</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b/>
          <w:lang w:val="en-GB"/>
        </w:rPr>
        <w:t>“World’s</w:t>
      </w:r>
      <w:r w:rsidR="0012596F" w:rsidRPr="006C3672">
        <w:rPr>
          <w:rFonts w:ascii="Kuenst480 BT" w:hAnsi="Kuenst480 BT"/>
          <w:b/>
          <w:lang w:val="en-GB"/>
        </w:rPr>
        <w:t xml:space="preserve"> </w:t>
      </w:r>
      <w:r w:rsidRPr="006C3672">
        <w:rPr>
          <w:rFonts w:ascii="Kuenst480 BT" w:hAnsi="Kuenst480 BT"/>
          <w:b/>
          <w:lang w:val="en-GB"/>
        </w:rPr>
        <w:t>verdict</w:t>
      </w:r>
      <w:r w:rsidR="0012596F" w:rsidRPr="006C3672">
        <w:rPr>
          <w:rFonts w:ascii="Kuenst480 BT" w:hAnsi="Kuenst480 BT"/>
          <w:b/>
          <w:lang w:val="en-GB"/>
        </w:rPr>
        <w:t xml:space="preserve"> </w:t>
      </w:r>
      <w:r w:rsidRPr="006C3672">
        <w:rPr>
          <w:rFonts w:ascii="Kuenst480 BT" w:hAnsi="Kuenst480 BT"/>
          <w:b/>
          <w:lang w:val="en-GB"/>
        </w:rPr>
        <w:t>on</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It</w:t>
      </w:r>
      <w:r w:rsidR="0012596F" w:rsidRPr="006C3672">
        <w:rPr>
          <w:rFonts w:ascii="Kuenst480 BT" w:hAnsi="Kuenst480 BT"/>
          <w:b/>
          <w:lang w:val="en-GB"/>
        </w:rPr>
        <w:t xml:space="preserve"> </w:t>
      </w:r>
      <w:r w:rsidRPr="006C3672">
        <w:rPr>
          <w:rFonts w:ascii="Kuenst480 BT" w:hAnsi="Kuenst480 BT"/>
          <w:b/>
          <w:lang w:val="en-GB"/>
        </w:rPr>
        <w:t>is</w:t>
      </w:r>
      <w:r w:rsidR="0012596F" w:rsidRPr="006C3672">
        <w:rPr>
          <w:rFonts w:ascii="Kuenst480 BT" w:hAnsi="Kuenst480 BT"/>
          <w:b/>
          <w:lang w:val="en-GB"/>
        </w:rPr>
        <w:t xml:space="preserve"> </w:t>
      </w:r>
      <w:r w:rsidRPr="006C3672">
        <w:rPr>
          <w:rFonts w:ascii="Kuenst480 BT" w:hAnsi="Kuenst480 BT"/>
          <w:b/>
          <w:lang w:val="en-GB"/>
        </w:rPr>
        <w:t>obvious</w:t>
      </w:r>
      <w:r w:rsidR="0012596F" w:rsidRPr="006C3672">
        <w:rPr>
          <w:rFonts w:ascii="Kuenst480 BT" w:hAnsi="Kuenst480 BT"/>
          <w:b/>
          <w:lang w:val="en-GB"/>
        </w:rPr>
        <w:t xml:space="preserve"> </w:t>
      </w:r>
      <w:r w:rsidRPr="006C3672">
        <w:rPr>
          <w:rFonts w:ascii="Kuenst480 BT" w:hAnsi="Kuenst480 BT"/>
          <w:b/>
          <w:lang w:val="en-GB"/>
        </w:rPr>
        <w:t>that</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have</w:t>
      </w:r>
      <w:r w:rsidR="0012596F" w:rsidRPr="006C3672">
        <w:rPr>
          <w:rFonts w:ascii="Kuenst480 BT" w:hAnsi="Kuenst480 BT"/>
          <w:b/>
          <w:lang w:val="en-GB"/>
        </w:rPr>
        <w:t xml:space="preserve"> </w:t>
      </w:r>
      <w:r w:rsidRPr="006C3672">
        <w:rPr>
          <w:rFonts w:ascii="Kuenst480 BT" w:hAnsi="Kuenst480 BT"/>
          <w:b/>
          <w:lang w:val="en-GB"/>
        </w:rPr>
        <w:t>destroyed</w:t>
      </w:r>
      <w:r w:rsidR="0012596F" w:rsidRPr="006C3672">
        <w:rPr>
          <w:rFonts w:ascii="Kuenst480 BT" w:hAnsi="Kuenst480 BT"/>
          <w:b/>
          <w:lang w:val="en-GB"/>
        </w:rPr>
        <w:t xml:space="preserve"> </w:t>
      </w:r>
      <w:r w:rsidRPr="006C3672">
        <w:rPr>
          <w:rFonts w:ascii="Kuenst480 BT" w:hAnsi="Kuenst480 BT"/>
          <w:b/>
          <w:lang w:val="en-GB"/>
        </w:rPr>
        <w:t>Nigeria’s</w:t>
      </w:r>
      <w:r w:rsidR="0012596F" w:rsidRPr="006C3672">
        <w:rPr>
          <w:rFonts w:ascii="Kuenst480 BT" w:hAnsi="Kuenst480 BT"/>
          <w:b/>
          <w:lang w:val="en-GB"/>
        </w:rPr>
        <w:t xml:space="preserve"> </w:t>
      </w:r>
      <w:r w:rsidRPr="006C3672">
        <w:rPr>
          <w:rFonts w:ascii="Kuenst480 BT" w:hAnsi="Kuenst480 BT"/>
          <w:b/>
          <w:lang w:val="en-GB"/>
        </w:rPr>
        <w:t>international</w:t>
      </w:r>
      <w:r w:rsidR="0012596F" w:rsidRPr="006C3672">
        <w:rPr>
          <w:rFonts w:ascii="Kuenst480 BT" w:hAnsi="Kuenst480 BT"/>
          <w:b/>
          <w:lang w:val="en-GB"/>
        </w:rPr>
        <w:t xml:space="preserve"> </w:t>
      </w:r>
      <w:r w:rsidRPr="006C3672">
        <w:rPr>
          <w:rFonts w:ascii="Kuenst480 BT" w:hAnsi="Kuenst480 BT"/>
          <w:b/>
          <w:lang w:val="en-GB"/>
        </w:rPr>
        <w:t>reputation….”</w:t>
      </w:r>
      <w:r w:rsidR="0012596F" w:rsidRPr="006C3672">
        <w:rPr>
          <w:rFonts w:ascii="Kuenst480 BT" w:hAnsi="Kuenst480 BT"/>
          <w:b/>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names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opponents,</w:t>
      </w:r>
      <w:r w:rsidR="0012596F" w:rsidRPr="006C3672">
        <w:rPr>
          <w:rFonts w:ascii="Kuenst480 BT" w:hAnsi="Kuenst480 BT"/>
          <w:lang w:val="en-GB"/>
        </w:rPr>
        <w:t xml:space="preserve"> </w:t>
      </w:r>
      <w:r w:rsidRPr="006C3672">
        <w:rPr>
          <w:rFonts w:ascii="Kuenst480 BT" w:hAnsi="Kuenst480 BT"/>
          <w:lang w:val="en-GB"/>
        </w:rPr>
        <w:t>inciting</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phrases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fit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lead’,</w:t>
      </w:r>
      <w:r w:rsidR="0012596F" w:rsidRPr="006C3672">
        <w:rPr>
          <w:rFonts w:ascii="Kuenst480 BT" w:hAnsi="Kuenst480 BT"/>
          <w:lang w:val="en-GB"/>
        </w:rPr>
        <w:t xml:space="preserve"> </w:t>
      </w:r>
      <w:r w:rsidRPr="006C3672">
        <w:rPr>
          <w:rFonts w:ascii="Kuenst480 BT" w:hAnsi="Kuenst480 BT"/>
          <w:lang w:val="en-GB"/>
        </w:rPr>
        <w:t>‘incompetent’,</w:t>
      </w:r>
      <w:r w:rsidR="0012596F" w:rsidRPr="006C3672">
        <w:rPr>
          <w:rFonts w:ascii="Kuenst480 BT" w:hAnsi="Kuenst480 BT"/>
          <w:lang w:val="en-GB"/>
        </w:rPr>
        <w:t xml:space="preserve"> </w:t>
      </w:r>
      <w:r w:rsidRPr="006C3672">
        <w:rPr>
          <w:rFonts w:ascii="Kuenst480 BT" w:hAnsi="Kuenst480 BT"/>
          <w:lang w:val="en-GB"/>
        </w:rPr>
        <w:t>‘destroyed’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‘face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hypocrites’</w:t>
      </w:r>
      <w:r w:rsidR="0012596F" w:rsidRPr="006C3672">
        <w:rPr>
          <w:rFonts w:ascii="Kuenst480 BT" w:hAnsi="Kuenst480 BT"/>
          <w:lang w:val="en-GB"/>
        </w:rPr>
        <w:t xml:space="preserve"> </w:t>
      </w:r>
      <w:r w:rsidRPr="006C3672">
        <w:rPr>
          <w:rFonts w:ascii="Kuenst480 BT" w:hAnsi="Kuenst480 BT"/>
          <w:lang w:val="en-GB"/>
        </w:rPr>
        <w:t>convey</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discord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period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campaign.</w:t>
      </w:r>
    </w:p>
    <w:p w14:paraId="5822D72F"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definition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issue-based</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context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discuss,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focuses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factual</w:t>
      </w:r>
      <w:r w:rsidR="0012596F" w:rsidRPr="006C3672">
        <w:rPr>
          <w:rFonts w:ascii="Kuenst480 BT" w:hAnsi="Kuenst480 BT"/>
          <w:lang w:val="en-GB"/>
        </w:rPr>
        <w:t xml:space="preserve"> </w:t>
      </w:r>
      <w:r w:rsidRPr="006C3672">
        <w:rPr>
          <w:rFonts w:ascii="Kuenst480 BT" w:hAnsi="Kuenst480 BT"/>
          <w:lang w:val="en-GB"/>
        </w:rPr>
        <w:t>presentation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improve</w:t>
      </w:r>
      <w:r w:rsidR="0012596F" w:rsidRPr="006C3672">
        <w:rPr>
          <w:rFonts w:ascii="Kuenst480 BT" w:hAnsi="Kuenst480 BT"/>
          <w:lang w:val="en-GB"/>
        </w:rPr>
        <w:t xml:space="preserve"> </w:t>
      </w:r>
      <w:r w:rsidRPr="006C3672">
        <w:rPr>
          <w:rFonts w:ascii="Kuenst480 BT" w:hAnsi="Kuenst480 BT"/>
          <w:lang w:val="en-GB"/>
        </w:rPr>
        <w:t>specified</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without</w:t>
      </w:r>
      <w:r w:rsidR="0012596F" w:rsidRPr="006C3672">
        <w:rPr>
          <w:rFonts w:ascii="Kuenst480 BT" w:hAnsi="Kuenst480 BT"/>
          <w:lang w:val="en-GB"/>
        </w:rPr>
        <w:t xml:space="preserve"> </w:t>
      </w:r>
      <w:r w:rsidRPr="006C3672">
        <w:rPr>
          <w:rFonts w:ascii="Kuenst480 BT" w:hAnsi="Kuenst480 BT"/>
          <w:lang w:val="en-GB"/>
        </w:rPr>
        <w:t>mention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opponents</w:t>
      </w:r>
      <w:r w:rsidR="0012596F" w:rsidRPr="006C3672">
        <w:rPr>
          <w:rFonts w:ascii="Kuenst480 BT" w:hAnsi="Kuenst480 BT"/>
          <w:lang w:val="en-GB"/>
        </w:rPr>
        <w:t xml:space="preserve"> </w:t>
      </w:r>
      <w:r w:rsidRPr="006C3672">
        <w:rPr>
          <w:rFonts w:ascii="Kuenst480 BT" w:hAnsi="Kuenst480 BT"/>
          <w:lang w:val="en-GB"/>
        </w:rPr>
        <w:t>name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party.</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meaning,</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indicates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carried</w:t>
      </w:r>
      <w:r w:rsidR="0012596F" w:rsidRPr="006C3672">
        <w:rPr>
          <w:rFonts w:ascii="Kuenst480 BT" w:hAnsi="Kuenst480 BT"/>
          <w:lang w:val="en-GB"/>
        </w:rPr>
        <w:t xml:space="preserve"> </w:t>
      </w:r>
      <w:r w:rsidRPr="006C3672">
        <w:rPr>
          <w:rFonts w:ascii="Kuenst480 BT" w:hAnsi="Kuenst480 BT"/>
          <w:lang w:val="en-GB"/>
        </w:rPr>
        <w:t>four</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thrive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read:</w:t>
      </w:r>
      <w:r w:rsidR="0012596F" w:rsidRPr="006C3672">
        <w:rPr>
          <w:rFonts w:ascii="Kuenst480 BT" w:hAnsi="Kuenst480 BT"/>
          <w:lang w:val="en-GB"/>
        </w:rPr>
        <w:t xml:space="preserve"> </w:t>
      </w:r>
      <w:r w:rsidRPr="006C3672">
        <w:rPr>
          <w:rFonts w:ascii="Kuenst480 BT" w:hAnsi="Kuenst480 BT"/>
          <w:b/>
          <w:lang w:val="en-GB"/>
        </w:rPr>
        <w:t>“Under</w:t>
      </w:r>
      <w:r w:rsidR="0012596F" w:rsidRPr="006C3672">
        <w:rPr>
          <w:rFonts w:ascii="Kuenst480 BT" w:hAnsi="Kuenst480 BT"/>
          <w:b/>
          <w:lang w:val="en-GB"/>
        </w:rPr>
        <w:t xml:space="preserve"> </w:t>
      </w:r>
      <w:r w:rsidRPr="006C3672">
        <w:rPr>
          <w:rFonts w:ascii="Kuenst480 BT" w:hAnsi="Kuenst480 BT"/>
          <w:b/>
          <w:lang w:val="en-GB"/>
        </w:rPr>
        <w:t>Godluck</w:t>
      </w:r>
      <w:r w:rsidR="0012596F" w:rsidRPr="006C3672">
        <w:rPr>
          <w:rFonts w:ascii="Kuenst480 BT" w:hAnsi="Kuenst480 BT"/>
          <w:b/>
          <w:lang w:val="en-GB"/>
        </w:rPr>
        <w:t xml:space="preserve"> </w:t>
      </w:r>
      <w:r w:rsidRPr="006C3672">
        <w:rPr>
          <w:rFonts w:ascii="Kuenst480 BT" w:hAnsi="Kuenst480 BT"/>
          <w:b/>
          <w:lang w:val="en-GB"/>
        </w:rPr>
        <w:t>food</w:t>
      </w:r>
      <w:r w:rsidR="0012596F" w:rsidRPr="006C3672">
        <w:rPr>
          <w:rFonts w:ascii="Kuenst480 BT" w:hAnsi="Kuenst480 BT"/>
          <w:b/>
          <w:lang w:val="en-GB"/>
        </w:rPr>
        <w:t xml:space="preserve"> </w:t>
      </w:r>
      <w:r w:rsidRPr="006C3672">
        <w:rPr>
          <w:rFonts w:ascii="Kuenst480 BT" w:hAnsi="Kuenst480 BT"/>
          <w:b/>
          <w:lang w:val="en-GB"/>
        </w:rPr>
        <w:t>production</w:t>
      </w:r>
      <w:r w:rsidR="0012596F" w:rsidRPr="006C3672">
        <w:rPr>
          <w:rFonts w:ascii="Kuenst480 BT" w:hAnsi="Kuenst480 BT"/>
          <w:b/>
          <w:lang w:val="en-GB"/>
        </w:rPr>
        <w:t xml:space="preserve"> </w:t>
      </w:r>
      <w:r w:rsidRPr="006C3672">
        <w:rPr>
          <w:rFonts w:ascii="Kuenst480 BT" w:hAnsi="Kuenst480 BT"/>
          <w:b/>
          <w:lang w:val="en-GB"/>
        </w:rPr>
        <w:t>has</w:t>
      </w:r>
      <w:r w:rsidR="0012596F" w:rsidRPr="006C3672">
        <w:rPr>
          <w:rFonts w:ascii="Kuenst480 BT" w:hAnsi="Kuenst480 BT"/>
          <w:b/>
          <w:lang w:val="en-GB"/>
        </w:rPr>
        <w:t xml:space="preserve"> </w:t>
      </w:r>
      <w:r w:rsidRPr="006C3672">
        <w:rPr>
          <w:rFonts w:ascii="Kuenst480 BT" w:hAnsi="Kuenst480 BT"/>
          <w:b/>
          <w:lang w:val="en-GB"/>
        </w:rPr>
        <w:t>grown</w:t>
      </w:r>
      <w:r w:rsidR="0012596F" w:rsidRPr="006C3672">
        <w:rPr>
          <w:rFonts w:ascii="Kuenst480 BT" w:hAnsi="Kuenst480 BT"/>
          <w:b/>
          <w:lang w:val="en-GB"/>
        </w:rPr>
        <w:t xml:space="preserve"> </w:t>
      </w:r>
      <w:r w:rsidRPr="006C3672">
        <w:rPr>
          <w:rFonts w:ascii="Kuenst480 BT" w:hAnsi="Kuenst480 BT"/>
          <w:b/>
          <w:lang w:val="en-GB"/>
        </w:rPr>
        <w:t>by</w:t>
      </w:r>
      <w:r w:rsidR="0012596F" w:rsidRPr="006C3672">
        <w:rPr>
          <w:rFonts w:ascii="Kuenst480 BT" w:hAnsi="Kuenst480 BT"/>
          <w:b/>
          <w:lang w:val="en-GB"/>
        </w:rPr>
        <w:t xml:space="preserve"> </w:t>
      </w:r>
      <w:r w:rsidRPr="006C3672">
        <w:rPr>
          <w:rFonts w:ascii="Kuenst480 BT" w:hAnsi="Kuenst480 BT"/>
          <w:b/>
          <w:lang w:val="en-GB"/>
        </w:rPr>
        <w:t>70%”</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b/>
          <w:lang w:val="en-GB"/>
        </w:rPr>
        <w:t>“Dr.</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Winning</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fight</w:t>
      </w:r>
      <w:r w:rsidR="0012596F" w:rsidRPr="006C3672">
        <w:rPr>
          <w:rFonts w:ascii="Kuenst480 BT" w:hAnsi="Kuenst480 BT"/>
          <w:b/>
          <w:lang w:val="en-GB"/>
        </w:rPr>
        <w:t xml:space="preserve"> </w:t>
      </w:r>
      <w:r w:rsidRPr="006C3672">
        <w:rPr>
          <w:rFonts w:ascii="Kuenst480 BT" w:hAnsi="Kuenst480 BT"/>
          <w:b/>
          <w:lang w:val="en-GB"/>
        </w:rPr>
        <w:t>against</w:t>
      </w:r>
      <w:r w:rsidR="0012596F" w:rsidRPr="006C3672">
        <w:rPr>
          <w:rFonts w:ascii="Kuenst480 BT" w:hAnsi="Kuenst480 BT"/>
          <w:b/>
          <w:lang w:val="en-GB"/>
        </w:rPr>
        <w:t xml:space="preserve"> </w:t>
      </w:r>
      <w:r w:rsidRPr="006C3672">
        <w:rPr>
          <w:rFonts w:ascii="Kuenst480 BT" w:hAnsi="Kuenst480 BT"/>
          <w:b/>
          <w:lang w:val="en-GB"/>
        </w:rPr>
        <w:t>disease…</w:t>
      </w:r>
      <w:r w:rsidR="0012596F" w:rsidRPr="006C3672">
        <w:rPr>
          <w:rFonts w:ascii="Kuenst480 BT" w:hAnsi="Kuenst480 BT"/>
          <w:b/>
          <w:lang w:val="en-GB"/>
        </w:rPr>
        <w:t xml:space="preserve"> </w:t>
      </w:r>
      <w:r w:rsidRPr="006C3672">
        <w:rPr>
          <w:rFonts w:ascii="Kuenst480 BT" w:hAnsi="Kuenst480 BT"/>
          <w:b/>
          <w:lang w:val="en-GB"/>
        </w:rPr>
        <w:t>If</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ebola</w:t>
      </w:r>
      <w:r w:rsidR="0012596F" w:rsidRPr="006C3672">
        <w:rPr>
          <w:rFonts w:ascii="Kuenst480 BT" w:hAnsi="Kuenst480 BT"/>
          <w:b/>
          <w:lang w:val="en-GB"/>
        </w:rPr>
        <w:t xml:space="preserve"> </w:t>
      </w:r>
      <w:r w:rsidRPr="006C3672">
        <w:rPr>
          <w:rFonts w:ascii="Kuenst480 BT" w:hAnsi="Kuenst480 BT"/>
          <w:b/>
          <w:lang w:val="en-GB"/>
        </w:rPr>
        <w:t>scare</w:t>
      </w:r>
      <w:r w:rsidR="0012596F" w:rsidRPr="006C3672">
        <w:rPr>
          <w:rFonts w:ascii="Kuenst480 BT" w:hAnsi="Kuenst480 BT"/>
          <w:b/>
          <w:lang w:val="en-GB"/>
        </w:rPr>
        <w:t xml:space="preserve"> </w:t>
      </w:r>
      <w:r w:rsidRPr="006C3672">
        <w:rPr>
          <w:rFonts w:ascii="Kuenst480 BT" w:hAnsi="Kuenst480 BT"/>
          <w:b/>
          <w:lang w:val="en-GB"/>
        </w:rPr>
        <w:t>has</w:t>
      </w:r>
      <w:r w:rsidR="0012596F" w:rsidRPr="006C3672">
        <w:rPr>
          <w:rFonts w:ascii="Kuenst480 BT" w:hAnsi="Kuenst480 BT"/>
          <w:b/>
          <w:lang w:val="en-GB"/>
        </w:rPr>
        <w:t xml:space="preserve"> </w:t>
      </w:r>
      <w:r w:rsidRPr="006C3672">
        <w:rPr>
          <w:rFonts w:ascii="Kuenst480 BT" w:hAnsi="Kuenst480 BT"/>
          <w:b/>
          <w:lang w:val="en-GB"/>
        </w:rPr>
        <w:t>taught</w:t>
      </w:r>
      <w:r w:rsidR="0012596F" w:rsidRPr="006C3672">
        <w:rPr>
          <w:rFonts w:ascii="Kuenst480 BT" w:hAnsi="Kuenst480 BT"/>
          <w:b/>
          <w:lang w:val="en-GB"/>
        </w:rPr>
        <w:t xml:space="preserve"> </w:t>
      </w:r>
      <w:r w:rsidRPr="006C3672">
        <w:rPr>
          <w:rFonts w:ascii="Kuenst480 BT" w:hAnsi="Kuenst480 BT"/>
          <w:b/>
          <w:lang w:val="en-GB"/>
        </w:rPr>
        <w:t>us</w:t>
      </w:r>
      <w:r w:rsidR="0012596F" w:rsidRPr="006C3672">
        <w:rPr>
          <w:rFonts w:ascii="Kuenst480 BT" w:hAnsi="Kuenst480 BT"/>
          <w:b/>
          <w:lang w:val="en-GB"/>
        </w:rPr>
        <w:t xml:space="preserve"> </w:t>
      </w:r>
      <w:r w:rsidRPr="006C3672">
        <w:rPr>
          <w:rFonts w:ascii="Kuenst480 BT" w:hAnsi="Kuenst480 BT"/>
          <w:b/>
          <w:lang w:val="en-GB"/>
        </w:rPr>
        <w:t>anything,</w:t>
      </w:r>
      <w:r w:rsidR="0012596F" w:rsidRPr="006C3672">
        <w:rPr>
          <w:rFonts w:ascii="Kuenst480 BT" w:hAnsi="Kuenst480 BT"/>
          <w:b/>
          <w:lang w:val="en-GB"/>
        </w:rPr>
        <w:t xml:space="preserve"> </w:t>
      </w:r>
      <w:r w:rsidRPr="006C3672">
        <w:rPr>
          <w:rFonts w:ascii="Kuenst480 BT" w:hAnsi="Kuenst480 BT"/>
          <w:b/>
          <w:lang w:val="en-GB"/>
        </w:rPr>
        <w:t>it’s</w:t>
      </w:r>
      <w:r w:rsidR="0012596F" w:rsidRPr="006C3672">
        <w:rPr>
          <w:rFonts w:ascii="Kuenst480 BT" w:hAnsi="Kuenst480 BT"/>
          <w:b/>
          <w:lang w:val="en-GB"/>
        </w:rPr>
        <w:t xml:space="preserve"> </w:t>
      </w:r>
      <w:r w:rsidRPr="006C3672">
        <w:rPr>
          <w:rFonts w:ascii="Kuenst480 BT" w:hAnsi="Kuenst480 BT"/>
          <w:b/>
          <w:lang w:val="en-GB"/>
        </w:rPr>
        <w:t>that</w:t>
      </w:r>
      <w:r w:rsidR="0012596F" w:rsidRPr="006C3672">
        <w:rPr>
          <w:rFonts w:ascii="Kuenst480 BT" w:hAnsi="Kuenst480 BT"/>
          <w:b/>
          <w:lang w:val="en-GB"/>
        </w:rPr>
        <w:t xml:space="preserve"> </w:t>
      </w:r>
      <w:r w:rsidRPr="006C3672">
        <w:rPr>
          <w:rFonts w:ascii="Kuenst480 BT" w:hAnsi="Kuenst480 BT"/>
          <w:b/>
          <w:lang w:val="en-GB"/>
        </w:rPr>
        <w:t>Goodluck</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is</w:t>
      </w:r>
      <w:r w:rsidR="0012596F" w:rsidRPr="006C3672">
        <w:rPr>
          <w:rFonts w:ascii="Kuenst480 BT" w:hAnsi="Kuenst480 BT"/>
          <w:b/>
          <w:lang w:val="en-GB"/>
        </w:rPr>
        <w:t xml:space="preserve"> </w:t>
      </w:r>
      <w:r w:rsidRPr="006C3672">
        <w:rPr>
          <w:rFonts w:ascii="Kuenst480 BT" w:hAnsi="Kuenst480 BT"/>
          <w:b/>
          <w:lang w:val="en-GB"/>
        </w:rPr>
        <w:t>a</w:t>
      </w:r>
      <w:r w:rsidR="0012596F" w:rsidRPr="006C3672">
        <w:rPr>
          <w:rFonts w:ascii="Kuenst480 BT" w:hAnsi="Kuenst480 BT"/>
          <w:b/>
          <w:lang w:val="en-GB"/>
        </w:rPr>
        <w:t xml:space="preserve"> </w:t>
      </w:r>
      <w:r w:rsidRPr="006C3672">
        <w:rPr>
          <w:rFonts w:ascii="Kuenst480 BT" w:hAnsi="Kuenst480 BT"/>
          <w:b/>
          <w:lang w:val="en-GB"/>
        </w:rPr>
        <w:t>man</w:t>
      </w:r>
      <w:r w:rsidR="0012596F" w:rsidRPr="006C3672">
        <w:rPr>
          <w:rFonts w:ascii="Kuenst480 BT" w:hAnsi="Kuenst480 BT"/>
          <w:b/>
          <w:lang w:val="en-GB"/>
        </w:rPr>
        <w:t xml:space="preserve"> </w:t>
      </w:r>
      <w:r w:rsidRPr="006C3672">
        <w:rPr>
          <w:rFonts w:ascii="Kuenst480 BT" w:hAnsi="Kuenst480 BT"/>
          <w:b/>
          <w:lang w:val="en-GB"/>
        </w:rPr>
        <w:t>Nigerians</w:t>
      </w:r>
      <w:r w:rsidR="0012596F" w:rsidRPr="006C3672">
        <w:rPr>
          <w:rFonts w:ascii="Kuenst480 BT" w:hAnsi="Kuenst480 BT"/>
          <w:b/>
          <w:lang w:val="en-GB"/>
        </w:rPr>
        <w:t xml:space="preserve"> </w:t>
      </w:r>
      <w:r w:rsidRPr="006C3672">
        <w:rPr>
          <w:rFonts w:ascii="Kuenst480 BT" w:hAnsi="Kuenst480 BT"/>
          <w:b/>
          <w:lang w:val="en-GB"/>
        </w:rPr>
        <w:t>can</w:t>
      </w:r>
      <w:r w:rsidR="0012596F" w:rsidRPr="006C3672">
        <w:rPr>
          <w:rFonts w:ascii="Kuenst480 BT" w:hAnsi="Kuenst480 BT"/>
          <w:b/>
          <w:lang w:val="en-GB"/>
        </w:rPr>
        <w:t xml:space="preserve"> </w:t>
      </w:r>
      <w:r w:rsidRPr="006C3672">
        <w:rPr>
          <w:rFonts w:ascii="Kuenst480 BT" w:hAnsi="Kuenst480 BT"/>
          <w:b/>
          <w:lang w:val="en-GB"/>
        </w:rPr>
        <w:t>depend</w:t>
      </w:r>
      <w:r w:rsidR="0012596F" w:rsidRPr="006C3672">
        <w:rPr>
          <w:rFonts w:ascii="Kuenst480 BT" w:hAnsi="Kuenst480 BT"/>
          <w:b/>
          <w:lang w:val="en-GB"/>
        </w:rPr>
        <w:t xml:space="preserve"> </w:t>
      </w:r>
      <w:r w:rsidRPr="006C3672">
        <w:rPr>
          <w:rFonts w:ascii="Kuenst480 BT" w:hAnsi="Kuenst480 BT"/>
          <w:b/>
          <w:lang w:val="en-GB"/>
        </w:rPr>
        <w:t>on</w:t>
      </w:r>
      <w:r w:rsidR="0012596F" w:rsidRPr="006C3672">
        <w:rPr>
          <w:rFonts w:ascii="Kuenst480 BT" w:hAnsi="Kuenst480 BT"/>
          <w:b/>
          <w:lang w:val="en-GB"/>
        </w:rPr>
        <w:t xml:space="preserve"> </w:t>
      </w:r>
      <w:r w:rsidRPr="006C3672">
        <w:rPr>
          <w:rFonts w:ascii="Kuenst480 BT" w:hAnsi="Kuenst480 BT"/>
          <w:b/>
          <w:lang w:val="en-GB"/>
        </w:rPr>
        <w:t>in</w:t>
      </w:r>
      <w:r w:rsidR="0012596F" w:rsidRPr="006C3672">
        <w:rPr>
          <w:rFonts w:ascii="Kuenst480 BT" w:hAnsi="Kuenst480 BT"/>
          <w:b/>
          <w:lang w:val="en-GB"/>
        </w:rPr>
        <w:t xml:space="preserve"> </w:t>
      </w:r>
      <w:r w:rsidRPr="006C3672">
        <w:rPr>
          <w:rFonts w:ascii="Kuenst480 BT" w:hAnsi="Kuenst480 BT"/>
          <w:b/>
          <w:lang w:val="en-GB"/>
        </w:rPr>
        <w:t>a</w:t>
      </w:r>
      <w:r w:rsidR="0012596F" w:rsidRPr="006C3672">
        <w:rPr>
          <w:rFonts w:ascii="Kuenst480 BT" w:hAnsi="Kuenst480 BT"/>
          <w:b/>
          <w:lang w:val="en-GB"/>
        </w:rPr>
        <w:t xml:space="preserve"> </w:t>
      </w:r>
      <w:r w:rsidRPr="006C3672">
        <w:rPr>
          <w:rFonts w:ascii="Kuenst480 BT" w:hAnsi="Kuenst480 BT"/>
          <w:b/>
          <w:lang w:val="en-GB"/>
        </w:rPr>
        <w:t>crisis”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examples</w:t>
      </w:r>
      <w:r w:rsidR="0012596F" w:rsidRPr="006C3672">
        <w:rPr>
          <w:rFonts w:ascii="Kuenst480 BT" w:hAnsi="Kuenst480 BT"/>
          <w:lang w:val="en-GB"/>
        </w:rPr>
        <w:t xml:space="preserve"> </w:t>
      </w:r>
      <w:r w:rsidRPr="006C3672">
        <w:rPr>
          <w:rFonts w:ascii="Kuenst480 BT" w:hAnsi="Kuenst480 BT"/>
          <w:lang w:val="en-GB"/>
        </w:rPr>
        <w:t>relate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economy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health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survival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p>
    <w:p w14:paraId="4BA61019"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neutral</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represent</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did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bother</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carry</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element</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mostly</w:t>
      </w:r>
      <w:r w:rsidR="0012596F" w:rsidRPr="006C3672">
        <w:rPr>
          <w:rFonts w:ascii="Kuenst480 BT" w:hAnsi="Kuenst480 BT"/>
          <w:lang w:val="en-GB"/>
        </w:rPr>
        <w:t xml:space="preserve"> </w:t>
      </w:r>
      <w:r w:rsidRPr="006C3672">
        <w:rPr>
          <w:rFonts w:ascii="Kuenst480 BT" w:hAnsi="Kuenst480 BT"/>
          <w:lang w:val="en-GB"/>
        </w:rPr>
        <w:t>centre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hospitality</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well-wishers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visiting</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neutral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possess</w:t>
      </w:r>
      <w:r w:rsidR="0012596F" w:rsidRPr="006C3672">
        <w:rPr>
          <w:rFonts w:ascii="Kuenst480 BT" w:hAnsi="Kuenst480 BT"/>
          <w:lang w:val="en-GB"/>
        </w:rPr>
        <w:t xml:space="preserve"> </w:t>
      </w:r>
      <w:r w:rsidRPr="006C3672">
        <w:rPr>
          <w:rFonts w:ascii="Kuenst480 BT" w:hAnsi="Kuenst480 BT"/>
          <w:lang w:val="en-GB"/>
        </w:rPr>
        <w:t>less</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indicate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much</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visible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issue-based</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lends</w:t>
      </w:r>
      <w:r w:rsidR="0012596F" w:rsidRPr="006C3672">
        <w:rPr>
          <w:rFonts w:ascii="Kuenst480 BT" w:hAnsi="Kuenst480 BT"/>
          <w:lang w:val="en-GB"/>
        </w:rPr>
        <w:t xml:space="preserve"> </w:t>
      </w:r>
      <w:r w:rsidRPr="006C3672">
        <w:rPr>
          <w:rFonts w:ascii="Kuenst480 BT" w:hAnsi="Kuenst480 BT"/>
          <w:lang w:val="en-GB"/>
        </w:rPr>
        <w:t>credence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thrives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sycophancy.</w:t>
      </w:r>
    </w:p>
    <w:p w14:paraId="3CC469BF" w14:textId="77777777" w:rsidR="003D7246" w:rsidRPr="006C3672" w:rsidRDefault="003D7246" w:rsidP="00B83071">
      <w:pPr>
        <w:spacing w:line="276" w:lineRule="auto"/>
        <w:rPr>
          <w:rFonts w:ascii="Kuenst480 BT" w:hAnsi="Kuenst480 BT"/>
          <w:b/>
          <w:lang w:val="en-GB"/>
        </w:rPr>
      </w:pPr>
    </w:p>
    <w:p w14:paraId="561995FC" w14:textId="77777777" w:rsidR="003D7246" w:rsidRPr="006C3672" w:rsidRDefault="003D7246" w:rsidP="00B83071">
      <w:pPr>
        <w:spacing w:line="276" w:lineRule="auto"/>
        <w:rPr>
          <w:rFonts w:ascii="Kuenst480 BT" w:hAnsi="Kuenst480 BT"/>
          <w:lang w:val="en-GB"/>
        </w:rPr>
      </w:pPr>
      <w:r w:rsidRPr="006C3672">
        <w:rPr>
          <w:rFonts w:ascii="Kuenst480 BT" w:hAnsi="Kuenst480 BT"/>
          <w:b/>
          <w:lang w:val="en-GB"/>
        </w:rPr>
        <w:t>RQ2:</w:t>
      </w:r>
      <w:r w:rsidR="0012596F" w:rsidRPr="006C3672">
        <w:rPr>
          <w:rFonts w:ascii="Kuenst480 BT" w:hAnsi="Kuenst480 BT"/>
          <w:b/>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dominated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Nation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p>
    <w:p w14:paraId="2E9BB6F8" w14:textId="77777777" w:rsidR="003D7246" w:rsidRPr="006C3672" w:rsidRDefault="003D7246" w:rsidP="00B83071">
      <w:pPr>
        <w:spacing w:line="276" w:lineRule="auto"/>
        <w:rPr>
          <w:rFonts w:ascii="Kuenst480 BT" w:hAnsi="Kuenst480 BT"/>
          <w:lang w:val="en-GB"/>
        </w:rPr>
      </w:pPr>
    </w:p>
    <w:p w14:paraId="26C71A71" w14:textId="77777777" w:rsidR="003D7246" w:rsidRPr="006C3672" w:rsidRDefault="003D7246" w:rsidP="00B83071">
      <w:pPr>
        <w:keepNext/>
        <w:spacing w:line="276" w:lineRule="auto"/>
        <w:rPr>
          <w:rFonts w:ascii="Kuenst480 BT" w:hAnsi="Kuenst480 BT"/>
          <w:lang w:val="en-GB"/>
        </w:rPr>
      </w:pPr>
      <w:r w:rsidRPr="006C3672">
        <w:rPr>
          <w:rFonts w:ascii="Kuenst480 BT" w:hAnsi="Kuenst480 BT"/>
          <w:b/>
          <w:lang w:val="en-GB"/>
        </w:rPr>
        <w:t>Fig.</w:t>
      </w:r>
      <w:r w:rsidR="0012596F" w:rsidRPr="006C3672">
        <w:rPr>
          <w:rFonts w:ascii="Kuenst480 BT" w:hAnsi="Kuenst480 BT"/>
          <w:b/>
          <w:lang w:val="en-GB"/>
        </w:rPr>
        <w:t xml:space="preserve"> </w:t>
      </w:r>
      <w:r w:rsidRPr="006C3672">
        <w:rPr>
          <w:rFonts w:ascii="Kuenst480 BT" w:hAnsi="Kuenst480 BT"/>
          <w:b/>
          <w:lang w:val="en-GB"/>
        </w:rPr>
        <w:t>1:</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ads</w:t>
      </w:r>
    </w:p>
    <w:p w14:paraId="3F4E2C6E" w14:textId="77777777" w:rsidR="003D7246" w:rsidRPr="006C3672" w:rsidRDefault="00000000" w:rsidP="00B83071">
      <w:pPr>
        <w:spacing w:line="276" w:lineRule="auto"/>
        <w:rPr>
          <w:rFonts w:ascii="Kuenst480 BT" w:hAnsi="Kuenst480 BT"/>
          <w:lang w:val="en-GB"/>
        </w:rPr>
      </w:pPr>
      <w:r w:rsidRPr="006C3672">
        <w:rPr>
          <w:rFonts w:ascii="Kuenst480 BT" w:hAnsi="Kuenst480 BT"/>
        </w:rPr>
        <w:object w:dxaOrig="8266" w:dyaOrig="2909" w14:anchorId="47FD4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3" o:spid="_x0000_i1025" type="#_x0000_t75" style="width:445.5pt;height:170.25pt;visibility:visible" o:ole="">
            <v:imagedata r:id="rId12" o:title="" croptop="-5835f" cropbottom="-5339f" cropleft="-5098f" cropright="-8f"/>
          </v:shape>
          <o:OLEObject Type="Embed" ProgID="Excel.Chart.8" ShapeID="Object 123" DrawAspect="Content" ObjectID="_1780688558" r:id="rId13">
            <o:FieldCodes>\s</o:FieldCodes>
          </o:OLEObject>
        </w:object>
      </w:r>
      <w:r w:rsidR="003D7246" w:rsidRPr="006C3672">
        <w:rPr>
          <w:rFonts w:ascii="Kuenst480 BT" w:hAnsi="Kuenst480 BT"/>
          <w:lang w:val="en-GB"/>
        </w:rPr>
        <w:tab/>
      </w:r>
      <w:commentRangeStart w:id="2"/>
      <w:r w:rsidR="003D7246" w:rsidRPr="006C3672">
        <w:rPr>
          <w:rFonts w:ascii="Kuenst480 BT" w:hAnsi="Kuenst480 BT"/>
          <w:lang w:val="en-GB"/>
        </w:rPr>
        <w:t>Figure</w:t>
      </w:r>
      <w:commentRangeEnd w:id="2"/>
      <w:r w:rsidR="003D7246" w:rsidRPr="006C3672">
        <w:rPr>
          <w:rStyle w:val="CommentReference"/>
          <w:rFonts w:ascii="Kuenst480 BT" w:hAnsi="Kuenst480 BT"/>
          <w:sz w:val="24"/>
          <w:szCs w:val="24"/>
          <w:lang w:val="en-GB"/>
        </w:rPr>
        <w:commentReference w:id="2"/>
      </w:r>
      <w:r w:rsidR="0012596F" w:rsidRPr="006C3672">
        <w:rPr>
          <w:rFonts w:ascii="Kuenst480 BT" w:hAnsi="Kuenst480 BT"/>
          <w:lang w:val="en-GB"/>
        </w:rPr>
        <w:t xml:space="preserve"> </w:t>
      </w:r>
      <w:r w:rsidR="003D7246" w:rsidRPr="006C3672">
        <w:rPr>
          <w:rFonts w:ascii="Kuenst480 BT" w:hAnsi="Kuenst480 BT"/>
          <w:lang w:val="en-GB"/>
        </w:rPr>
        <w:t>one</w:t>
      </w:r>
      <w:r w:rsidR="0012596F" w:rsidRPr="006C3672">
        <w:rPr>
          <w:rFonts w:ascii="Kuenst480 BT" w:hAnsi="Kuenst480 BT"/>
          <w:lang w:val="en-GB"/>
        </w:rPr>
        <w:t xml:space="preserve"> </w:t>
      </w:r>
      <w:r w:rsidR="003D7246" w:rsidRPr="006C3672">
        <w:rPr>
          <w:rFonts w:ascii="Kuenst480 BT" w:hAnsi="Kuenst480 BT"/>
          <w:lang w:val="en-GB"/>
        </w:rPr>
        <w:t>is</w:t>
      </w:r>
      <w:r w:rsidR="0012596F" w:rsidRPr="006C3672">
        <w:rPr>
          <w:rFonts w:ascii="Kuenst480 BT" w:hAnsi="Kuenst480 BT"/>
          <w:lang w:val="en-GB"/>
        </w:rPr>
        <w:t xml:space="preserve"> </w:t>
      </w:r>
      <w:r w:rsidR="003D7246" w:rsidRPr="006C3672">
        <w:rPr>
          <w:rFonts w:ascii="Kuenst480 BT" w:hAnsi="Kuenst480 BT"/>
          <w:lang w:val="en-GB"/>
        </w:rPr>
        <w:t>a</w:t>
      </w:r>
      <w:r w:rsidR="0012596F" w:rsidRPr="006C3672">
        <w:rPr>
          <w:rFonts w:ascii="Kuenst480 BT" w:hAnsi="Kuenst480 BT"/>
          <w:lang w:val="en-GB"/>
        </w:rPr>
        <w:t xml:space="preserve"> </w:t>
      </w:r>
      <w:r w:rsidR="003D7246" w:rsidRPr="006C3672">
        <w:rPr>
          <w:rFonts w:ascii="Kuenst480 BT" w:hAnsi="Kuenst480 BT"/>
          <w:lang w:val="en-GB"/>
        </w:rPr>
        <w:t>bar</w:t>
      </w:r>
      <w:r w:rsidR="0012596F" w:rsidRPr="006C3672">
        <w:rPr>
          <w:rFonts w:ascii="Kuenst480 BT" w:hAnsi="Kuenst480 BT"/>
          <w:lang w:val="en-GB"/>
        </w:rPr>
        <w:t xml:space="preserve"> </w:t>
      </w:r>
      <w:r w:rsidR="003D7246" w:rsidRPr="006C3672">
        <w:rPr>
          <w:rFonts w:ascii="Kuenst480 BT" w:hAnsi="Kuenst480 BT"/>
          <w:lang w:val="en-GB"/>
        </w:rPr>
        <w:t>chart</w:t>
      </w:r>
      <w:r w:rsidR="0012596F" w:rsidRPr="006C3672">
        <w:rPr>
          <w:rFonts w:ascii="Kuenst480 BT" w:hAnsi="Kuenst480 BT"/>
          <w:lang w:val="en-GB"/>
        </w:rPr>
        <w:t xml:space="preserve"> </w:t>
      </w:r>
      <w:r w:rsidR="003D7246" w:rsidRPr="006C3672">
        <w:rPr>
          <w:rFonts w:ascii="Kuenst480 BT" w:hAnsi="Kuenst480 BT"/>
          <w:lang w:val="en-GB"/>
        </w:rPr>
        <w:t>that</w:t>
      </w:r>
      <w:r w:rsidR="0012596F" w:rsidRPr="006C3672">
        <w:rPr>
          <w:rFonts w:ascii="Kuenst480 BT" w:hAnsi="Kuenst480 BT"/>
          <w:lang w:val="en-GB"/>
        </w:rPr>
        <w:t xml:space="preserve"> </w:t>
      </w:r>
      <w:r w:rsidR="003D7246" w:rsidRPr="006C3672">
        <w:rPr>
          <w:rFonts w:ascii="Kuenst480 BT" w:hAnsi="Kuenst480 BT"/>
          <w:lang w:val="en-GB"/>
        </w:rPr>
        <w:t>presents</w:t>
      </w:r>
      <w:r w:rsidR="0012596F" w:rsidRPr="006C3672">
        <w:rPr>
          <w:rFonts w:ascii="Kuenst480 BT" w:hAnsi="Kuenst480 BT"/>
          <w:lang w:val="en-GB"/>
        </w:rPr>
        <w:t xml:space="preserve"> </w:t>
      </w:r>
      <w:r w:rsidR="003D7246" w:rsidRPr="006C3672">
        <w:rPr>
          <w:rFonts w:ascii="Kuenst480 BT" w:hAnsi="Kuenst480 BT"/>
          <w:lang w:val="en-GB"/>
        </w:rPr>
        <w:t>how</w:t>
      </w:r>
      <w:r w:rsidR="0012596F" w:rsidRPr="006C3672">
        <w:rPr>
          <w:rFonts w:ascii="Kuenst480 BT" w:hAnsi="Kuenst480 BT"/>
          <w:lang w:val="en-GB"/>
        </w:rPr>
        <w:t xml:space="preserve"> </w:t>
      </w:r>
      <w:r w:rsidR="003D7246" w:rsidRPr="006C3672">
        <w:rPr>
          <w:rFonts w:ascii="Kuenst480 BT" w:hAnsi="Kuenst480 BT"/>
          <w:lang w:val="en-GB"/>
        </w:rPr>
        <w:t>hate</w:t>
      </w:r>
      <w:r w:rsidR="0012596F" w:rsidRPr="006C3672">
        <w:rPr>
          <w:rFonts w:ascii="Kuenst480 BT" w:hAnsi="Kuenst480 BT"/>
          <w:lang w:val="en-GB"/>
        </w:rPr>
        <w:t xml:space="preserve"> </w:t>
      </w:r>
      <w:r w:rsidR="003D7246" w:rsidRPr="006C3672">
        <w:rPr>
          <w:rFonts w:ascii="Kuenst480 BT" w:hAnsi="Kuenst480 BT"/>
          <w:lang w:val="en-GB"/>
        </w:rPr>
        <w:t>speeches</w:t>
      </w:r>
      <w:r w:rsidR="0012596F" w:rsidRPr="006C3672">
        <w:rPr>
          <w:rFonts w:ascii="Kuenst480 BT" w:hAnsi="Kuenst480 BT"/>
          <w:lang w:val="en-GB"/>
        </w:rPr>
        <w:t xml:space="preserve"> </w:t>
      </w:r>
      <w:r w:rsidR="003D7246" w:rsidRPr="006C3672">
        <w:rPr>
          <w:rFonts w:ascii="Kuenst480 BT" w:hAnsi="Kuenst480 BT"/>
          <w:lang w:val="en-GB"/>
        </w:rPr>
        <w:t>in</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advertorials</w:t>
      </w:r>
      <w:r w:rsidR="0012596F" w:rsidRPr="006C3672">
        <w:rPr>
          <w:rFonts w:ascii="Kuenst480 BT" w:hAnsi="Kuenst480 BT"/>
          <w:lang w:val="en-GB"/>
        </w:rPr>
        <w:t xml:space="preserve"> </w:t>
      </w:r>
      <w:r w:rsidR="003D7246" w:rsidRPr="006C3672">
        <w:rPr>
          <w:rFonts w:ascii="Kuenst480 BT" w:hAnsi="Kuenst480 BT"/>
          <w:lang w:val="en-GB"/>
        </w:rPr>
        <w:t>are</w:t>
      </w:r>
      <w:r w:rsidR="0012596F" w:rsidRPr="006C3672">
        <w:rPr>
          <w:rFonts w:ascii="Kuenst480 BT" w:hAnsi="Kuenst480 BT"/>
          <w:lang w:val="en-GB"/>
        </w:rPr>
        <w:t xml:space="preserve"> </w:t>
      </w:r>
      <w:r w:rsidR="003D7246" w:rsidRPr="006C3672">
        <w:rPr>
          <w:rFonts w:ascii="Kuenst480 BT" w:hAnsi="Kuenst480 BT"/>
          <w:lang w:val="en-GB"/>
        </w:rPr>
        <w:t>framed.</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essence</w:t>
      </w:r>
      <w:r w:rsidR="0012596F" w:rsidRPr="006C3672">
        <w:rPr>
          <w:rFonts w:ascii="Kuenst480 BT" w:hAnsi="Kuenst480 BT"/>
          <w:lang w:val="en-GB"/>
        </w:rPr>
        <w:t xml:space="preserve"> </w:t>
      </w:r>
      <w:r w:rsidR="003D7246" w:rsidRPr="006C3672">
        <w:rPr>
          <w:rFonts w:ascii="Kuenst480 BT" w:hAnsi="Kuenst480 BT"/>
          <w:lang w:val="en-GB"/>
        </w:rPr>
        <w:t>is</w:t>
      </w:r>
      <w:r w:rsidR="0012596F" w:rsidRPr="006C3672">
        <w:rPr>
          <w:rFonts w:ascii="Kuenst480 BT" w:hAnsi="Kuenst480 BT"/>
          <w:lang w:val="en-GB"/>
        </w:rPr>
        <w:t xml:space="preserve"> </w:t>
      </w:r>
      <w:r w:rsidR="003D7246" w:rsidRPr="006C3672">
        <w:rPr>
          <w:rFonts w:ascii="Kuenst480 BT" w:hAnsi="Kuenst480 BT"/>
          <w:lang w:val="en-GB"/>
        </w:rPr>
        <w:t>to</w:t>
      </w:r>
      <w:r w:rsidR="0012596F" w:rsidRPr="006C3672">
        <w:rPr>
          <w:rFonts w:ascii="Kuenst480 BT" w:hAnsi="Kuenst480 BT"/>
          <w:lang w:val="en-GB"/>
        </w:rPr>
        <w:t xml:space="preserve"> </w:t>
      </w:r>
      <w:r w:rsidR="003D7246" w:rsidRPr="006C3672">
        <w:rPr>
          <w:rFonts w:ascii="Kuenst480 BT" w:hAnsi="Kuenst480 BT"/>
          <w:lang w:val="en-GB"/>
        </w:rPr>
        <w:t>have</w:t>
      </w:r>
      <w:r w:rsidR="0012596F" w:rsidRPr="006C3672">
        <w:rPr>
          <w:rFonts w:ascii="Kuenst480 BT" w:hAnsi="Kuenst480 BT"/>
          <w:lang w:val="en-GB"/>
        </w:rPr>
        <w:t xml:space="preserve"> </w:t>
      </w:r>
      <w:r w:rsidR="003D7246" w:rsidRPr="006C3672">
        <w:rPr>
          <w:rFonts w:ascii="Kuenst480 BT" w:hAnsi="Kuenst480 BT"/>
          <w:lang w:val="en-GB"/>
        </w:rPr>
        <w:t>a</w:t>
      </w:r>
      <w:r w:rsidR="0012596F" w:rsidRPr="006C3672">
        <w:rPr>
          <w:rFonts w:ascii="Kuenst480 BT" w:hAnsi="Kuenst480 BT"/>
          <w:lang w:val="en-GB"/>
        </w:rPr>
        <w:t xml:space="preserve"> </w:t>
      </w:r>
      <w:r w:rsidR="003D7246" w:rsidRPr="006C3672">
        <w:rPr>
          <w:rFonts w:ascii="Kuenst480 BT" w:hAnsi="Kuenst480 BT"/>
          <w:lang w:val="en-GB"/>
        </w:rPr>
        <w:t>knowledge</w:t>
      </w:r>
      <w:r w:rsidR="0012596F" w:rsidRPr="006C3672">
        <w:rPr>
          <w:rFonts w:ascii="Kuenst480 BT" w:hAnsi="Kuenst480 BT"/>
          <w:lang w:val="en-GB"/>
        </w:rPr>
        <w:t xml:space="preserve"> </w:t>
      </w:r>
      <w:r w:rsidR="003D7246" w:rsidRPr="006C3672">
        <w:rPr>
          <w:rFonts w:ascii="Kuenst480 BT" w:hAnsi="Kuenst480 BT"/>
          <w:lang w:val="en-GB"/>
        </w:rPr>
        <w:t>regarding</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dominant</w:t>
      </w:r>
      <w:r w:rsidR="0012596F" w:rsidRPr="006C3672">
        <w:rPr>
          <w:rFonts w:ascii="Kuenst480 BT" w:hAnsi="Kuenst480 BT"/>
          <w:lang w:val="en-GB"/>
        </w:rPr>
        <w:t xml:space="preserve"> </w:t>
      </w:r>
      <w:r w:rsidR="003D7246" w:rsidRPr="006C3672">
        <w:rPr>
          <w:rFonts w:ascii="Kuenst480 BT" w:hAnsi="Kuenst480 BT"/>
          <w:lang w:val="en-GB"/>
        </w:rPr>
        <w:t>frame</w:t>
      </w:r>
      <w:r w:rsidR="0012596F" w:rsidRPr="006C3672">
        <w:rPr>
          <w:rFonts w:ascii="Kuenst480 BT" w:hAnsi="Kuenst480 BT"/>
          <w:lang w:val="en-GB"/>
        </w:rPr>
        <w:t xml:space="preserve"> </w:t>
      </w:r>
      <w:r w:rsidR="003D7246" w:rsidRPr="006C3672">
        <w:rPr>
          <w:rFonts w:ascii="Kuenst480 BT" w:hAnsi="Kuenst480 BT"/>
          <w:lang w:val="en-GB"/>
        </w:rPr>
        <w:t>patterns</w:t>
      </w:r>
      <w:r w:rsidR="0012596F" w:rsidRPr="006C3672">
        <w:rPr>
          <w:rFonts w:ascii="Kuenst480 BT" w:hAnsi="Kuenst480 BT"/>
          <w:lang w:val="en-GB"/>
        </w:rPr>
        <w:t xml:space="preserve"> </w:t>
      </w:r>
      <w:r w:rsidR="003D7246" w:rsidRPr="006C3672">
        <w:rPr>
          <w:rFonts w:ascii="Kuenst480 BT" w:hAnsi="Kuenst480 BT"/>
          <w:lang w:val="en-GB"/>
        </w:rPr>
        <w:t>based</w:t>
      </w:r>
      <w:r w:rsidR="0012596F" w:rsidRPr="006C3672">
        <w:rPr>
          <w:rFonts w:ascii="Kuenst480 BT" w:hAnsi="Kuenst480 BT"/>
          <w:lang w:val="en-GB"/>
        </w:rPr>
        <w:t xml:space="preserve"> </w:t>
      </w:r>
      <w:r w:rsidR="003D7246" w:rsidRPr="006C3672">
        <w:rPr>
          <w:rFonts w:ascii="Kuenst480 BT" w:hAnsi="Kuenst480 BT"/>
          <w:lang w:val="en-GB"/>
        </w:rPr>
        <w:t>on</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work</w:t>
      </w:r>
      <w:r w:rsidR="0012596F" w:rsidRPr="006C3672">
        <w:rPr>
          <w:rFonts w:ascii="Kuenst480 BT" w:hAnsi="Kuenst480 BT"/>
          <w:lang w:val="en-GB"/>
        </w:rPr>
        <w:t xml:space="preserve"> </w:t>
      </w:r>
      <w:r w:rsidR="003D7246" w:rsidRPr="006C3672">
        <w:rPr>
          <w:rFonts w:ascii="Kuenst480 BT" w:hAnsi="Kuenst480 BT"/>
          <w:lang w:val="en-GB"/>
        </w:rPr>
        <w:t>of</w:t>
      </w:r>
      <w:r w:rsidR="0012596F" w:rsidRPr="006C3672">
        <w:rPr>
          <w:rFonts w:ascii="Kuenst480 BT" w:hAnsi="Kuenst480 BT"/>
          <w:lang w:val="en-GB"/>
        </w:rPr>
        <w:t xml:space="preserve"> </w:t>
      </w:r>
      <w:r w:rsidR="003D7246" w:rsidRPr="006C3672">
        <w:rPr>
          <w:rFonts w:ascii="Kuenst480 BT" w:hAnsi="Kuenst480 BT"/>
          <w:lang w:val="en-GB"/>
        </w:rPr>
        <w:t>Semetko</w:t>
      </w:r>
      <w:r w:rsidR="0012596F" w:rsidRPr="006C3672">
        <w:rPr>
          <w:rFonts w:ascii="Kuenst480 BT" w:hAnsi="Kuenst480 BT"/>
          <w:lang w:val="en-GB"/>
        </w:rPr>
        <w:t xml:space="preserve"> </w:t>
      </w:r>
      <w:r w:rsidR="003D7246" w:rsidRPr="006C3672">
        <w:rPr>
          <w:rFonts w:ascii="Kuenst480 BT" w:hAnsi="Kuenst480 BT"/>
          <w:lang w:val="en-GB"/>
        </w:rPr>
        <w:t>and</w:t>
      </w:r>
      <w:r w:rsidR="0012596F" w:rsidRPr="006C3672">
        <w:rPr>
          <w:rFonts w:ascii="Kuenst480 BT" w:hAnsi="Kuenst480 BT"/>
          <w:lang w:val="en-GB"/>
        </w:rPr>
        <w:t xml:space="preserve"> </w:t>
      </w:r>
      <w:r w:rsidR="003D7246" w:rsidRPr="006C3672">
        <w:rPr>
          <w:rFonts w:ascii="Kuenst480 BT" w:hAnsi="Kuenst480 BT"/>
          <w:lang w:val="en-GB"/>
        </w:rPr>
        <w:t>Valkenburg</w:t>
      </w:r>
      <w:r w:rsidR="0012596F" w:rsidRPr="006C3672">
        <w:rPr>
          <w:rFonts w:ascii="Kuenst480 BT" w:hAnsi="Kuenst480 BT"/>
          <w:lang w:val="en-GB"/>
        </w:rPr>
        <w:t xml:space="preserve"> </w:t>
      </w:r>
      <w:r w:rsidR="003D7246" w:rsidRPr="006C3672">
        <w:rPr>
          <w:rFonts w:ascii="Kuenst480 BT" w:hAnsi="Kuenst480 BT"/>
          <w:lang w:val="en-GB"/>
        </w:rPr>
        <w:t>(2000).</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chart</w:t>
      </w:r>
      <w:r w:rsidR="0012596F" w:rsidRPr="006C3672">
        <w:rPr>
          <w:rFonts w:ascii="Kuenst480 BT" w:hAnsi="Kuenst480 BT"/>
          <w:lang w:val="en-GB"/>
        </w:rPr>
        <w:t xml:space="preserve"> </w:t>
      </w:r>
      <w:r w:rsidR="003D7246" w:rsidRPr="006C3672">
        <w:rPr>
          <w:rFonts w:ascii="Kuenst480 BT" w:hAnsi="Kuenst480 BT"/>
          <w:lang w:val="en-GB"/>
        </w:rPr>
        <w:t>indicates</w:t>
      </w:r>
      <w:r w:rsidR="0012596F" w:rsidRPr="006C3672">
        <w:rPr>
          <w:rFonts w:ascii="Kuenst480 BT" w:hAnsi="Kuenst480 BT"/>
          <w:lang w:val="en-GB"/>
        </w:rPr>
        <w:t xml:space="preserve"> </w:t>
      </w:r>
      <w:r w:rsidR="003D7246" w:rsidRPr="006C3672">
        <w:rPr>
          <w:rFonts w:ascii="Kuenst480 BT" w:hAnsi="Kuenst480 BT"/>
          <w:lang w:val="en-GB"/>
        </w:rPr>
        <w:t>that</w:t>
      </w:r>
      <w:r w:rsidR="0012596F" w:rsidRPr="006C3672">
        <w:rPr>
          <w:rFonts w:ascii="Kuenst480 BT" w:hAnsi="Kuenst480 BT"/>
          <w:lang w:val="en-GB"/>
        </w:rPr>
        <w:t xml:space="preserve"> </w:t>
      </w:r>
      <w:r w:rsidR="003D7246" w:rsidRPr="006C3672">
        <w:rPr>
          <w:rFonts w:ascii="Kuenst480 BT" w:hAnsi="Kuenst480 BT"/>
          <w:lang w:val="en-GB"/>
        </w:rPr>
        <w:t>morality</w:t>
      </w:r>
      <w:r w:rsidR="0012596F" w:rsidRPr="006C3672">
        <w:rPr>
          <w:rFonts w:ascii="Kuenst480 BT" w:hAnsi="Kuenst480 BT"/>
          <w:lang w:val="en-GB"/>
        </w:rPr>
        <w:t xml:space="preserve"> </w:t>
      </w:r>
      <w:r w:rsidR="003D7246" w:rsidRPr="006C3672">
        <w:rPr>
          <w:rFonts w:ascii="Kuenst480 BT" w:hAnsi="Kuenst480 BT"/>
          <w:lang w:val="en-GB"/>
        </w:rPr>
        <w:t>frames</w:t>
      </w:r>
      <w:r w:rsidR="0012596F" w:rsidRPr="006C3672">
        <w:rPr>
          <w:rFonts w:ascii="Kuenst480 BT" w:hAnsi="Kuenst480 BT"/>
          <w:lang w:val="en-GB"/>
        </w:rPr>
        <w:t xml:space="preserve"> </w:t>
      </w:r>
      <w:r w:rsidR="003D7246" w:rsidRPr="006C3672">
        <w:rPr>
          <w:rFonts w:ascii="Kuenst480 BT" w:hAnsi="Kuenst480 BT"/>
          <w:lang w:val="en-GB"/>
        </w:rPr>
        <w:t>in</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three</w:t>
      </w:r>
      <w:r w:rsidR="0012596F" w:rsidRPr="006C3672">
        <w:rPr>
          <w:rFonts w:ascii="Kuenst480 BT" w:hAnsi="Kuenst480 BT"/>
          <w:lang w:val="en-GB"/>
        </w:rPr>
        <w:t xml:space="preserve"> </w:t>
      </w:r>
      <w:r w:rsidR="003D7246" w:rsidRPr="006C3672">
        <w:rPr>
          <w:rFonts w:ascii="Kuenst480 BT" w:hAnsi="Kuenst480 BT"/>
          <w:lang w:val="en-GB"/>
        </w:rPr>
        <w:t>newspapers</w:t>
      </w:r>
      <w:r w:rsidR="0012596F" w:rsidRPr="006C3672">
        <w:rPr>
          <w:rFonts w:ascii="Kuenst480 BT" w:hAnsi="Kuenst480 BT"/>
          <w:lang w:val="en-GB"/>
        </w:rPr>
        <w:t xml:space="preserve"> </w:t>
      </w:r>
      <w:r w:rsidR="003D7246" w:rsidRPr="006C3672">
        <w:rPr>
          <w:rFonts w:ascii="Kuenst480 BT" w:hAnsi="Kuenst480 BT"/>
          <w:lang w:val="en-GB"/>
        </w:rPr>
        <w:t>sum</w:t>
      </w:r>
      <w:r w:rsidR="0012596F" w:rsidRPr="006C3672">
        <w:rPr>
          <w:rFonts w:ascii="Kuenst480 BT" w:hAnsi="Kuenst480 BT"/>
          <w:lang w:val="en-GB"/>
        </w:rPr>
        <w:t xml:space="preserve"> </w:t>
      </w:r>
      <w:r w:rsidR="003D7246" w:rsidRPr="006C3672">
        <w:rPr>
          <w:rFonts w:ascii="Kuenst480 BT" w:hAnsi="Kuenst480 BT"/>
          <w:lang w:val="en-GB"/>
        </w:rPr>
        <w:t>up</w:t>
      </w:r>
      <w:r w:rsidR="0012596F" w:rsidRPr="006C3672">
        <w:rPr>
          <w:rFonts w:ascii="Kuenst480 BT" w:hAnsi="Kuenst480 BT"/>
          <w:lang w:val="en-GB"/>
        </w:rPr>
        <w:t xml:space="preserve"> </w:t>
      </w:r>
      <w:r w:rsidR="003D7246" w:rsidRPr="006C3672">
        <w:rPr>
          <w:rFonts w:ascii="Kuenst480 BT" w:hAnsi="Kuenst480 BT"/>
          <w:lang w:val="en-GB"/>
        </w:rPr>
        <w:t>to</w:t>
      </w:r>
      <w:r w:rsidR="0012596F" w:rsidRPr="006C3672">
        <w:rPr>
          <w:rFonts w:ascii="Kuenst480 BT" w:hAnsi="Kuenst480 BT"/>
          <w:lang w:val="en-GB"/>
        </w:rPr>
        <w:t xml:space="preserve"> </w:t>
      </w:r>
      <w:r w:rsidR="003D7246" w:rsidRPr="006C3672">
        <w:rPr>
          <w:rFonts w:ascii="Kuenst480 BT" w:hAnsi="Kuenst480 BT"/>
          <w:lang w:val="en-GB"/>
        </w:rPr>
        <w:t>9,</w:t>
      </w:r>
      <w:r w:rsidR="0012596F" w:rsidRPr="006C3672">
        <w:rPr>
          <w:rFonts w:ascii="Kuenst480 BT" w:hAnsi="Kuenst480 BT"/>
          <w:lang w:val="en-GB"/>
        </w:rPr>
        <w:t xml:space="preserve"> </w:t>
      </w:r>
      <w:r w:rsidR="003D7246" w:rsidRPr="006C3672">
        <w:rPr>
          <w:rFonts w:ascii="Kuenst480 BT" w:hAnsi="Kuenst480 BT"/>
          <w:lang w:val="en-GB"/>
        </w:rPr>
        <w:t>followed</w:t>
      </w:r>
      <w:r w:rsidR="0012596F" w:rsidRPr="006C3672">
        <w:rPr>
          <w:rFonts w:ascii="Kuenst480 BT" w:hAnsi="Kuenst480 BT"/>
          <w:lang w:val="en-GB"/>
        </w:rPr>
        <w:t xml:space="preserve"> </w:t>
      </w:r>
      <w:r w:rsidR="003D7246" w:rsidRPr="006C3672">
        <w:rPr>
          <w:rFonts w:ascii="Kuenst480 BT" w:hAnsi="Kuenst480 BT"/>
          <w:lang w:val="en-GB"/>
        </w:rPr>
        <w:t>by</w:t>
      </w:r>
      <w:r w:rsidR="0012596F" w:rsidRPr="006C3672">
        <w:rPr>
          <w:rFonts w:ascii="Kuenst480 BT" w:hAnsi="Kuenst480 BT"/>
          <w:lang w:val="en-GB"/>
        </w:rPr>
        <w:t xml:space="preserve"> </w:t>
      </w:r>
      <w:r w:rsidR="003D7246" w:rsidRPr="006C3672">
        <w:rPr>
          <w:rFonts w:ascii="Kuenst480 BT" w:hAnsi="Kuenst480 BT"/>
          <w:lang w:val="en-GB"/>
        </w:rPr>
        <w:t>responsibility</w:t>
      </w:r>
      <w:r w:rsidR="0012596F" w:rsidRPr="006C3672">
        <w:rPr>
          <w:rFonts w:ascii="Kuenst480 BT" w:hAnsi="Kuenst480 BT"/>
          <w:lang w:val="en-GB"/>
        </w:rPr>
        <w:t xml:space="preserve"> </w:t>
      </w:r>
      <w:r w:rsidR="003D7246" w:rsidRPr="006C3672">
        <w:rPr>
          <w:rFonts w:ascii="Kuenst480 BT" w:hAnsi="Kuenst480 BT"/>
          <w:lang w:val="en-GB"/>
        </w:rPr>
        <w:t>frames</w:t>
      </w:r>
      <w:r w:rsidR="0012596F" w:rsidRPr="006C3672">
        <w:rPr>
          <w:rFonts w:ascii="Kuenst480 BT" w:hAnsi="Kuenst480 BT"/>
          <w:lang w:val="en-GB"/>
        </w:rPr>
        <w:t xml:space="preserve"> </w:t>
      </w:r>
      <w:r w:rsidR="003D7246" w:rsidRPr="006C3672">
        <w:rPr>
          <w:rFonts w:ascii="Kuenst480 BT" w:hAnsi="Kuenst480 BT"/>
          <w:lang w:val="en-GB"/>
        </w:rPr>
        <w:t>which</w:t>
      </w:r>
      <w:r w:rsidR="0012596F" w:rsidRPr="006C3672">
        <w:rPr>
          <w:rFonts w:ascii="Kuenst480 BT" w:hAnsi="Kuenst480 BT"/>
          <w:lang w:val="en-GB"/>
        </w:rPr>
        <w:t xml:space="preserve"> </w:t>
      </w:r>
      <w:r w:rsidR="003D7246" w:rsidRPr="006C3672">
        <w:rPr>
          <w:rFonts w:ascii="Kuenst480 BT" w:hAnsi="Kuenst480 BT"/>
          <w:lang w:val="en-GB"/>
        </w:rPr>
        <w:t>has</w:t>
      </w:r>
      <w:r w:rsidR="0012596F" w:rsidRPr="006C3672">
        <w:rPr>
          <w:rFonts w:ascii="Kuenst480 BT" w:hAnsi="Kuenst480 BT"/>
          <w:lang w:val="en-GB"/>
        </w:rPr>
        <w:t xml:space="preserve"> </w:t>
      </w:r>
      <w:r w:rsidR="003D7246" w:rsidRPr="006C3672">
        <w:rPr>
          <w:rFonts w:ascii="Kuenst480 BT" w:hAnsi="Kuenst480 BT"/>
          <w:lang w:val="en-GB"/>
        </w:rPr>
        <w:t>4,</w:t>
      </w:r>
      <w:r w:rsidR="0012596F" w:rsidRPr="006C3672">
        <w:rPr>
          <w:rFonts w:ascii="Kuenst480 BT" w:hAnsi="Kuenst480 BT"/>
          <w:lang w:val="en-GB"/>
        </w:rPr>
        <w:t xml:space="preserve"> </w:t>
      </w:r>
      <w:r w:rsidR="003D7246" w:rsidRPr="006C3672">
        <w:rPr>
          <w:rFonts w:ascii="Kuenst480 BT" w:hAnsi="Kuenst480 BT"/>
          <w:lang w:val="en-GB"/>
        </w:rPr>
        <w:t>then</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economic</w:t>
      </w:r>
      <w:r w:rsidR="0012596F" w:rsidRPr="006C3672">
        <w:rPr>
          <w:rFonts w:ascii="Kuenst480 BT" w:hAnsi="Kuenst480 BT"/>
          <w:lang w:val="en-GB"/>
        </w:rPr>
        <w:t xml:space="preserve"> </w:t>
      </w:r>
      <w:r w:rsidR="003D7246" w:rsidRPr="006C3672">
        <w:rPr>
          <w:rFonts w:ascii="Kuenst480 BT" w:hAnsi="Kuenst480 BT"/>
          <w:lang w:val="en-GB"/>
        </w:rPr>
        <w:t>consequence</w:t>
      </w:r>
      <w:r w:rsidR="0012596F" w:rsidRPr="006C3672">
        <w:rPr>
          <w:rFonts w:ascii="Kuenst480 BT" w:hAnsi="Kuenst480 BT"/>
          <w:lang w:val="en-GB"/>
        </w:rPr>
        <w:t xml:space="preserve"> </w:t>
      </w:r>
      <w:r w:rsidR="003D7246" w:rsidRPr="006C3672">
        <w:rPr>
          <w:rFonts w:ascii="Kuenst480 BT" w:hAnsi="Kuenst480 BT"/>
          <w:lang w:val="en-GB"/>
        </w:rPr>
        <w:t>with</w:t>
      </w:r>
      <w:r w:rsidR="0012596F" w:rsidRPr="006C3672">
        <w:rPr>
          <w:rFonts w:ascii="Kuenst480 BT" w:hAnsi="Kuenst480 BT"/>
          <w:lang w:val="en-GB"/>
        </w:rPr>
        <w:t xml:space="preserve"> </w:t>
      </w:r>
      <w:r w:rsidR="003D7246" w:rsidRPr="006C3672">
        <w:rPr>
          <w:rFonts w:ascii="Kuenst480 BT" w:hAnsi="Kuenst480 BT"/>
          <w:lang w:val="en-GB"/>
        </w:rPr>
        <w:t>2</w:t>
      </w:r>
      <w:r w:rsidR="0012596F" w:rsidRPr="006C3672">
        <w:rPr>
          <w:rFonts w:ascii="Kuenst480 BT" w:hAnsi="Kuenst480 BT"/>
          <w:lang w:val="en-GB"/>
        </w:rPr>
        <w:t xml:space="preserve"> </w:t>
      </w:r>
      <w:r w:rsidR="003D7246" w:rsidRPr="006C3672">
        <w:rPr>
          <w:rFonts w:ascii="Kuenst480 BT" w:hAnsi="Kuenst480 BT"/>
          <w:lang w:val="en-GB"/>
        </w:rPr>
        <w:t>items</w:t>
      </w:r>
      <w:r w:rsidR="0012596F" w:rsidRPr="006C3672">
        <w:rPr>
          <w:rFonts w:ascii="Kuenst480 BT" w:hAnsi="Kuenst480 BT"/>
          <w:lang w:val="en-GB"/>
        </w:rPr>
        <w:t xml:space="preserve"> </w:t>
      </w:r>
      <w:r w:rsidR="003D7246" w:rsidRPr="006C3672">
        <w:rPr>
          <w:rFonts w:ascii="Kuenst480 BT" w:hAnsi="Kuenst480 BT"/>
          <w:lang w:val="en-GB"/>
        </w:rPr>
        <w:t>while</w:t>
      </w:r>
      <w:r w:rsidR="0012596F" w:rsidRPr="006C3672">
        <w:rPr>
          <w:rFonts w:ascii="Kuenst480 BT" w:hAnsi="Kuenst480 BT"/>
          <w:lang w:val="en-GB"/>
        </w:rPr>
        <w:t xml:space="preserve"> </w:t>
      </w:r>
      <w:r w:rsidR="003D7246" w:rsidRPr="006C3672">
        <w:rPr>
          <w:rFonts w:ascii="Kuenst480 BT" w:hAnsi="Kuenst480 BT"/>
          <w:lang w:val="en-GB"/>
        </w:rPr>
        <w:t>conflict</w:t>
      </w:r>
      <w:r w:rsidR="0012596F" w:rsidRPr="006C3672">
        <w:rPr>
          <w:rFonts w:ascii="Kuenst480 BT" w:hAnsi="Kuenst480 BT"/>
          <w:lang w:val="en-GB"/>
        </w:rPr>
        <w:t xml:space="preserve"> </w:t>
      </w:r>
      <w:r w:rsidR="003D7246" w:rsidRPr="006C3672">
        <w:rPr>
          <w:rFonts w:ascii="Kuenst480 BT" w:hAnsi="Kuenst480 BT"/>
          <w:lang w:val="en-GB"/>
        </w:rPr>
        <w:t>frame</w:t>
      </w:r>
      <w:r w:rsidR="0012596F" w:rsidRPr="006C3672">
        <w:rPr>
          <w:rFonts w:ascii="Kuenst480 BT" w:hAnsi="Kuenst480 BT"/>
          <w:lang w:val="en-GB"/>
        </w:rPr>
        <w:t xml:space="preserve"> </w:t>
      </w:r>
      <w:r w:rsidR="003D7246" w:rsidRPr="006C3672">
        <w:rPr>
          <w:rFonts w:ascii="Kuenst480 BT" w:hAnsi="Kuenst480 BT"/>
          <w:lang w:val="en-GB"/>
        </w:rPr>
        <w:t>has</w:t>
      </w:r>
      <w:r w:rsidR="0012596F" w:rsidRPr="006C3672">
        <w:rPr>
          <w:rFonts w:ascii="Kuenst480 BT" w:hAnsi="Kuenst480 BT"/>
          <w:lang w:val="en-GB"/>
        </w:rPr>
        <w:t xml:space="preserve"> </w:t>
      </w:r>
      <w:r w:rsidR="003D7246" w:rsidRPr="006C3672">
        <w:rPr>
          <w:rFonts w:ascii="Kuenst480 BT" w:hAnsi="Kuenst480 BT"/>
          <w:lang w:val="en-GB"/>
        </w:rPr>
        <w:t>1</w:t>
      </w:r>
      <w:r w:rsidR="0012596F" w:rsidRPr="006C3672">
        <w:rPr>
          <w:rFonts w:ascii="Kuenst480 BT" w:hAnsi="Kuenst480 BT"/>
          <w:lang w:val="en-GB"/>
        </w:rPr>
        <w:t xml:space="preserve"> </w:t>
      </w:r>
      <w:r w:rsidR="003D7246" w:rsidRPr="006C3672">
        <w:rPr>
          <w:rFonts w:ascii="Kuenst480 BT" w:hAnsi="Kuenst480 BT"/>
          <w:lang w:val="en-GB"/>
        </w:rPr>
        <w:t>Human</w:t>
      </w:r>
      <w:r w:rsidR="0012596F" w:rsidRPr="006C3672">
        <w:rPr>
          <w:rFonts w:ascii="Kuenst480 BT" w:hAnsi="Kuenst480 BT"/>
          <w:lang w:val="en-GB"/>
        </w:rPr>
        <w:t xml:space="preserve"> </w:t>
      </w:r>
      <w:r w:rsidR="003D7246" w:rsidRPr="006C3672">
        <w:rPr>
          <w:rFonts w:ascii="Kuenst480 BT" w:hAnsi="Kuenst480 BT"/>
          <w:lang w:val="en-GB"/>
        </w:rPr>
        <w:t>interest</w:t>
      </w:r>
      <w:r w:rsidR="0012596F" w:rsidRPr="006C3672">
        <w:rPr>
          <w:rFonts w:ascii="Kuenst480 BT" w:hAnsi="Kuenst480 BT"/>
          <w:lang w:val="en-GB"/>
        </w:rPr>
        <w:t xml:space="preserve"> </w:t>
      </w:r>
      <w:r w:rsidR="003D7246" w:rsidRPr="006C3672">
        <w:rPr>
          <w:rFonts w:ascii="Kuenst480 BT" w:hAnsi="Kuenst480 BT"/>
          <w:lang w:val="en-GB"/>
        </w:rPr>
        <w:t>frame</w:t>
      </w:r>
      <w:r w:rsidR="0012596F" w:rsidRPr="006C3672">
        <w:rPr>
          <w:rFonts w:ascii="Kuenst480 BT" w:hAnsi="Kuenst480 BT"/>
          <w:lang w:val="en-GB"/>
        </w:rPr>
        <w:t xml:space="preserve"> </w:t>
      </w:r>
      <w:r w:rsidR="003D7246" w:rsidRPr="006C3672">
        <w:rPr>
          <w:rFonts w:ascii="Kuenst480 BT" w:hAnsi="Kuenst480 BT"/>
          <w:lang w:val="en-GB"/>
        </w:rPr>
        <w:t>was</w:t>
      </w:r>
      <w:r w:rsidR="0012596F" w:rsidRPr="006C3672">
        <w:rPr>
          <w:rFonts w:ascii="Kuenst480 BT" w:hAnsi="Kuenst480 BT"/>
          <w:lang w:val="en-GB"/>
        </w:rPr>
        <w:t xml:space="preserve"> </w:t>
      </w:r>
      <w:r w:rsidR="003D7246" w:rsidRPr="006C3672">
        <w:rPr>
          <w:rFonts w:ascii="Kuenst480 BT" w:hAnsi="Kuenst480 BT"/>
          <w:lang w:val="en-GB"/>
        </w:rPr>
        <w:t>not</w:t>
      </w:r>
      <w:r w:rsidR="0012596F" w:rsidRPr="006C3672">
        <w:rPr>
          <w:rFonts w:ascii="Kuenst480 BT" w:hAnsi="Kuenst480 BT"/>
          <w:lang w:val="en-GB"/>
        </w:rPr>
        <w:t xml:space="preserve"> </w:t>
      </w:r>
      <w:r w:rsidR="003D7246" w:rsidRPr="006C3672">
        <w:rPr>
          <w:rFonts w:ascii="Kuenst480 BT" w:hAnsi="Kuenst480 BT"/>
          <w:lang w:val="en-GB"/>
        </w:rPr>
        <w:t>evident</w:t>
      </w:r>
      <w:r w:rsidR="0012596F" w:rsidRPr="006C3672">
        <w:rPr>
          <w:rFonts w:ascii="Kuenst480 BT" w:hAnsi="Kuenst480 BT"/>
          <w:lang w:val="en-GB"/>
        </w:rPr>
        <w:t xml:space="preserve"> </w:t>
      </w:r>
      <w:r w:rsidR="003D7246" w:rsidRPr="006C3672">
        <w:rPr>
          <w:rFonts w:ascii="Kuenst480 BT" w:hAnsi="Kuenst480 BT"/>
          <w:lang w:val="en-GB"/>
        </w:rPr>
        <w:t>in</w:t>
      </w:r>
      <w:r w:rsidR="0012596F" w:rsidRPr="006C3672">
        <w:rPr>
          <w:rFonts w:ascii="Kuenst480 BT" w:hAnsi="Kuenst480 BT"/>
          <w:lang w:val="en-GB"/>
        </w:rPr>
        <w:t xml:space="preserve"> </w:t>
      </w:r>
      <w:r w:rsidR="003D7246" w:rsidRPr="006C3672">
        <w:rPr>
          <w:rFonts w:ascii="Kuenst480 BT" w:hAnsi="Kuenst480 BT"/>
          <w:lang w:val="en-GB"/>
        </w:rPr>
        <w:t>the</w:t>
      </w:r>
      <w:r w:rsidR="0012596F" w:rsidRPr="006C3672">
        <w:rPr>
          <w:rFonts w:ascii="Kuenst480 BT" w:hAnsi="Kuenst480 BT"/>
          <w:lang w:val="en-GB"/>
        </w:rPr>
        <w:t xml:space="preserve"> </w:t>
      </w:r>
      <w:r w:rsidR="003D7246" w:rsidRPr="006C3672">
        <w:rPr>
          <w:rFonts w:ascii="Kuenst480 BT" w:hAnsi="Kuenst480 BT"/>
          <w:lang w:val="en-GB"/>
        </w:rPr>
        <w:t>advertorials</w:t>
      </w:r>
      <w:r w:rsidR="0012596F" w:rsidRPr="006C3672">
        <w:rPr>
          <w:rFonts w:ascii="Kuenst480 BT" w:hAnsi="Kuenst480 BT"/>
          <w:lang w:val="en-GB"/>
        </w:rPr>
        <w:t xml:space="preserve"> </w:t>
      </w:r>
      <w:r w:rsidR="003D7246" w:rsidRPr="006C3672">
        <w:rPr>
          <w:rFonts w:ascii="Kuenst480 BT" w:hAnsi="Kuenst480 BT"/>
          <w:lang w:val="en-GB"/>
        </w:rPr>
        <w:t>on</w:t>
      </w:r>
      <w:r w:rsidR="0012596F" w:rsidRPr="006C3672">
        <w:rPr>
          <w:rFonts w:ascii="Kuenst480 BT" w:hAnsi="Kuenst480 BT"/>
          <w:lang w:val="en-GB"/>
        </w:rPr>
        <w:t xml:space="preserve"> </w:t>
      </w:r>
      <w:r w:rsidR="003D7246" w:rsidRPr="006C3672">
        <w:rPr>
          <w:rFonts w:ascii="Kuenst480 BT" w:hAnsi="Kuenst480 BT"/>
          <w:lang w:val="en-GB"/>
        </w:rPr>
        <w:t>hate</w:t>
      </w:r>
      <w:r w:rsidR="0012596F" w:rsidRPr="006C3672">
        <w:rPr>
          <w:rFonts w:ascii="Kuenst480 BT" w:hAnsi="Kuenst480 BT"/>
          <w:lang w:val="en-GB"/>
        </w:rPr>
        <w:t xml:space="preserve"> </w:t>
      </w:r>
      <w:r w:rsidR="003D7246" w:rsidRPr="006C3672">
        <w:rPr>
          <w:rFonts w:ascii="Kuenst480 BT" w:hAnsi="Kuenst480 BT"/>
          <w:lang w:val="en-GB"/>
        </w:rPr>
        <w:t>speech.</w:t>
      </w:r>
    </w:p>
    <w:p w14:paraId="350B4776"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ab/>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presentation,</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basically</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around</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incidences</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accuse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integrity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b/>
          <w:lang w:val="en-GB"/>
        </w:rPr>
        <w:t>“Can</w:t>
      </w:r>
      <w:r w:rsidR="0012596F" w:rsidRPr="006C3672">
        <w:rPr>
          <w:rFonts w:ascii="Kuenst480 BT" w:hAnsi="Kuenst480 BT"/>
          <w:b/>
          <w:lang w:val="en-GB"/>
        </w:rPr>
        <w:t xml:space="preserve"> </w:t>
      </w:r>
      <w:r w:rsidRPr="006C3672">
        <w:rPr>
          <w:rFonts w:ascii="Kuenst480 BT" w:hAnsi="Kuenst480 BT"/>
          <w:b/>
          <w:lang w:val="en-GB"/>
        </w:rPr>
        <w:t>Buhari</w:t>
      </w:r>
      <w:r w:rsidR="0012596F" w:rsidRPr="006C3672">
        <w:rPr>
          <w:rFonts w:ascii="Kuenst480 BT" w:hAnsi="Kuenst480 BT"/>
          <w:b/>
          <w:lang w:val="en-GB"/>
        </w:rPr>
        <w:t xml:space="preserve"> </w:t>
      </w:r>
      <w:r w:rsidRPr="006C3672">
        <w:rPr>
          <w:rFonts w:ascii="Kuenst480 BT" w:hAnsi="Kuenst480 BT"/>
          <w:b/>
          <w:lang w:val="en-GB"/>
        </w:rPr>
        <w:t>be</w:t>
      </w:r>
      <w:r w:rsidR="0012596F" w:rsidRPr="006C3672">
        <w:rPr>
          <w:rFonts w:ascii="Kuenst480 BT" w:hAnsi="Kuenst480 BT"/>
          <w:b/>
          <w:lang w:val="en-GB"/>
        </w:rPr>
        <w:t xml:space="preserve"> </w:t>
      </w:r>
      <w:r w:rsidRPr="006C3672">
        <w:rPr>
          <w:rFonts w:ascii="Kuenst480 BT" w:hAnsi="Kuenst480 BT"/>
          <w:b/>
          <w:lang w:val="en-GB"/>
        </w:rPr>
        <w:t>trusted…”</w:t>
      </w:r>
      <w:r w:rsidR="0012596F" w:rsidRPr="006C3672">
        <w:rPr>
          <w:rFonts w:ascii="Kuenst480 BT" w:hAnsi="Kuenst480 BT"/>
          <w:b/>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b/>
          <w:lang w:val="en-GB"/>
        </w:rPr>
        <w:t>“Fuel</w:t>
      </w:r>
      <w:r w:rsidR="0012596F" w:rsidRPr="006C3672">
        <w:rPr>
          <w:rFonts w:ascii="Kuenst480 BT" w:hAnsi="Kuenst480 BT"/>
          <w:b/>
          <w:lang w:val="en-GB"/>
        </w:rPr>
        <w:t xml:space="preserve"> </w:t>
      </w:r>
      <w:r w:rsidRPr="006C3672">
        <w:rPr>
          <w:rFonts w:ascii="Kuenst480 BT" w:hAnsi="Kuenst480 BT"/>
          <w:b/>
          <w:lang w:val="en-GB"/>
        </w:rPr>
        <w:t>scarcity:</w:t>
      </w:r>
      <w:r w:rsidR="0012596F" w:rsidRPr="006C3672">
        <w:rPr>
          <w:rFonts w:ascii="Kuenst480 BT" w:hAnsi="Kuenst480 BT"/>
          <w:b/>
          <w:lang w:val="en-GB"/>
        </w:rPr>
        <w:t xml:space="preserve"> </w:t>
      </w:r>
      <w:r w:rsidRPr="006C3672">
        <w:rPr>
          <w:rFonts w:ascii="Kuenst480 BT" w:hAnsi="Kuenst480 BT"/>
          <w:b/>
          <w:lang w:val="en-GB"/>
        </w:rPr>
        <w:t>A</w:t>
      </w:r>
      <w:r w:rsidR="0012596F" w:rsidRPr="006C3672">
        <w:rPr>
          <w:rFonts w:ascii="Kuenst480 BT" w:hAnsi="Kuenst480 BT"/>
          <w:b/>
          <w:lang w:val="en-GB"/>
        </w:rPr>
        <w:t xml:space="preserve"> </w:t>
      </w:r>
      <w:r w:rsidRPr="006C3672">
        <w:rPr>
          <w:rFonts w:ascii="Kuenst480 BT" w:hAnsi="Kuenst480 BT"/>
          <w:b/>
          <w:lang w:val="en-GB"/>
        </w:rPr>
        <w:t>result</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corruption…</w:t>
      </w:r>
      <w:r w:rsidR="0012596F" w:rsidRPr="006C3672">
        <w:rPr>
          <w:rFonts w:ascii="Kuenst480 BT" w:hAnsi="Kuenst480 BT"/>
          <w:b/>
          <w:lang w:val="en-GB"/>
        </w:rPr>
        <w:t xml:space="preserve"> </w:t>
      </w:r>
      <w:r w:rsidRPr="006C3672">
        <w:rPr>
          <w:rFonts w:ascii="Kuenst480 BT" w:hAnsi="Kuenst480 BT"/>
          <w:b/>
          <w:lang w:val="en-GB"/>
        </w:rPr>
        <w:t>with</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contradictory</w:t>
      </w:r>
      <w:r w:rsidR="0012596F" w:rsidRPr="006C3672">
        <w:rPr>
          <w:rFonts w:ascii="Kuenst480 BT" w:hAnsi="Kuenst480 BT"/>
          <w:b/>
          <w:lang w:val="en-GB"/>
        </w:rPr>
        <w:t xml:space="preserve"> </w:t>
      </w:r>
      <w:r w:rsidRPr="006C3672">
        <w:rPr>
          <w:rFonts w:ascii="Kuenst480 BT" w:hAnsi="Kuenst480 BT"/>
          <w:b/>
          <w:lang w:val="en-GB"/>
        </w:rPr>
        <w:t>statements</w:t>
      </w:r>
      <w:r w:rsidR="0012596F" w:rsidRPr="006C3672">
        <w:rPr>
          <w:rFonts w:ascii="Kuenst480 BT" w:hAnsi="Kuenst480 BT"/>
          <w:b/>
          <w:lang w:val="en-GB"/>
        </w:rPr>
        <w:t xml:space="preserve"> </w:t>
      </w:r>
      <w:r w:rsidRPr="006C3672">
        <w:rPr>
          <w:rFonts w:ascii="Kuenst480 BT" w:hAnsi="Kuenst480 BT"/>
          <w:b/>
          <w:lang w:val="en-GB"/>
        </w:rPr>
        <w:t>from</w:t>
      </w:r>
      <w:r w:rsidR="0012596F" w:rsidRPr="006C3672">
        <w:rPr>
          <w:rFonts w:ascii="Kuenst480 BT" w:hAnsi="Kuenst480 BT"/>
          <w:b/>
          <w:lang w:val="en-GB"/>
        </w:rPr>
        <w:t xml:space="preserve"> </w:t>
      </w:r>
      <w:r w:rsidRPr="006C3672">
        <w:rPr>
          <w:rFonts w:ascii="Kuenst480 BT" w:hAnsi="Kuenst480 BT"/>
          <w:b/>
          <w:lang w:val="en-GB"/>
        </w:rPr>
        <w:t>ministry</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finance,</w:t>
      </w:r>
      <w:r w:rsidR="0012596F" w:rsidRPr="006C3672">
        <w:rPr>
          <w:rFonts w:ascii="Kuenst480 BT" w:hAnsi="Kuenst480 BT"/>
          <w:b/>
          <w:lang w:val="en-GB"/>
        </w:rPr>
        <w:t xml:space="preserve"> </w:t>
      </w:r>
      <w:r w:rsidRPr="006C3672">
        <w:rPr>
          <w:rFonts w:ascii="Kuenst480 BT" w:hAnsi="Kuenst480 BT"/>
          <w:b/>
          <w:lang w:val="en-GB"/>
        </w:rPr>
        <w:t>NNPC,</w:t>
      </w:r>
      <w:r w:rsidR="0012596F" w:rsidRPr="006C3672">
        <w:rPr>
          <w:rFonts w:ascii="Kuenst480 BT" w:hAnsi="Kuenst480 BT"/>
          <w:b/>
          <w:lang w:val="en-GB"/>
        </w:rPr>
        <w:t xml:space="preserve"> </w:t>
      </w:r>
      <w:r w:rsidRPr="006C3672">
        <w:rPr>
          <w:rFonts w:ascii="Kuenst480 BT" w:hAnsi="Kuenst480 BT"/>
          <w:b/>
          <w:lang w:val="en-GB"/>
        </w:rPr>
        <w:t>PPPRA,</w:t>
      </w:r>
      <w:r w:rsidR="0012596F" w:rsidRPr="006C3672">
        <w:rPr>
          <w:rFonts w:ascii="Kuenst480 BT" w:hAnsi="Kuenst480 BT"/>
          <w:b/>
          <w:lang w:val="en-GB"/>
        </w:rPr>
        <w:t xml:space="preserve"> </w:t>
      </w:r>
      <w:r w:rsidRPr="006C3672">
        <w:rPr>
          <w:rFonts w:ascii="Kuenst480 BT" w:hAnsi="Kuenst480 BT"/>
          <w:b/>
          <w:lang w:val="en-GB"/>
        </w:rPr>
        <w:t>President</w:t>
      </w:r>
      <w:r w:rsidR="0012596F" w:rsidRPr="006C3672">
        <w:rPr>
          <w:rFonts w:ascii="Kuenst480 BT" w:hAnsi="Kuenst480 BT"/>
          <w:b/>
          <w:lang w:val="en-GB"/>
        </w:rPr>
        <w:t xml:space="preserve"> </w:t>
      </w:r>
      <w:r w:rsidRPr="006C3672">
        <w:rPr>
          <w:rFonts w:ascii="Kuenst480 BT" w:hAnsi="Kuenst480 BT"/>
          <w:b/>
          <w:lang w:val="en-GB"/>
        </w:rPr>
        <w:t>Jonathan’s</w:t>
      </w:r>
      <w:r w:rsidR="0012596F" w:rsidRPr="006C3672">
        <w:rPr>
          <w:rFonts w:ascii="Kuenst480 BT" w:hAnsi="Kuenst480 BT"/>
          <w:b/>
          <w:lang w:val="en-GB"/>
        </w:rPr>
        <w:t xml:space="preserve"> </w:t>
      </w:r>
      <w:r w:rsidRPr="006C3672">
        <w:rPr>
          <w:rFonts w:ascii="Kuenst480 BT" w:hAnsi="Kuenst480 BT"/>
          <w:b/>
          <w:lang w:val="en-GB"/>
        </w:rPr>
        <w:t>henchmen</w:t>
      </w:r>
      <w:r w:rsidR="0012596F" w:rsidRPr="006C3672">
        <w:rPr>
          <w:rFonts w:ascii="Kuenst480 BT" w:hAnsi="Kuenst480 BT"/>
          <w:b/>
          <w:lang w:val="en-GB"/>
        </w:rPr>
        <w:t xml:space="preserve"> </w:t>
      </w:r>
      <w:r w:rsidRPr="006C3672">
        <w:rPr>
          <w:rFonts w:ascii="Kuenst480 BT" w:hAnsi="Kuenst480 BT"/>
          <w:b/>
          <w:lang w:val="en-GB"/>
        </w:rPr>
        <w:t>on</w:t>
      </w:r>
      <w:r w:rsidR="0012596F" w:rsidRPr="006C3672">
        <w:rPr>
          <w:rFonts w:ascii="Kuenst480 BT" w:hAnsi="Kuenst480 BT"/>
          <w:b/>
          <w:lang w:val="en-GB"/>
        </w:rPr>
        <w:t xml:space="preserve"> </w:t>
      </w:r>
      <w:r w:rsidRPr="006C3672">
        <w:rPr>
          <w:rFonts w:ascii="Kuenst480 BT" w:hAnsi="Kuenst480 BT"/>
          <w:b/>
          <w:lang w:val="en-GB"/>
        </w:rPr>
        <w:t>fuel</w:t>
      </w:r>
      <w:r w:rsidR="0012596F" w:rsidRPr="006C3672">
        <w:rPr>
          <w:rFonts w:ascii="Kuenst480 BT" w:hAnsi="Kuenst480 BT"/>
          <w:b/>
          <w:lang w:val="en-GB"/>
        </w:rPr>
        <w:t xml:space="preserve"> </w:t>
      </w:r>
      <w:r w:rsidRPr="006C3672">
        <w:rPr>
          <w:rFonts w:ascii="Kuenst480 BT" w:hAnsi="Kuenst480 BT"/>
          <w:b/>
          <w:lang w:val="en-GB"/>
        </w:rPr>
        <w:t>scarcity…”</w:t>
      </w:r>
      <w:r w:rsidR="0012596F" w:rsidRPr="006C3672">
        <w:rPr>
          <w:rFonts w:ascii="Kuenst480 BT" w:hAnsi="Kuenst480 BT"/>
          <w:b/>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examples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highly</w:t>
      </w:r>
      <w:r w:rsidR="0012596F" w:rsidRPr="006C3672">
        <w:rPr>
          <w:rFonts w:ascii="Kuenst480 BT" w:hAnsi="Kuenst480 BT"/>
          <w:lang w:val="en-GB"/>
        </w:rPr>
        <w:t xml:space="preserve"> </w:t>
      </w:r>
      <w:r w:rsidRPr="006C3672">
        <w:rPr>
          <w:rFonts w:ascii="Kuenst480 BT" w:hAnsi="Kuenst480 BT"/>
          <w:lang w:val="en-GB"/>
        </w:rPr>
        <w:t>indicative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second</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category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centred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indicting</w:t>
      </w:r>
      <w:r w:rsidR="0012596F" w:rsidRPr="006C3672">
        <w:rPr>
          <w:rFonts w:ascii="Kuenst480 BT" w:hAnsi="Kuenst480 BT"/>
          <w:lang w:val="en-GB"/>
        </w:rPr>
        <w:t xml:space="preserve"> </w:t>
      </w:r>
      <w:r w:rsidRPr="006C3672">
        <w:rPr>
          <w:rFonts w:ascii="Kuenst480 BT" w:hAnsi="Kuenst480 BT"/>
          <w:lang w:val="en-GB"/>
        </w:rPr>
        <w:t>solely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certain</w:t>
      </w:r>
      <w:r w:rsidR="0012596F" w:rsidRPr="006C3672">
        <w:rPr>
          <w:rFonts w:ascii="Kuenst480 BT" w:hAnsi="Kuenst480 BT"/>
          <w:lang w:val="en-GB"/>
        </w:rPr>
        <w:t xml:space="preserve"> </w:t>
      </w:r>
      <w:r w:rsidRPr="006C3672">
        <w:rPr>
          <w:rFonts w:ascii="Kuenst480 BT" w:hAnsi="Kuenst480 BT"/>
          <w:lang w:val="en-GB"/>
        </w:rPr>
        <w:t>wrongs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past.</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items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buttress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fact</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b/>
          <w:lang w:val="en-GB"/>
        </w:rPr>
        <w:t>“Goodluck</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has</w:t>
      </w:r>
      <w:r w:rsidR="0012596F" w:rsidRPr="006C3672">
        <w:rPr>
          <w:rFonts w:ascii="Kuenst480 BT" w:hAnsi="Kuenst480 BT"/>
          <w:b/>
          <w:lang w:val="en-GB"/>
        </w:rPr>
        <w:t xml:space="preserve"> </w:t>
      </w:r>
      <w:r w:rsidRPr="006C3672">
        <w:rPr>
          <w:rFonts w:ascii="Kuenst480 BT" w:hAnsi="Kuenst480 BT"/>
          <w:b/>
          <w:lang w:val="en-GB"/>
        </w:rPr>
        <w:t>bankcrupt</w:t>
      </w:r>
      <w:r w:rsidR="0012596F" w:rsidRPr="006C3672">
        <w:rPr>
          <w:rFonts w:ascii="Kuenst480 BT" w:hAnsi="Kuenst480 BT"/>
          <w:b/>
          <w:lang w:val="en-GB"/>
        </w:rPr>
        <w:t xml:space="preserve"> </w:t>
      </w:r>
      <w:r w:rsidRPr="006C3672">
        <w:rPr>
          <w:rFonts w:ascii="Kuenst480 BT" w:hAnsi="Kuenst480 BT"/>
          <w:b/>
          <w:lang w:val="en-GB"/>
        </w:rPr>
        <w:t>Nigeria”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b/>
          <w:lang w:val="en-GB"/>
        </w:rPr>
        <w:t>“Gen.</w:t>
      </w:r>
      <w:r w:rsidR="0012596F" w:rsidRPr="006C3672">
        <w:rPr>
          <w:rFonts w:ascii="Kuenst480 BT" w:hAnsi="Kuenst480 BT"/>
          <w:b/>
          <w:lang w:val="en-GB"/>
        </w:rPr>
        <w:t xml:space="preserve"> </w:t>
      </w:r>
      <w:r w:rsidRPr="006C3672">
        <w:rPr>
          <w:rFonts w:ascii="Kuenst480 BT" w:hAnsi="Kuenst480 BT"/>
          <w:b/>
          <w:lang w:val="en-GB"/>
        </w:rPr>
        <w:t>Buhari……</w:t>
      </w:r>
      <w:r w:rsidR="0012596F" w:rsidRPr="006C3672">
        <w:rPr>
          <w:rFonts w:ascii="Kuenst480 BT" w:hAnsi="Kuenst480 BT"/>
          <w:b/>
          <w:lang w:val="en-GB"/>
        </w:rPr>
        <w:t xml:space="preserve"> </w:t>
      </w:r>
      <w:r w:rsidRPr="006C3672">
        <w:rPr>
          <w:rFonts w:ascii="Kuenst480 BT" w:hAnsi="Kuenst480 BT"/>
          <w:b/>
          <w:lang w:val="en-GB"/>
        </w:rPr>
        <w:t>Mr</w:t>
      </w:r>
      <w:r w:rsidR="0012596F" w:rsidRPr="006C3672">
        <w:rPr>
          <w:rFonts w:ascii="Kuenst480 BT" w:hAnsi="Kuenst480 BT"/>
          <w:b/>
          <w:lang w:val="en-GB"/>
        </w:rPr>
        <w:t xml:space="preserve"> </w:t>
      </w:r>
      <w:r w:rsidRPr="006C3672">
        <w:rPr>
          <w:rFonts w:ascii="Kuenst480 BT" w:hAnsi="Kuenst480 BT"/>
          <w:b/>
          <w:lang w:val="en-GB"/>
        </w:rPr>
        <w:t>no</w:t>
      </w:r>
      <w:r w:rsidR="0012596F" w:rsidRPr="006C3672">
        <w:rPr>
          <w:rFonts w:ascii="Kuenst480 BT" w:hAnsi="Kuenst480 BT"/>
          <w:b/>
          <w:lang w:val="en-GB"/>
        </w:rPr>
        <w:t xml:space="preserve"> </w:t>
      </w:r>
      <w:r w:rsidRPr="006C3672">
        <w:rPr>
          <w:rFonts w:ascii="Kuenst480 BT" w:hAnsi="Kuenst480 BT"/>
          <w:b/>
          <w:lang w:val="en-GB"/>
        </w:rPr>
        <w:t>regrets…</w:t>
      </w:r>
      <w:r w:rsidR="0012596F" w:rsidRPr="006C3672">
        <w:rPr>
          <w:rFonts w:ascii="Kuenst480 BT" w:hAnsi="Kuenst480 BT"/>
          <w:b/>
          <w:lang w:val="en-GB"/>
        </w:rPr>
        <w:t xml:space="preserve"> </w:t>
      </w:r>
      <w:r w:rsidRPr="006C3672">
        <w:rPr>
          <w:rFonts w:ascii="Kuenst480 BT" w:hAnsi="Kuenst480 BT"/>
          <w:b/>
          <w:lang w:val="en-GB"/>
        </w:rPr>
        <w:t>Don’t</w:t>
      </w:r>
      <w:r w:rsidR="0012596F" w:rsidRPr="006C3672">
        <w:rPr>
          <w:rFonts w:ascii="Kuenst480 BT" w:hAnsi="Kuenst480 BT"/>
          <w:b/>
          <w:lang w:val="en-GB"/>
        </w:rPr>
        <w:t xml:space="preserve"> </w:t>
      </w:r>
      <w:r w:rsidRPr="006C3672">
        <w:rPr>
          <w:rFonts w:ascii="Kuenst480 BT" w:hAnsi="Kuenst480 BT"/>
          <w:b/>
          <w:lang w:val="en-GB"/>
        </w:rPr>
        <w:t>vote</w:t>
      </w:r>
      <w:r w:rsidR="0012596F" w:rsidRPr="006C3672">
        <w:rPr>
          <w:rFonts w:ascii="Kuenst480 BT" w:hAnsi="Kuenst480 BT"/>
          <w:b/>
          <w:lang w:val="en-GB"/>
        </w:rPr>
        <w:t xml:space="preserve"> </w:t>
      </w:r>
      <w:r w:rsidRPr="006C3672">
        <w:rPr>
          <w:rFonts w:ascii="Kuenst480 BT" w:hAnsi="Kuenst480 BT"/>
          <w:b/>
          <w:lang w:val="en-GB"/>
        </w:rPr>
        <w:t>to</w:t>
      </w:r>
      <w:r w:rsidR="0012596F" w:rsidRPr="006C3672">
        <w:rPr>
          <w:rFonts w:ascii="Kuenst480 BT" w:hAnsi="Kuenst480 BT"/>
          <w:b/>
          <w:lang w:val="en-GB"/>
        </w:rPr>
        <w:t xml:space="preserve"> </w:t>
      </w:r>
      <w:r w:rsidRPr="006C3672">
        <w:rPr>
          <w:rFonts w:ascii="Kuenst480 BT" w:hAnsi="Kuenst480 BT"/>
          <w:b/>
          <w:lang w:val="en-GB"/>
        </w:rPr>
        <w:t>regret….vote</w:t>
      </w:r>
      <w:r w:rsidR="0012596F" w:rsidRPr="006C3672">
        <w:rPr>
          <w:rFonts w:ascii="Kuenst480 BT" w:hAnsi="Kuenst480 BT"/>
          <w:b/>
          <w:lang w:val="en-GB"/>
        </w:rPr>
        <w:t xml:space="preserve"> </w:t>
      </w:r>
      <w:r w:rsidRPr="006C3672">
        <w:rPr>
          <w:rFonts w:ascii="Kuenst480 BT" w:hAnsi="Kuenst480 BT"/>
          <w:b/>
          <w:lang w:val="en-GB"/>
        </w:rPr>
        <w:t>for</w:t>
      </w:r>
      <w:r w:rsidR="0012596F" w:rsidRPr="006C3672">
        <w:rPr>
          <w:rFonts w:ascii="Kuenst480 BT" w:hAnsi="Kuenst480 BT"/>
          <w:b/>
          <w:lang w:val="en-GB"/>
        </w:rPr>
        <w:t xml:space="preserve"> </w:t>
      </w:r>
      <w:r w:rsidRPr="006C3672">
        <w:rPr>
          <w:rFonts w:ascii="Kuenst480 BT" w:hAnsi="Kuenst480 BT"/>
          <w:b/>
          <w:lang w:val="en-GB"/>
        </w:rPr>
        <w:t>true</w:t>
      </w:r>
      <w:r w:rsidR="0012596F" w:rsidRPr="006C3672">
        <w:rPr>
          <w:rFonts w:ascii="Kuenst480 BT" w:hAnsi="Kuenst480 BT"/>
          <w:b/>
          <w:lang w:val="en-GB"/>
        </w:rPr>
        <w:t xml:space="preserve"> </w:t>
      </w:r>
      <w:r w:rsidRPr="006C3672">
        <w:rPr>
          <w:rFonts w:ascii="Kuenst480 BT" w:hAnsi="Kuenst480 BT"/>
          <w:b/>
          <w:lang w:val="en-GB"/>
        </w:rPr>
        <w:t>democrats….vote</w:t>
      </w:r>
      <w:r w:rsidR="0012596F" w:rsidRPr="006C3672">
        <w:rPr>
          <w:rFonts w:ascii="Kuenst480 BT" w:hAnsi="Kuenst480 BT"/>
          <w:b/>
          <w:lang w:val="en-GB"/>
        </w:rPr>
        <w:t xml:space="preserve"> </w:t>
      </w:r>
      <w:r w:rsidRPr="006C3672">
        <w:rPr>
          <w:rFonts w:ascii="Kuenst480 BT" w:hAnsi="Kuenst480 BT"/>
          <w:b/>
          <w:lang w:val="en-GB"/>
        </w:rPr>
        <w:t>for</w:t>
      </w:r>
      <w:r w:rsidR="0012596F" w:rsidRPr="006C3672">
        <w:rPr>
          <w:rFonts w:ascii="Kuenst480 BT" w:hAnsi="Kuenst480 BT"/>
          <w:b/>
          <w:lang w:val="en-GB"/>
        </w:rPr>
        <w:t xml:space="preserve"> </w:t>
      </w:r>
      <w:r w:rsidRPr="006C3672">
        <w:rPr>
          <w:rFonts w:ascii="Kuenst480 BT" w:hAnsi="Kuenst480 BT"/>
          <w:b/>
          <w:lang w:val="en-GB"/>
        </w:rPr>
        <w:t>GEJ”.</w:t>
      </w:r>
      <w:r w:rsidR="0012596F" w:rsidRPr="006C3672">
        <w:rPr>
          <w:rFonts w:ascii="Kuenst480 BT" w:hAnsi="Kuenst480 BT"/>
          <w:b/>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basically</w:t>
      </w:r>
      <w:r w:rsidR="0012596F" w:rsidRPr="006C3672">
        <w:rPr>
          <w:rFonts w:ascii="Kuenst480 BT" w:hAnsi="Kuenst480 BT"/>
          <w:lang w:val="en-GB"/>
        </w:rPr>
        <w:t xml:space="preserve"> </w:t>
      </w:r>
      <w:r w:rsidRPr="006C3672">
        <w:rPr>
          <w:rFonts w:ascii="Kuenst480 BT" w:hAnsi="Kuenst480 BT"/>
          <w:lang w:val="en-GB"/>
        </w:rPr>
        <w:t>dominated</w:t>
      </w:r>
      <w:r w:rsidR="0012596F" w:rsidRPr="006C3672">
        <w:rPr>
          <w:rFonts w:ascii="Kuenst480 BT" w:hAnsi="Kuenst480 BT"/>
          <w:lang w:val="en-GB"/>
        </w:rPr>
        <w:t xml:space="preserve"> </w:t>
      </w:r>
      <w:r w:rsidRPr="006C3672">
        <w:rPr>
          <w:rFonts w:ascii="Kuenst480 BT" w:hAnsi="Kuenst480 BT"/>
          <w:lang w:val="en-GB"/>
        </w:rPr>
        <w:t>discuss</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electronic</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questioned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called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accept</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mistakes</w:t>
      </w:r>
      <w:r w:rsidR="0012596F" w:rsidRPr="006C3672">
        <w:rPr>
          <w:rFonts w:ascii="Kuenst480 BT" w:hAnsi="Kuenst480 BT"/>
          <w:lang w:val="en-GB"/>
        </w:rPr>
        <w:t xml:space="preserve"> </w:t>
      </w:r>
      <w:r w:rsidRPr="006C3672">
        <w:rPr>
          <w:rFonts w:ascii="Kuenst480 BT" w:hAnsi="Kuenst480 BT"/>
          <w:lang w:val="en-GB"/>
        </w:rPr>
        <w:t>done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revealed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down</w:t>
      </w:r>
      <w:r w:rsidR="0012596F" w:rsidRPr="006C3672">
        <w:rPr>
          <w:rFonts w:ascii="Kuenst480 BT" w:hAnsi="Kuenst480 BT"/>
          <w:lang w:val="en-GB"/>
        </w:rPr>
        <w:t xml:space="preserve"> </w:t>
      </w:r>
      <w:r w:rsidRPr="006C3672">
        <w:rPr>
          <w:rFonts w:ascii="Kuenst480 BT" w:hAnsi="Kuenst480 BT"/>
          <w:lang w:val="en-GB"/>
        </w:rPr>
        <w:t>played</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economy,</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interest.</w:t>
      </w:r>
    </w:p>
    <w:p w14:paraId="0CC148FF" w14:textId="77777777" w:rsidR="003D7246" w:rsidRPr="006C3672" w:rsidRDefault="003D7246" w:rsidP="00B83071">
      <w:pPr>
        <w:spacing w:line="276" w:lineRule="auto"/>
        <w:rPr>
          <w:rFonts w:ascii="Kuenst480 BT" w:hAnsi="Kuenst480 BT"/>
          <w:lang w:val="en-GB"/>
        </w:rPr>
      </w:pPr>
    </w:p>
    <w:p w14:paraId="6E1A0AEB" w14:textId="77777777" w:rsidR="003D7246" w:rsidRPr="006C3672" w:rsidRDefault="003D7246" w:rsidP="00B83071">
      <w:pPr>
        <w:keepNext/>
        <w:spacing w:line="276" w:lineRule="auto"/>
        <w:rPr>
          <w:rFonts w:ascii="Kuenst480 BT" w:hAnsi="Kuenst480 BT"/>
          <w:lang w:val="en-GB"/>
        </w:rPr>
      </w:pPr>
      <w:r w:rsidRPr="006C3672">
        <w:rPr>
          <w:rFonts w:ascii="Kuenst480 BT" w:hAnsi="Kuenst480 BT"/>
          <w:b/>
          <w:lang w:val="en-GB"/>
        </w:rPr>
        <w:t>Fig.</w:t>
      </w:r>
      <w:r w:rsidR="0012596F" w:rsidRPr="006C3672">
        <w:rPr>
          <w:rFonts w:ascii="Kuenst480 BT" w:hAnsi="Kuenst480 BT"/>
          <w:b/>
          <w:lang w:val="en-GB"/>
        </w:rPr>
        <w:t xml:space="preserve"> </w:t>
      </w:r>
      <w:r w:rsidRPr="006C3672">
        <w:rPr>
          <w:rFonts w:ascii="Kuenst480 BT" w:hAnsi="Kuenst480 BT"/>
          <w:b/>
          <w:lang w:val="en-GB"/>
        </w:rPr>
        <w:t>2:</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‘Issue-Based’</w:t>
      </w:r>
      <w:r w:rsidR="0012596F" w:rsidRPr="006C3672">
        <w:rPr>
          <w:rFonts w:ascii="Kuenst480 BT" w:hAnsi="Kuenst480 BT"/>
          <w:lang w:val="en-GB"/>
        </w:rPr>
        <w:t xml:space="preserve"> </w:t>
      </w:r>
      <w:r w:rsidRPr="006C3672">
        <w:rPr>
          <w:rFonts w:ascii="Kuenst480 BT" w:hAnsi="Kuenst480 BT"/>
          <w:lang w:val="en-GB"/>
        </w:rPr>
        <w:t>ads</w:t>
      </w:r>
    </w:p>
    <w:p w14:paraId="7821C09F" w14:textId="77777777" w:rsidR="003D7246" w:rsidRPr="006C3672" w:rsidRDefault="00000000" w:rsidP="00B83071">
      <w:pPr>
        <w:spacing w:line="276" w:lineRule="auto"/>
        <w:rPr>
          <w:rFonts w:ascii="Kuenst480 BT" w:hAnsi="Kuenst480 BT"/>
          <w:lang w:val="en-GB"/>
        </w:rPr>
      </w:pPr>
      <w:r w:rsidRPr="006C3672">
        <w:rPr>
          <w:rFonts w:ascii="Kuenst480 BT" w:hAnsi="Kuenst480 BT"/>
        </w:rPr>
        <w:object w:dxaOrig="7661" w:dyaOrig="2640" w14:anchorId="7EC61AD2">
          <v:shape id="Object 138" o:spid="_x0000_i1026" type="#_x0000_t75" style="width:414.75pt;height:158.25pt;visibility:visible" o:ole="">
            <v:imagedata r:id="rId17" o:title="" croptop="-6677f" cropbottom="-6355f" cropleft="-5424f" cropright="-9f"/>
          </v:shape>
          <o:OLEObject Type="Embed" ProgID="Excel.Chart.8" ShapeID="Object 138" DrawAspect="Content" ObjectID="_1780688559" r:id="rId18">
            <o:FieldCodes>\s</o:FieldCodes>
          </o:OLEObject>
        </w:object>
      </w:r>
    </w:p>
    <w:p w14:paraId="41E77924"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ab/>
        <w:t>Frames</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pertain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issue-based</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bother</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namely</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item</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interest.</w:t>
      </w:r>
    </w:p>
    <w:p w14:paraId="681F2AC6"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ab/>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sharp</w:t>
      </w:r>
      <w:r w:rsidR="0012596F" w:rsidRPr="006C3672">
        <w:rPr>
          <w:rFonts w:ascii="Kuenst480 BT" w:hAnsi="Kuenst480 BT"/>
          <w:lang w:val="en-GB"/>
        </w:rPr>
        <w:t xml:space="preserve"> </w:t>
      </w:r>
      <w:r w:rsidRPr="006C3672">
        <w:rPr>
          <w:rFonts w:ascii="Kuenst480 BT" w:hAnsi="Kuenst480 BT"/>
          <w:lang w:val="en-GB"/>
        </w:rPr>
        <w:t>contrast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revealed</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focused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tend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concerned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angles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drive</w:t>
      </w:r>
      <w:r w:rsidR="0012596F" w:rsidRPr="006C3672">
        <w:rPr>
          <w:rFonts w:ascii="Kuenst480 BT" w:hAnsi="Kuenst480 BT"/>
          <w:lang w:val="en-GB"/>
        </w:rPr>
        <w:t xml:space="preserve"> </w:t>
      </w:r>
      <w:r w:rsidRPr="006C3672">
        <w:rPr>
          <w:rFonts w:ascii="Kuenst480 BT" w:hAnsi="Kuenst480 BT"/>
          <w:lang w:val="en-GB"/>
        </w:rPr>
        <w:t>home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point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opposed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emphasize</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portrayed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explained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voting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question</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lead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greater</w:t>
      </w:r>
      <w:r w:rsidR="0012596F" w:rsidRPr="006C3672">
        <w:rPr>
          <w:rFonts w:ascii="Kuenst480 BT" w:hAnsi="Kuenst480 BT"/>
          <w:lang w:val="en-GB"/>
        </w:rPr>
        <w:t xml:space="preserve"> </w:t>
      </w:r>
      <w:r w:rsidRPr="006C3672">
        <w:rPr>
          <w:rFonts w:ascii="Kuenst480 BT" w:hAnsi="Kuenst480 BT"/>
          <w:lang w:val="en-GB"/>
        </w:rPr>
        <w:t>food</w:t>
      </w:r>
      <w:r w:rsidR="0012596F" w:rsidRPr="006C3672">
        <w:rPr>
          <w:rFonts w:ascii="Kuenst480 BT" w:hAnsi="Kuenst480 BT"/>
          <w:lang w:val="en-GB"/>
        </w:rPr>
        <w:t xml:space="preserve"> </w:t>
      </w:r>
      <w:r w:rsidRPr="006C3672">
        <w:rPr>
          <w:rFonts w:ascii="Kuenst480 BT" w:hAnsi="Kuenst480 BT"/>
          <w:lang w:val="en-GB"/>
        </w:rPr>
        <w:t>production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returns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foreign</w:t>
      </w:r>
      <w:r w:rsidR="0012596F" w:rsidRPr="006C3672">
        <w:rPr>
          <w:rFonts w:ascii="Kuenst480 BT" w:hAnsi="Kuenst480 BT"/>
          <w:lang w:val="en-GB"/>
        </w:rPr>
        <w:t xml:space="preserve"> </w:t>
      </w:r>
      <w:r w:rsidRPr="006C3672">
        <w:rPr>
          <w:rFonts w:ascii="Kuenst480 BT" w:hAnsi="Kuenst480 BT"/>
          <w:lang w:val="en-GB"/>
        </w:rPr>
        <w:t>investment.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item</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touched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projected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Goodluck</w:t>
      </w:r>
      <w:r w:rsidR="0012596F" w:rsidRPr="006C3672">
        <w:rPr>
          <w:rFonts w:ascii="Kuenst480 BT" w:hAnsi="Kuenst480 BT"/>
          <w:lang w:val="en-GB"/>
        </w:rPr>
        <w:t xml:space="preserve"> </w:t>
      </w:r>
      <w:r w:rsidRPr="006C3672">
        <w:rPr>
          <w:rFonts w:ascii="Kuenst480 BT" w:hAnsi="Kuenst480 BT"/>
          <w:lang w:val="en-GB"/>
        </w:rPr>
        <w:t>Jonathan</w:t>
      </w:r>
      <w:r w:rsidR="0012596F" w:rsidRPr="006C3672">
        <w:rPr>
          <w:rFonts w:ascii="Kuenst480 BT" w:hAnsi="Kuenst480 BT"/>
          <w:lang w:val="en-GB"/>
        </w:rPr>
        <w:t xml:space="preserve"> </w:t>
      </w:r>
      <w:r w:rsidRPr="006C3672">
        <w:rPr>
          <w:rFonts w:ascii="Kuenst480 BT" w:hAnsi="Kuenst480 BT"/>
          <w:lang w:val="en-GB"/>
        </w:rPr>
        <w:t>combatted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dreaded</w:t>
      </w:r>
      <w:r w:rsidR="0012596F" w:rsidRPr="006C3672">
        <w:rPr>
          <w:rFonts w:ascii="Kuenst480 BT" w:hAnsi="Kuenst480 BT"/>
          <w:lang w:val="en-GB"/>
        </w:rPr>
        <w:t xml:space="preserve"> </w:t>
      </w:r>
      <w:r w:rsidRPr="006C3672">
        <w:rPr>
          <w:rFonts w:ascii="Kuenst480 BT" w:hAnsi="Kuenst480 BT"/>
          <w:lang w:val="en-GB"/>
        </w:rPr>
        <w:t>Ebola</w:t>
      </w:r>
      <w:r w:rsidR="0012596F" w:rsidRPr="006C3672">
        <w:rPr>
          <w:rFonts w:ascii="Kuenst480 BT" w:hAnsi="Kuenst480 BT"/>
          <w:lang w:val="en-GB"/>
        </w:rPr>
        <w:t xml:space="preserve"> </w:t>
      </w:r>
      <w:r w:rsidRPr="006C3672">
        <w:rPr>
          <w:rFonts w:ascii="Kuenst480 BT" w:hAnsi="Kuenst480 BT"/>
          <w:lang w:val="en-GB"/>
        </w:rPr>
        <w:t>disease.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angle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emotional</w:t>
      </w:r>
      <w:r w:rsidR="0012596F" w:rsidRPr="006C3672">
        <w:rPr>
          <w:rFonts w:ascii="Kuenst480 BT" w:hAnsi="Kuenst480 BT"/>
          <w:lang w:val="en-GB"/>
        </w:rPr>
        <w:t xml:space="preserve"> </w:t>
      </w:r>
      <w:r w:rsidRPr="006C3672">
        <w:rPr>
          <w:rFonts w:ascii="Kuenst480 BT" w:hAnsi="Kuenst480 BT"/>
          <w:lang w:val="en-GB"/>
        </w:rPr>
        <w:t>security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emphasized</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first</w:t>
      </w:r>
      <w:r w:rsidR="0012596F" w:rsidRPr="006C3672">
        <w:rPr>
          <w:rFonts w:ascii="Kuenst480 BT" w:hAnsi="Kuenst480 BT"/>
          <w:lang w:val="en-GB"/>
        </w:rPr>
        <w:t xml:space="preserve"> </w:t>
      </w:r>
      <w:r w:rsidRPr="006C3672">
        <w:rPr>
          <w:rFonts w:ascii="Kuenst480 BT" w:hAnsi="Kuenst480 BT"/>
          <w:lang w:val="en-GB"/>
        </w:rPr>
        <w:t>person</w:t>
      </w:r>
      <w:r w:rsidR="0012596F" w:rsidRPr="006C3672">
        <w:rPr>
          <w:rFonts w:ascii="Kuenst480 BT" w:hAnsi="Kuenst480 BT"/>
          <w:lang w:val="en-GB"/>
        </w:rPr>
        <w:t xml:space="preserve"> </w:t>
      </w:r>
      <w:r w:rsidRPr="006C3672">
        <w:rPr>
          <w:rFonts w:ascii="Kuenst480 BT" w:hAnsi="Kuenst480 BT"/>
          <w:lang w:val="en-GB"/>
        </w:rPr>
        <w:t>plural</w:t>
      </w:r>
      <w:r w:rsidR="0012596F" w:rsidRPr="006C3672">
        <w:rPr>
          <w:rFonts w:ascii="Kuenst480 BT" w:hAnsi="Kuenst480 BT"/>
          <w:lang w:val="en-GB"/>
        </w:rPr>
        <w:t xml:space="preserve"> </w:t>
      </w:r>
      <w:r w:rsidRPr="006C3672">
        <w:rPr>
          <w:rFonts w:ascii="Kuenst480 BT" w:hAnsi="Kuenst480 BT"/>
          <w:lang w:val="en-GB"/>
        </w:rPr>
        <w:t>makes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close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reader/audience/electorate.</w:t>
      </w:r>
    </w:p>
    <w:p w14:paraId="0EB8DFD3"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observation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first</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likely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weapons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opponents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last</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candidates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create</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around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candidature</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discussed.</w:t>
      </w:r>
    </w:p>
    <w:p w14:paraId="656F58B9" w14:textId="77777777" w:rsidR="003D7246" w:rsidRPr="006C3672" w:rsidRDefault="003D7246" w:rsidP="00B83071">
      <w:pPr>
        <w:spacing w:line="276" w:lineRule="auto"/>
        <w:rPr>
          <w:rFonts w:ascii="Kuenst480 BT" w:hAnsi="Kuenst480 BT"/>
          <w:lang w:val="en-GB"/>
        </w:rPr>
      </w:pPr>
    </w:p>
    <w:p w14:paraId="7BAB9E73" w14:textId="77777777" w:rsidR="003D7246" w:rsidRPr="006C3672" w:rsidRDefault="003D7246" w:rsidP="00B83071">
      <w:pPr>
        <w:spacing w:line="276" w:lineRule="auto"/>
        <w:rPr>
          <w:rFonts w:ascii="Kuenst480 BT" w:hAnsi="Kuenst480 BT"/>
          <w:lang w:val="en-GB"/>
        </w:rPr>
      </w:pPr>
      <w:r w:rsidRPr="006C3672">
        <w:rPr>
          <w:rFonts w:ascii="Kuenst480 BT" w:hAnsi="Kuenst480 BT"/>
          <w:b/>
          <w:lang w:val="en-GB"/>
        </w:rPr>
        <w:t>RQ3:</w:t>
      </w:r>
      <w:r w:rsidR="0012596F" w:rsidRPr="006C3672">
        <w:rPr>
          <w:rFonts w:ascii="Kuenst480 BT" w:hAnsi="Kuenst480 BT"/>
          <w:b/>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partisan</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content?</w:t>
      </w:r>
    </w:p>
    <w:p w14:paraId="01EA9B8A"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Table</w:t>
      </w:r>
      <w:r w:rsidR="0012596F" w:rsidRPr="006C3672">
        <w:rPr>
          <w:rFonts w:ascii="Kuenst480 BT" w:hAnsi="Kuenst480 BT"/>
          <w:b/>
          <w:lang w:val="en-GB"/>
        </w:rPr>
        <w:t xml:space="preserve"> </w:t>
      </w:r>
      <w:r w:rsidRPr="006C3672">
        <w:rPr>
          <w:rFonts w:ascii="Kuenst480 BT" w:hAnsi="Kuenst480 BT"/>
          <w:b/>
          <w:lang w:val="en-GB"/>
        </w:rPr>
        <w:t>2</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5"/>
        <w:gridCol w:w="617"/>
        <w:gridCol w:w="642"/>
        <w:gridCol w:w="617"/>
        <w:gridCol w:w="642"/>
        <w:gridCol w:w="617"/>
        <w:gridCol w:w="642"/>
        <w:gridCol w:w="947"/>
        <w:gridCol w:w="956"/>
        <w:gridCol w:w="956"/>
      </w:tblGrid>
      <w:tr w:rsidR="003D7246" w:rsidRPr="006C3672" w14:paraId="694E1890" w14:textId="77777777" w:rsidTr="00FA36D6">
        <w:tc>
          <w:tcPr>
            <w:tcW w:w="1215" w:type="pct"/>
            <w:vMerge w:val="restart"/>
            <w:shd w:val="clear" w:color="auto" w:fill="auto"/>
            <w:vAlign w:val="bottom"/>
          </w:tcPr>
          <w:p w14:paraId="205DB70E" w14:textId="77777777" w:rsidR="003D7246" w:rsidRPr="006C3672" w:rsidRDefault="003D7246" w:rsidP="004E6A35">
            <w:pPr>
              <w:spacing w:line="240" w:lineRule="auto"/>
              <w:ind w:left="-72" w:right="-45"/>
              <w:jc w:val="center"/>
              <w:rPr>
                <w:rFonts w:ascii="Kuenst480 BT" w:hAnsi="Kuenst480 BT"/>
                <w:b/>
                <w:lang w:val="en-GB"/>
              </w:rPr>
            </w:pPr>
          </w:p>
          <w:p w14:paraId="46445739"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Direction</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Ad</w:t>
            </w:r>
            <w:r w:rsidR="0012596F" w:rsidRPr="006C3672">
              <w:rPr>
                <w:rFonts w:ascii="Kuenst480 BT" w:hAnsi="Kuenst480 BT"/>
                <w:b/>
                <w:lang w:val="en-GB"/>
              </w:rPr>
              <w:t xml:space="preserve"> </w:t>
            </w:r>
            <w:r w:rsidRPr="006C3672">
              <w:rPr>
                <w:rFonts w:ascii="Kuenst480 BT" w:hAnsi="Kuenst480 BT"/>
                <w:b/>
                <w:lang w:val="en-GB"/>
              </w:rPr>
              <w:t>Content</w:t>
            </w:r>
          </w:p>
        </w:tc>
        <w:tc>
          <w:tcPr>
            <w:tcW w:w="654" w:type="pct"/>
            <w:gridSpan w:val="2"/>
            <w:shd w:val="clear" w:color="auto" w:fill="auto"/>
            <w:vAlign w:val="bottom"/>
          </w:tcPr>
          <w:p w14:paraId="46D30CF5" w14:textId="77777777" w:rsidR="003D7246" w:rsidRPr="006C3672" w:rsidRDefault="003D7246" w:rsidP="004E6A35">
            <w:pPr>
              <w:spacing w:line="240" w:lineRule="auto"/>
              <w:ind w:left="-72" w:right="-45"/>
              <w:jc w:val="center"/>
              <w:rPr>
                <w:rFonts w:ascii="Kuenst480 BT" w:hAnsi="Kuenst480 BT"/>
                <w:b/>
                <w:i/>
                <w:lang w:val="en-GB"/>
              </w:rPr>
            </w:pPr>
            <w:r w:rsidRPr="006C3672">
              <w:rPr>
                <w:rFonts w:ascii="Kuenst480 BT" w:hAnsi="Kuenst480 BT"/>
                <w:b/>
                <w:i/>
                <w:lang w:val="en-GB"/>
              </w:rPr>
              <w:t>The</w:t>
            </w:r>
            <w:r w:rsidR="0012596F" w:rsidRPr="006C3672">
              <w:rPr>
                <w:rFonts w:ascii="Kuenst480 BT" w:hAnsi="Kuenst480 BT"/>
                <w:b/>
                <w:i/>
                <w:lang w:val="en-GB"/>
              </w:rPr>
              <w:t xml:space="preserve"> </w:t>
            </w:r>
            <w:r w:rsidRPr="006C3672">
              <w:rPr>
                <w:rFonts w:ascii="Kuenst480 BT" w:hAnsi="Kuenst480 BT"/>
                <w:b/>
                <w:i/>
                <w:lang w:val="en-GB"/>
              </w:rPr>
              <w:t>Nation</w:t>
            </w:r>
          </w:p>
        </w:tc>
        <w:tc>
          <w:tcPr>
            <w:tcW w:w="654" w:type="pct"/>
            <w:gridSpan w:val="2"/>
            <w:shd w:val="clear" w:color="auto" w:fill="auto"/>
            <w:vAlign w:val="bottom"/>
          </w:tcPr>
          <w:p w14:paraId="29A4F862" w14:textId="77777777" w:rsidR="003D7246" w:rsidRPr="006C3672" w:rsidRDefault="003D7246" w:rsidP="004E6A35">
            <w:pPr>
              <w:spacing w:line="240" w:lineRule="auto"/>
              <w:ind w:left="-72" w:right="-45"/>
              <w:jc w:val="center"/>
              <w:rPr>
                <w:rFonts w:ascii="Kuenst480 BT" w:hAnsi="Kuenst480 BT"/>
                <w:b/>
                <w:i/>
                <w:lang w:val="en-GB"/>
              </w:rPr>
            </w:pPr>
            <w:r w:rsidRPr="006C3672">
              <w:rPr>
                <w:rFonts w:ascii="Kuenst480 BT" w:hAnsi="Kuenst480 BT"/>
                <w:b/>
                <w:i/>
                <w:lang w:val="en-GB"/>
              </w:rPr>
              <w:t>Daily</w:t>
            </w:r>
            <w:r w:rsidR="0012596F" w:rsidRPr="006C3672">
              <w:rPr>
                <w:rFonts w:ascii="Kuenst480 BT" w:hAnsi="Kuenst480 BT"/>
                <w:b/>
                <w:i/>
                <w:lang w:val="en-GB"/>
              </w:rPr>
              <w:t xml:space="preserve"> </w:t>
            </w:r>
            <w:r w:rsidRPr="006C3672">
              <w:rPr>
                <w:rFonts w:ascii="Kuenst480 BT" w:hAnsi="Kuenst480 BT"/>
                <w:b/>
                <w:i/>
                <w:lang w:val="en-GB"/>
              </w:rPr>
              <w:t>Trust</w:t>
            </w:r>
          </w:p>
        </w:tc>
        <w:tc>
          <w:tcPr>
            <w:tcW w:w="748" w:type="pct"/>
            <w:gridSpan w:val="2"/>
            <w:shd w:val="clear" w:color="auto" w:fill="auto"/>
            <w:vAlign w:val="bottom"/>
          </w:tcPr>
          <w:p w14:paraId="38D9983A" w14:textId="77777777" w:rsidR="003D7246" w:rsidRPr="006C3672" w:rsidRDefault="003D7246" w:rsidP="004E6A35">
            <w:pPr>
              <w:spacing w:line="240" w:lineRule="auto"/>
              <w:ind w:left="-72" w:right="-45"/>
              <w:jc w:val="center"/>
              <w:rPr>
                <w:rFonts w:ascii="Kuenst480 BT" w:hAnsi="Kuenst480 BT"/>
                <w:b/>
                <w:i/>
                <w:lang w:val="en-GB"/>
              </w:rPr>
            </w:pPr>
            <w:r w:rsidRPr="006C3672">
              <w:rPr>
                <w:rFonts w:ascii="Kuenst480 BT" w:hAnsi="Kuenst480 BT"/>
                <w:b/>
                <w:i/>
                <w:lang w:val="en-GB"/>
              </w:rPr>
              <w:t>The</w:t>
            </w:r>
            <w:r w:rsidR="0012596F" w:rsidRPr="006C3672">
              <w:rPr>
                <w:rFonts w:ascii="Kuenst480 BT" w:hAnsi="Kuenst480 BT"/>
                <w:b/>
                <w:i/>
                <w:lang w:val="en-GB"/>
              </w:rPr>
              <w:t xml:space="preserve"> </w:t>
            </w:r>
            <w:r w:rsidRPr="006C3672">
              <w:rPr>
                <w:rFonts w:ascii="Kuenst480 BT" w:hAnsi="Kuenst480 BT"/>
                <w:b/>
                <w:i/>
                <w:lang w:val="en-GB"/>
              </w:rPr>
              <w:t>Guardian</w:t>
            </w:r>
          </w:p>
        </w:tc>
        <w:tc>
          <w:tcPr>
            <w:tcW w:w="607" w:type="pct"/>
            <w:vMerge w:val="restart"/>
            <w:shd w:val="clear" w:color="auto" w:fill="auto"/>
            <w:vAlign w:val="bottom"/>
          </w:tcPr>
          <w:p w14:paraId="0EB1ADA2" w14:textId="77777777" w:rsidR="003D7246" w:rsidRPr="006C3672" w:rsidRDefault="003D7246" w:rsidP="004E6A35">
            <w:pPr>
              <w:spacing w:line="240" w:lineRule="auto"/>
              <w:ind w:left="-72" w:right="-45"/>
              <w:jc w:val="center"/>
              <w:rPr>
                <w:rFonts w:ascii="Kuenst480 BT" w:hAnsi="Kuenst480 BT"/>
                <w:b/>
                <w:lang w:val="en-GB"/>
              </w:rPr>
            </w:pPr>
          </w:p>
          <w:p w14:paraId="515EDB0B"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Total</w:t>
            </w:r>
          </w:p>
        </w:tc>
        <w:tc>
          <w:tcPr>
            <w:tcW w:w="1121" w:type="pct"/>
            <w:gridSpan w:val="2"/>
            <w:shd w:val="clear" w:color="auto" w:fill="auto"/>
            <w:vAlign w:val="bottom"/>
          </w:tcPr>
          <w:p w14:paraId="3F0621DE"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Total</w:t>
            </w:r>
          </w:p>
        </w:tc>
      </w:tr>
      <w:tr w:rsidR="003D7246" w:rsidRPr="006C3672" w14:paraId="6740200B" w14:textId="77777777" w:rsidTr="00FA36D6">
        <w:tc>
          <w:tcPr>
            <w:tcW w:w="1215" w:type="pct"/>
            <w:vMerge/>
            <w:shd w:val="clear" w:color="auto" w:fill="auto"/>
            <w:vAlign w:val="bottom"/>
          </w:tcPr>
          <w:p w14:paraId="7411411F" w14:textId="77777777" w:rsidR="003D7246" w:rsidRPr="006C3672" w:rsidRDefault="003D7246" w:rsidP="004E6A35">
            <w:pPr>
              <w:spacing w:line="240" w:lineRule="auto"/>
              <w:ind w:left="-72" w:right="-45"/>
              <w:jc w:val="center"/>
              <w:rPr>
                <w:rFonts w:ascii="Kuenst480 BT" w:hAnsi="Kuenst480 BT"/>
                <w:b/>
                <w:lang w:val="en-GB"/>
              </w:rPr>
            </w:pPr>
          </w:p>
        </w:tc>
        <w:tc>
          <w:tcPr>
            <w:tcW w:w="327" w:type="pct"/>
            <w:shd w:val="clear" w:color="auto" w:fill="auto"/>
            <w:vAlign w:val="bottom"/>
          </w:tcPr>
          <w:p w14:paraId="54FC4948"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APC</w:t>
            </w:r>
          </w:p>
        </w:tc>
        <w:tc>
          <w:tcPr>
            <w:tcW w:w="327" w:type="pct"/>
            <w:shd w:val="clear" w:color="auto" w:fill="auto"/>
            <w:vAlign w:val="bottom"/>
          </w:tcPr>
          <w:p w14:paraId="6D943522"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PDP</w:t>
            </w:r>
          </w:p>
        </w:tc>
        <w:tc>
          <w:tcPr>
            <w:tcW w:w="327" w:type="pct"/>
            <w:shd w:val="clear" w:color="auto" w:fill="auto"/>
            <w:vAlign w:val="bottom"/>
          </w:tcPr>
          <w:p w14:paraId="69C73B5B"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APC</w:t>
            </w:r>
          </w:p>
        </w:tc>
        <w:tc>
          <w:tcPr>
            <w:tcW w:w="327" w:type="pct"/>
            <w:shd w:val="clear" w:color="auto" w:fill="auto"/>
            <w:vAlign w:val="bottom"/>
          </w:tcPr>
          <w:p w14:paraId="1B3D0261"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PDP</w:t>
            </w:r>
          </w:p>
        </w:tc>
        <w:tc>
          <w:tcPr>
            <w:tcW w:w="374" w:type="pct"/>
            <w:shd w:val="clear" w:color="auto" w:fill="auto"/>
            <w:vAlign w:val="bottom"/>
          </w:tcPr>
          <w:p w14:paraId="0E91016F"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APC</w:t>
            </w:r>
          </w:p>
        </w:tc>
        <w:tc>
          <w:tcPr>
            <w:tcW w:w="374" w:type="pct"/>
            <w:shd w:val="clear" w:color="auto" w:fill="auto"/>
            <w:vAlign w:val="bottom"/>
          </w:tcPr>
          <w:p w14:paraId="6BF0A9A8"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PDP</w:t>
            </w:r>
          </w:p>
        </w:tc>
        <w:tc>
          <w:tcPr>
            <w:tcW w:w="607" w:type="pct"/>
            <w:vMerge/>
            <w:shd w:val="clear" w:color="auto" w:fill="auto"/>
            <w:vAlign w:val="bottom"/>
          </w:tcPr>
          <w:p w14:paraId="0AA983ED" w14:textId="77777777" w:rsidR="003D7246" w:rsidRPr="006C3672" w:rsidRDefault="003D7246" w:rsidP="004E6A35">
            <w:pPr>
              <w:spacing w:line="240" w:lineRule="auto"/>
              <w:ind w:left="-72" w:right="-45"/>
              <w:jc w:val="center"/>
              <w:rPr>
                <w:rFonts w:ascii="Kuenst480 BT" w:hAnsi="Kuenst480 BT"/>
                <w:b/>
                <w:lang w:val="en-GB"/>
              </w:rPr>
            </w:pPr>
          </w:p>
        </w:tc>
        <w:tc>
          <w:tcPr>
            <w:tcW w:w="561" w:type="pct"/>
            <w:shd w:val="clear" w:color="auto" w:fill="auto"/>
            <w:vAlign w:val="bottom"/>
          </w:tcPr>
          <w:p w14:paraId="2436D22C"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APC</w:t>
            </w:r>
          </w:p>
        </w:tc>
        <w:tc>
          <w:tcPr>
            <w:tcW w:w="561" w:type="pct"/>
            <w:shd w:val="clear" w:color="auto" w:fill="auto"/>
            <w:vAlign w:val="bottom"/>
          </w:tcPr>
          <w:p w14:paraId="6629A8DD" w14:textId="77777777" w:rsidR="003D7246" w:rsidRPr="006C3672" w:rsidRDefault="003D7246" w:rsidP="004E6A35">
            <w:pPr>
              <w:spacing w:line="240" w:lineRule="auto"/>
              <w:ind w:left="-72" w:right="-45"/>
              <w:jc w:val="center"/>
              <w:rPr>
                <w:rFonts w:ascii="Kuenst480 BT" w:hAnsi="Kuenst480 BT"/>
                <w:b/>
                <w:lang w:val="en-GB"/>
              </w:rPr>
            </w:pPr>
            <w:r w:rsidRPr="006C3672">
              <w:rPr>
                <w:rFonts w:ascii="Kuenst480 BT" w:hAnsi="Kuenst480 BT"/>
                <w:b/>
                <w:lang w:val="en-GB"/>
              </w:rPr>
              <w:t>PDP</w:t>
            </w:r>
          </w:p>
        </w:tc>
      </w:tr>
      <w:tr w:rsidR="003D7246" w:rsidRPr="006C3672" w14:paraId="05C3C94A" w14:textId="77777777" w:rsidTr="00FA36D6">
        <w:tc>
          <w:tcPr>
            <w:tcW w:w="1215" w:type="pct"/>
            <w:shd w:val="clear" w:color="auto" w:fill="auto"/>
          </w:tcPr>
          <w:p w14:paraId="221A2635" w14:textId="77777777" w:rsidR="003D7246" w:rsidRPr="006C3672" w:rsidRDefault="003D7246" w:rsidP="004E6A35">
            <w:pPr>
              <w:spacing w:line="240" w:lineRule="auto"/>
              <w:ind w:left="-72" w:right="-45"/>
              <w:rPr>
                <w:rFonts w:ascii="Kuenst480 BT" w:hAnsi="Kuenst480 BT"/>
                <w:b/>
                <w:lang w:val="en-GB"/>
              </w:rPr>
            </w:pPr>
            <w:r w:rsidRPr="006C3672">
              <w:rPr>
                <w:rFonts w:ascii="Kuenst480 BT" w:hAnsi="Kuenst480 BT"/>
                <w:b/>
                <w:lang w:val="en-GB"/>
              </w:rPr>
              <w:t>Positive</w:t>
            </w:r>
            <w:r w:rsidR="0012596F" w:rsidRPr="006C3672">
              <w:rPr>
                <w:rFonts w:ascii="Kuenst480 BT" w:hAnsi="Kuenst480 BT"/>
                <w:b/>
                <w:lang w:val="en-GB"/>
              </w:rPr>
              <w:t xml:space="preserve"> </w:t>
            </w:r>
            <w:r w:rsidRPr="006C3672">
              <w:rPr>
                <w:rFonts w:ascii="Kuenst480 BT" w:hAnsi="Kuenst480 BT"/>
                <w:b/>
                <w:lang w:val="en-GB"/>
              </w:rPr>
              <w:t>Ad</w:t>
            </w:r>
          </w:p>
        </w:tc>
        <w:tc>
          <w:tcPr>
            <w:tcW w:w="327" w:type="pct"/>
            <w:shd w:val="clear" w:color="auto" w:fill="auto"/>
          </w:tcPr>
          <w:p w14:paraId="60387B6B"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3</w:t>
            </w:r>
          </w:p>
        </w:tc>
        <w:tc>
          <w:tcPr>
            <w:tcW w:w="327" w:type="pct"/>
            <w:shd w:val="clear" w:color="auto" w:fill="auto"/>
          </w:tcPr>
          <w:p w14:paraId="71E3B29A"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w:t>
            </w:r>
          </w:p>
        </w:tc>
        <w:tc>
          <w:tcPr>
            <w:tcW w:w="327" w:type="pct"/>
            <w:shd w:val="clear" w:color="auto" w:fill="auto"/>
          </w:tcPr>
          <w:p w14:paraId="4747AC04"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27" w:type="pct"/>
            <w:shd w:val="clear" w:color="auto" w:fill="auto"/>
          </w:tcPr>
          <w:p w14:paraId="239EE8DA"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1</w:t>
            </w:r>
          </w:p>
        </w:tc>
        <w:tc>
          <w:tcPr>
            <w:tcW w:w="374" w:type="pct"/>
            <w:shd w:val="clear" w:color="auto" w:fill="auto"/>
          </w:tcPr>
          <w:p w14:paraId="2257AD0B"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74" w:type="pct"/>
            <w:shd w:val="clear" w:color="auto" w:fill="auto"/>
          </w:tcPr>
          <w:p w14:paraId="18963B2B"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3</w:t>
            </w:r>
          </w:p>
        </w:tc>
        <w:tc>
          <w:tcPr>
            <w:tcW w:w="607" w:type="pct"/>
            <w:shd w:val="clear" w:color="auto" w:fill="auto"/>
          </w:tcPr>
          <w:p w14:paraId="56688EA0"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9</w:t>
            </w:r>
            <w:r w:rsidR="0012596F" w:rsidRPr="006C3672">
              <w:rPr>
                <w:rFonts w:ascii="Kuenst480 BT" w:hAnsi="Kuenst480 BT"/>
                <w:lang w:val="en-GB"/>
              </w:rPr>
              <w:t xml:space="preserve"> </w:t>
            </w:r>
            <w:r w:rsidRPr="006C3672">
              <w:rPr>
                <w:rFonts w:ascii="Kuenst480 BT" w:hAnsi="Kuenst480 BT"/>
                <w:lang w:val="en-GB"/>
              </w:rPr>
              <w:t>(34.6%)</w:t>
            </w:r>
          </w:p>
        </w:tc>
        <w:tc>
          <w:tcPr>
            <w:tcW w:w="561" w:type="pct"/>
            <w:shd w:val="clear" w:color="auto" w:fill="auto"/>
          </w:tcPr>
          <w:p w14:paraId="04347E33"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(33.3%)</w:t>
            </w:r>
          </w:p>
        </w:tc>
        <w:tc>
          <w:tcPr>
            <w:tcW w:w="561" w:type="pct"/>
            <w:shd w:val="clear" w:color="auto" w:fill="auto"/>
          </w:tcPr>
          <w:p w14:paraId="6CDA177B"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6</w:t>
            </w:r>
            <w:r w:rsidR="0012596F" w:rsidRPr="006C3672">
              <w:rPr>
                <w:rFonts w:ascii="Kuenst480 BT" w:hAnsi="Kuenst480 BT"/>
                <w:lang w:val="en-GB"/>
              </w:rPr>
              <w:t xml:space="preserve"> </w:t>
            </w:r>
            <w:r w:rsidRPr="006C3672">
              <w:rPr>
                <w:rFonts w:ascii="Kuenst480 BT" w:hAnsi="Kuenst480 BT"/>
                <w:lang w:val="en-GB"/>
              </w:rPr>
              <w:t>(66.7%)</w:t>
            </w:r>
          </w:p>
        </w:tc>
      </w:tr>
      <w:tr w:rsidR="003D7246" w:rsidRPr="006C3672" w14:paraId="32445880" w14:textId="77777777" w:rsidTr="00FA36D6">
        <w:tc>
          <w:tcPr>
            <w:tcW w:w="1215" w:type="pct"/>
            <w:shd w:val="clear" w:color="auto" w:fill="auto"/>
          </w:tcPr>
          <w:p w14:paraId="430DDC3F" w14:textId="77777777" w:rsidR="003D7246" w:rsidRPr="006C3672" w:rsidRDefault="003D7246" w:rsidP="004E6A35">
            <w:pPr>
              <w:spacing w:line="240" w:lineRule="auto"/>
              <w:ind w:left="-72" w:right="-45"/>
              <w:rPr>
                <w:rFonts w:ascii="Kuenst480 BT" w:hAnsi="Kuenst480 BT"/>
                <w:b/>
                <w:lang w:val="en-GB"/>
              </w:rPr>
            </w:pPr>
            <w:r w:rsidRPr="006C3672">
              <w:rPr>
                <w:rFonts w:ascii="Kuenst480 BT" w:hAnsi="Kuenst480 BT"/>
                <w:b/>
                <w:lang w:val="en-GB"/>
              </w:rPr>
              <w:t>Negative</w:t>
            </w:r>
            <w:r w:rsidR="0012596F" w:rsidRPr="006C3672">
              <w:rPr>
                <w:rFonts w:ascii="Kuenst480 BT" w:hAnsi="Kuenst480 BT"/>
                <w:b/>
                <w:lang w:val="en-GB"/>
              </w:rPr>
              <w:t xml:space="preserve"> </w:t>
            </w:r>
            <w:r w:rsidRPr="006C3672">
              <w:rPr>
                <w:rFonts w:ascii="Kuenst480 BT" w:hAnsi="Kuenst480 BT"/>
                <w:b/>
                <w:lang w:val="en-GB"/>
              </w:rPr>
              <w:t>Ad</w:t>
            </w:r>
          </w:p>
        </w:tc>
        <w:tc>
          <w:tcPr>
            <w:tcW w:w="327" w:type="pct"/>
            <w:shd w:val="clear" w:color="auto" w:fill="auto"/>
          </w:tcPr>
          <w:p w14:paraId="05C737DB"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4</w:t>
            </w:r>
          </w:p>
        </w:tc>
        <w:tc>
          <w:tcPr>
            <w:tcW w:w="327" w:type="pct"/>
            <w:shd w:val="clear" w:color="auto" w:fill="auto"/>
          </w:tcPr>
          <w:p w14:paraId="46B66D4D"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27" w:type="pct"/>
            <w:shd w:val="clear" w:color="auto" w:fill="auto"/>
          </w:tcPr>
          <w:p w14:paraId="5F8C0B45"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w:t>
            </w:r>
          </w:p>
        </w:tc>
        <w:tc>
          <w:tcPr>
            <w:tcW w:w="327" w:type="pct"/>
            <w:shd w:val="clear" w:color="auto" w:fill="auto"/>
          </w:tcPr>
          <w:p w14:paraId="1A995047"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4</w:t>
            </w:r>
          </w:p>
        </w:tc>
        <w:tc>
          <w:tcPr>
            <w:tcW w:w="374" w:type="pct"/>
            <w:shd w:val="clear" w:color="auto" w:fill="auto"/>
          </w:tcPr>
          <w:p w14:paraId="06A97117"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3</w:t>
            </w:r>
          </w:p>
        </w:tc>
        <w:tc>
          <w:tcPr>
            <w:tcW w:w="374" w:type="pct"/>
            <w:shd w:val="clear" w:color="auto" w:fill="auto"/>
          </w:tcPr>
          <w:p w14:paraId="2D6422CC"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1</w:t>
            </w:r>
          </w:p>
        </w:tc>
        <w:tc>
          <w:tcPr>
            <w:tcW w:w="607" w:type="pct"/>
            <w:shd w:val="clear" w:color="auto" w:fill="auto"/>
          </w:tcPr>
          <w:p w14:paraId="7597C2B9"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14</w:t>
            </w:r>
            <w:r w:rsidR="0012596F" w:rsidRPr="006C3672">
              <w:rPr>
                <w:rFonts w:ascii="Kuenst480 BT" w:hAnsi="Kuenst480 BT"/>
                <w:lang w:val="en-GB"/>
              </w:rPr>
              <w:t xml:space="preserve"> </w:t>
            </w:r>
            <w:r w:rsidRPr="006C3672">
              <w:rPr>
                <w:rFonts w:ascii="Kuenst480 BT" w:hAnsi="Kuenst480 BT"/>
                <w:lang w:val="en-GB"/>
              </w:rPr>
              <w:t>(53.8%)</w:t>
            </w:r>
          </w:p>
        </w:tc>
        <w:tc>
          <w:tcPr>
            <w:tcW w:w="561" w:type="pct"/>
            <w:shd w:val="clear" w:color="auto" w:fill="auto"/>
          </w:tcPr>
          <w:p w14:paraId="5A163282"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9</w:t>
            </w:r>
            <w:r w:rsidR="0012596F" w:rsidRPr="006C3672">
              <w:rPr>
                <w:rFonts w:ascii="Kuenst480 BT" w:hAnsi="Kuenst480 BT"/>
                <w:lang w:val="en-GB"/>
              </w:rPr>
              <w:t xml:space="preserve"> </w:t>
            </w:r>
            <w:r w:rsidRPr="006C3672">
              <w:rPr>
                <w:rFonts w:ascii="Kuenst480 BT" w:hAnsi="Kuenst480 BT"/>
                <w:lang w:val="en-GB"/>
              </w:rPr>
              <w:t>(64.3%)</w:t>
            </w:r>
          </w:p>
        </w:tc>
        <w:tc>
          <w:tcPr>
            <w:tcW w:w="561" w:type="pct"/>
            <w:shd w:val="clear" w:color="auto" w:fill="auto"/>
          </w:tcPr>
          <w:p w14:paraId="209C9672"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(35.7%)</w:t>
            </w:r>
          </w:p>
        </w:tc>
      </w:tr>
      <w:tr w:rsidR="003D7246" w:rsidRPr="006C3672" w14:paraId="75E68354" w14:textId="77777777" w:rsidTr="00FA36D6">
        <w:tc>
          <w:tcPr>
            <w:tcW w:w="1215" w:type="pct"/>
            <w:shd w:val="clear" w:color="auto" w:fill="auto"/>
          </w:tcPr>
          <w:p w14:paraId="0303EC1D" w14:textId="77777777" w:rsidR="003D7246" w:rsidRPr="006C3672" w:rsidRDefault="003D7246" w:rsidP="004E6A35">
            <w:pPr>
              <w:spacing w:line="240" w:lineRule="auto"/>
              <w:ind w:left="-72" w:right="-45"/>
              <w:rPr>
                <w:rFonts w:ascii="Kuenst480 BT" w:hAnsi="Kuenst480 BT"/>
                <w:b/>
                <w:lang w:val="en-GB"/>
              </w:rPr>
            </w:pPr>
            <w:r w:rsidRPr="006C3672">
              <w:rPr>
                <w:rFonts w:ascii="Kuenst480 BT" w:hAnsi="Kuenst480 BT"/>
                <w:b/>
                <w:lang w:val="en-GB"/>
              </w:rPr>
              <w:t>Comparative</w:t>
            </w:r>
            <w:r w:rsidR="0012596F" w:rsidRPr="006C3672">
              <w:rPr>
                <w:rFonts w:ascii="Kuenst480 BT" w:hAnsi="Kuenst480 BT"/>
                <w:b/>
                <w:lang w:val="en-GB"/>
              </w:rPr>
              <w:t xml:space="preserve"> </w:t>
            </w:r>
            <w:r w:rsidRPr="006C3672">
              <w:rPr>
                <w:rFonts w:ascii="Kuenst480 BT" w:hAnsi="Kuenst480 BT"/>
                <w:b/>
                <w:lang w:val="en-GB"/>
              </w:rPr>
              <w:t>Ad</w:t>
            </w:r>
          </w:p>
        </w:tc>
        <w:tc>
          <w:tcPr>
            <w:tcW w:w="327" w:type="pct"/>
            <w:shd w:val="clear" w:color="auto" w:fill="auto"/>
          </w:tcPr>
          <w:p w14:paraId="4885BE32"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w:t>
            </w:r>
          </w:p>
        </w:tc>
        <w:tc>
          <w:tcPr>
            <w:tcW w:w="327" w:type="pct"/>
            <w:shd w:val="clear" w:color="auto" w:fill="auto"/>
          </w:tcPr>
          <w:p w14:paraId="4DDE5DB5"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27" w:type="pct"/>
            <w:shd w:val="clear" w:color="auto" w:fill="auto"/>
          </w:tcPr>
          <w:p w14:paraId="66BDB58E"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27" w:type="pct"/>
            <w:shd w:val="clear" w:color="auto" w:fill="auto"/>
          </w:tcPr>
          <w:p w14:paraId="16EAE965"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74" w:type="pct"/>
            <w:shd w:val="clear" w:color="auto" w:fill="auto"/>
          </w:tcPr>
          <w:p w14:paraId="4D08953E"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0</w:t>
            </w:r>
          </w:p>
        </w:tc>
        <w:tc>
          <w:tcPr>
            <w:tcW w:w="374" w:type="pct"/>
            <w:shd w:val="clear" w:color="auto" w:fill="auto"/>
          </w:tcPr>
          <w:p w14:paraId="5D524549"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1</w:t>
            </w:r>
          </w:p>
        </w:tc>
        <w:tc>
          <w:tcPr>
            <w:tcW w:w="607" w:type="pct"/>
            <w:shd w:val="clear" w:color="auto" w:fill="auto"/>
          </w:tcPr>
          <w:p w14:paraId="3838F296"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(11.5%)</w:t>
            </w:r>
          </w:p>
        </w:tc>
        <w:tc>
          <w:tcPr>
            <w:tcW w:w="561" w:type="pct"/>
            <w:shd w:val="clear" w:color="auto" w:fill="auto"/>
          </w:tcPr>
          <w:p w14:paraId="7BBF4200"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(66.7%)</w:t>
            </w:r>
          </w:p>
        </w:tc>
        <w:tc>
          <w:tcPr>
            <w:tcW w:w="561" w:type="pct"/>
            <w:shd w:val="clear" w:color="auto" w:fill="auto"/>
          </w:tcPr>
          <w:p w14:paraId="7353EE36"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(33.3%)</w:t>
            </w:r>
          </w:p>
        </w:tc>
      </w:tr>
      <w:tr w:rsidR="003D7246" w:rsidRPr="006C3672" w14:paraId="0DFF4D23" w14:textId="77777777" w:rsidTr="00FA36D6">
        <w:tc>
          <w:tcPr>
            <w:tcW w:w="1215" w:type="pct"/>
            <w:shd w:val="clear" w:color="auto" w:fill="auto"/>
          </w:tcPr>
          <w:p w14:paraId="27491525" w14:textId="77777777" w:rsidR="003D7246" w:rsidRPr="006C3672" w:rsidRDefault="003D7246" w:rsidP="004E6A35">
            <w:pPr>
              <w:spacing w:line="240" w:lineRule="auto"/>
              <w:ind w:left="-72" w:right="-45"/>
              <w:rPr>
                <w:rFonts w:ascii="Kuenst480 BT" w:hAnsi="Kuenst480 BT"/>
                <w:b/>
                <w:lang w:val="en-GB"/>
              </w:rPr>
            </w:pPr>
            <w:r w:rsidRPr="006C3672">
              <w:rPr>
                <w:rFonts w:ascii="Kuenst480 BT" w:hAnsi="Kuenst480 BT"/>
                <w:b/>
                <w:lang w:val="en-GB"/>
              </w:rPr>
              <w:t>TOTAL</w:t>
            </w:r>
          </w:p>
        </w:tc>
        <w:tc>
          <w:tcPr>
            <w:tcW w:w="327" w:type="pct"/>
            <w:shd w:val="clear" w:color="auto" w:fill="auto"/>
          </w:tcPr>
          <w:p w14:paraId="39BCE803"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9</w:t>
            </w:r>
          </w:p>
        </w:tc>
        <w:tc>
          <w:tcPr>
            <w:tcW w:w="327" w:type="pct"/>
            <w:shd w:val="clear" w:color="auto" w:fill="auto"/>
          </w:tcPr>
          <w:p w14:paraId="1F1D7E14"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w:t>
            </w:r>
          </w:p>
        </w:tc>
        <w:tc>
          <w:tcPr>
            <w:tcW w:w="327" w:type="pct"/>
            <w:shd w:val="clear" w:color="auto" w:fill="auto"/>
          </w:tcPr>
          <w:p w14:paraId="497A8794"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w:t>
            </w:r>
          </w:p>
        </w:tc>
        <w:tc>
          <w:tcPr>
            <w:tcW w:w="327" w:type="pct"/>
            <w:shd w:val="clear" w:color="auto" w:fill="auto"/>
          </w:tcPr>
          <w:p w14:paraId="7CB00916"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5</w:t>
            </w:r>
          </w:p>
        </w:tc>
        <w:tc>
          <w:tcPr>
            <w:tcW w:w="374" w:type="pct"/>
            <w:shd w:val="clear" w:color="auto" w:fill="auto"/>
          </w:tcPr>
          <w:p w14:paraId="08598669"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3</w:t>
            </w:r>
          </w:p>
        </w:tc>
        <w:tc>
          <w:tcPr>
            <w:tcW w:w="374" w:type="pct"/>
            <w:shd w:val="clear" w:color="auto" w:fill="auto"/>
          </w:tcPr>
          <w:p w14:paraId="6D860F88"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5</w:t>
            </w:r>
          </w:p>
        </w:tc>
        <w:tc>
          <w:tcPr>
            <w:tcW w:w="607" w:type="pct"/>
            <w:shd w:val="clear" w:color="auto" w:fill="auto"/>
          </w:tcPr>
          <w:p w14:paraId="4B0EC6BF" w14:textId="77777777" w:rsidR="003D7246" w:rsidRPr="006C3672" w:rsidRDefault="003D7246" w:rsidP="004E6A35">
            <w:pPr>
              <w:spacing w:line="240" w:lineRule="auto"/>
              <w:ind w:left="-72" w:right="-45"/>
              <w:jc w:val="center"/>
              <w:rPr>
                <w:rFonts w:ascii="Kuenst480 BT" w:hAnsi="Kuenst480 BT"/>
                <w:lang w:val="en-GB"/>
              </w:rPr>
            </w:pPr>
            <w:r w:rsidRPr="006C3672">
              <w:rPr>
                <w:rFonts w:ascii="Kuenst480 BT" w:hAnsi="Kuenst480 BT"/>
                <w:lang w:val="en-GB"/>
              </w:rPr>
              <w:t>26</w:t>
            </w:r>
            <w:r w:rsidR="0012596F" w:rsidRPr="006C3672">
              <w:rPr>
                <w:rFonts w:ascii="Kuenst480 BT" w:hAnsi="Kuenst480 BT"/>
                <w:lang w:val="en-GB"/>
              </w:rPr>
              <w:t xml:space="preserve"> </w:t>
            </w:r>
            <w:r w:rsidRPr="006C3672">
              <w:rPr>
                <w:rFonts w:ascii="Kuenst480 BT" w:hAnsi="Kuenst480 BT"/>
                <w:lang w:val="en-GB"/>
              </w:rPr>
              <w:t>(100%)</w:t>
            </w:r>
          </w:p>
        </w:tc>
        <w:tc>
          <w:tcPr>
            <w:tcW w:w="561" w:type="pct"/>
            <w:shd w:val="clear" w:color="auto" w:fill="auto"/>
          </w:tcPr>
          <w:p w14:paraId="10EB6E46" w14:textId="77777777" w:rsidR="003D7246" w:rsidRPr="006C3672" w:rsidRDefault="003D7246" w:rsidP="004E6A35">
            <w:pPr>
              <w:spacing w:line="240" w:lineRule="auto"/>
              <w:ind w:left="-72" w:right="-45"/>
              <w:jc w:val="center"/>
              <w:rPr>
                <w:rFonts w:ascii="Kuenst480 BT" w:hAnsi="Kuenst480 BT"/>
                <w:lang w:val="en-GB"/>
              </w:rPr>
            </w:pPr>
          </w:p>
        </w:tc>
        <w:tc>
          <w:tcPr>
            <w:tcW w:w="561" w:type="pct"/>
            <w:shd w:val="clear" w:color="auto" w:fill="auto"/>
          </w:tcPr>
          <w:p w14:paraId="32F22196" w14:textId="77777777" w:rsidR="003D7246" w:rsidRPr="006C3672" w:rsidRDefault="003D7246" w:rsidP="004E6A35">
            <w:pPr>
              <w:spacing w:line="240" w:lineRule="auto"/>
              <w:ind w:left="-72" w:right="-45"/>
              <w:jc w:val="center"/>
              <w:rPr>
                <w:rFonts w:ascii="Kuenst480 BT" w:hAnsi="Kuenst480 BT"/>
                <w:lang w:val="en-GB"/>
              </w:rPr>
            </w:pPr>
          </w:p>
        </w:tc>
      </w:tr>
    </w:tbl>
    <w:p w14:paraId="163F02CC" w14:textId="77777777" w:rsidR="003D7246" w:rsidRPr="006C3672" w:rsidRDefault="003D7246" w:rsidP="00B83071">
      <w:pPr>
        <w:spacing w:line="276" w:lineRule="auto"/>
        <w:ind w:left="1980" w:hanging="1980"/>
        <w:rPr>
          <w:rFonts w:ascii="Kuenst480 BT" w:hAnsi="Kuenst480 BT"/>
          <w:b/>
          <w:lang w:val="en-GB"/>
        </w:rPr>
      </w:pPr>
    </w:p>
    <w:p w14:paraId="0A5AFFBD" w14:textId="77777777" w:rsidR="003D7246" w:rsidRPr="006C3672" w:rsidRDefault="003D7246" w:rsidP="00B83071">
      <w:pPr>
        <w:spacing w:line="276" w:lineRule="auto"/>
        <w:ind w:left="1980" w:hanging="1980"/>
        <w:rPr>
          <w:rFonts w:ascii="Kuenst480 BT" w:hAnsi="Kuenst480 BT"/>
          <w:b/>
          <w:lang w:val="en-GB"/>
        </w:rPr>
      </w:pPr>
      <w:r w:rsidRPr="006C3672">
        <w:rPr>
          <w:rFonts w:ascii="Kuenst480 BT" w:hAnsi="Kuenst480 BT"/>
          <w:b/>
          <w:lang w:val="en-GB"/>
        </w:rPr>
        <w:t>Contextual</w:t>
      </w:r>
      <w:r w:rsidR="0012596F" w:rsidRPr="006C3672">
        <w:rPr>
          <w:rFonts w:ascii="Kuenst480 BT" w:hAnsi="Kuenst480 BT"/>
          <w:b/>
          <w:lang w:val="en-GB"/>
        </w:rPr>
        <w:t xml:space="preserve"> </w:t>
      </w:r>
      <w:r w:rsidRPr="006C3672">
        <w:rPr>
          <w:rFonts w:ascii="Kuenst480 BT" w:hAnsi="Kuenst480 BT"/>
          <w:b/>
          <w:lang w:val="en-GB"/>
        </w:rPr>
        <w:t>definitions:</w:t>
      </w:r>
      <w:r w:rsidR="0012596F" w:rsidRPr="006C3672">
        <w:rPr>
          <w:rFonts w:ascii="Kuenst480 BT" w:hAnsi="Kuenst480 BT"/>
          <w:b/>
          <w:lang w:val="en-GB"/>
        </w:rPr>
        <w:t xml:space="preserve"> </w:t>
      </w:r>
    </w:p>
    <w:p w14:paraId="6011AEE7" w14:textId="77777777" w:rsidR="003D7246" w:rsidRPr="006C3672" w:rsidRDefault="003D7246" w:rsidP="00B83071">
      <w:pPr>
        <w:spacing w:line="276" w:lineRule="auto"/>
        <w:ind w:left="1440" w:hanging="1440"/>
        <w:rPr>
          <w:rFonts w:ascii="Kuenst480 BT" w:hAnsi="Kuenst480 BT"/>
          <w:lang w:val="en-GB"/>
        </w:rPr>
      </w:pPr>
      <w:r w:rsidRPr="006C3672">
        <w:rPr>
          <w:rFonts w:ascii="Kuenst480 BT" w:hAnsi="Kuenst480 BT"/>
          <w:b/>
          <w:i/>
          <w:u w:val="single"/>
          <w:lang w:val="en-GB"/>
        </w:rPr>
        <w:t>Positive</w:t>
      </w:r>
      <w:r w:rsidR="0012596F" w:rsidRPr="006C3672">
        <w:rPr>
          <w:rFonts w:ascii="Kuenst480 BT" w:hAnsi="Kuenst480 BT"/>
          <w:b/>
          <w:i/>
          <w:u w:val="single"/>
          <w:lang w:val="en-GB"/>
        </w:rPr>
        <w:t xml:space="preserve"> </w:t>
      </w:r>
      <w:r w:rsidRPr="006C3672">
        <w:rPr>
          <w:rFonts w:ascii="Kuenst480 BT" w:hAnsi="Kuenst480 BT"/>
          <w:b/>
          <w:i/>
          <w:u w:val="single"/>
          <w:lang w:val="en-GB"/>
        </w:rPr>
        <w:t>Ad</w:t>
      </w:r>
      <w:r w:rsidR="0012596F" w:rsidRPr="006C3672">
        <w:rPr>
          <w:rFonts w:ascii="Kuenst480 BT" w:hAnsi="Kuenst480 BT"/>
          <w:lang w:val="en-GB"/>
        </w:rPr>
        <w:t xml:space="preserve"> </w:t>
      </w:r>
      <w:r w:rsidRPr="006C3672">
        <w:rPr>
          <w:rFonts w:ascii="Kuenst480 BT" w:hAnsi="Kuenst480 BT"/>
          <w:lang w:val="en-GB"/>
        </w:rPr>
        <w:t>refer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direct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indirect</w:t>
      </w:r>
      <w:r w:rsidR="0012596F" w:rsidRPr="006C3672">
        <w:rPr>
          <w:rFonts w:ascii="Kuenst480 BT" w:hAnsi="Kuenst480 BT"/>
          <w:lang w:val="en-GB"/>
        </w:rPr>
        <w:t xml:space="preserve"> </w:t>
      </w:r>
      <w:r w:rsidRPr="006C3672">
        <w:rPr>
          <w:rFonts w:ascii="Kuenst480 BT" w:hAnsi="Kuenst480 BT"/>
          <w:lang w:val="en-GB"/>
        </w:rPr>
        <w:t>mention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w:t>
      </w:r>
    </w:p>
    <w:p w14:paraId="216FCB6E" w14:textId="77777777" w:rsidR="003D7246" w:rsidRPr="006C3672" w:rsidRDefault="003D7246" w:rsidP="00B83071">
      <w:pPr>
        <w:spacing w:line="276" w:lineRule="auto"/>
        <w:ind w:left="1440" w:hanging="1440"/>
        <w:rPr>
          <w:rFonts w:ascii="Kuenst480 BT" w:hAnsi="Kuenst480 BT"/>
          <w:lang w:val="en-GB"/>
        </w:rPr>
      </w:pPr>
      <w:r w:rsidRPr="006C3672">
        <w:rPr>
          <w:rFonts w:ascii="Kuenst480 BT" w:hAnsi="Kuenst480 BT"/>
          <w:b/>
          <w:i/>
          <w:u w:val="single"/>
          <w:lang w:val="en-GB"/>
        </w:rPr>
        <w:t>Negative</w:t>
      </w:r>
      <w:r w:rsidR="0012596F" w:rsidRPr="006C3672">
        <w:rPr>
          <w:rFonts w:ascii="Kuenst480 BT" w:hAnsi="Kuenst480 BT"/>
          <w:b/>
          <w:i/>
          <w:u w:val="single"/>
          <w:lang w:val="en-GB"/>
        </w:rPr>
        <w:t xml:space="preserve"> </w:t>
      </w:r>
      <w:r w:rsidRPr="006C3672">
        <w:rPr>
          <w:rFonts w:ascii="Kuenst480 BT" w:hAnsi="Kuenst480 BT"/>
          <w:b/>
          <w:i/>
          <w:u w:val="single"/>
          <w:lang w:val="en-GB"/>
        </w:rPr>
        <w:t>Ad</w:t>
      </w:r>
      <w:r w:rsidR="0012596F" w:rsidRPr="006C3672">
        <w:rPr>
          <w:rFonts w:ascii="Kuenst480 BT" w:hAnsi="Kuenst480 BT"/>
          <w:lang w:val="en-GB"/>
        </w:rPr>
        <w:t xml:space="preserve"> </w:t>
      </w:r>
      <w:r w:rsidRPr="006C3672">
        <w:rPr>
          <w:rFonts w:ascii="Kuenst480 BT" w:hAnsi="Kuenst480 BT"/>
          <w:lang w:val="en-GB"/>
        </w:rPr>
        <w:t>refer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opponent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completely</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light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brief</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mention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w:t>
      </w:r>
    </w:p>
    <w:p w14:paraId="58DC09EF" w14:textId="77777777" w:rsidR="003D7246" w:rsidRPr="006C3672" w:rsidRDefault="003D7246" w:rsidP="00B83071">
      <w:pPr>
        <w:spacing w:line="276" w:lineRule="auto"/>
        <w:ind w:left="1440" w:hanging="1440"/>
        <w:rPr>
          <w:rFonts w:ascii="Kuenst480 BT" w:hAnsi="Kuenst480 BT"/>
          <w:lang w:val="en-GB"/>
        </w:rPr>
      </w:pPr>
      <w:r w:rsidRPr="006C3672">
        <w:rPr>
          <w:rFonts w:ascii="Kuenst480 BT" w:hAnsi="Kuenst480 BT"/>
          <w:b/>
          <w:i/>
          <w:u w:val="single"/>
          <w:lang w:val="en-GB"/>
        </w:rPr>
        <w:t>Comparative</w:t>
      </w:r>
      <w:r w:rsidR="0012596F" w:rsidRPr="006C3672">
        <w:rPr>
          <w:rFonts w:ascii="Kuenst480 BT" w:hAnsi="Kuenst480 BT"/>
          <w:b/>
          <w:i/>
          <w:u w:val="single"/>
          <w:lang w:val="en-GB"/>
        </w:rPr>
        <w:t xml:space="preserve"> </w:t>
      </w:r>
      <w:r w:rsidRPr="006C3672">
        <w:rPr>
          <w:rFonts w:ascii="Kuenst480 BT" w:hAnsi="Kuenst480 BT"/>
          <w:b/>
          <w:i/>
          <w:u w:val="single"/>
          <w:lang w:val="en-GB"/>
        </w:rPr>
        <w:t>Ad</w:t>
      </w:r>
      <w:r w:rsidR="0012596F" w:rsidRPr="006C3672">
        <w:rPr>
          <w:rFonts w:ascii="Kuenst480 BT" w:hAnsi="Kuenst480 BT"/>
          <w:b/>
          <w:i/>
          <w:lang w:val="en-GB"/>
        </w:rPr>
        <w:t xml:space="preserve"> </w:t>
      </w:r>
      <w:r w:rsidRPr="006C3672">
        <w:rPr>
          <w:rFonts w:ascii="Kuenst480 BT" w:hAnsi="Kuenst480 BT"/>
          <w:lang w:val="en-GB"/>
        </w:rPr>
        <w:t>refer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identify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tries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claim</w:t>
      </w:r>
      <w:r w:rsidR="0012596F" w:rsidRPr="006C3672">
        <w:rPr>
          <w:rFonts w:ascii="Kuenst480 BT" w:hAnsi="Kuenst480 BT"/>
          <w:lang w:val="en-GB"/>
        </w:rPr>
        <w:t xml:space="preserve"> </w:t>
      </w:r>
      <w:r w:rsidRPr="006C3672">
        <w:rPr>
          <w:rFonts w:ascii="Kuenst480 BT" w:hAnsi="Kuenst480 BT"/>
          <w:lang w:val="en-GB"/>
        </w:rPr>
        <w:t>superiority.</w:t>
      </w:r>
    </w:p>
    <w:p w14:paraId="0C7600E6" w14:textId="77777777" w:rsidR="003D7246" w:rsidRPr="006C3672" w:rsidRDefault="003D7246" w:rsidP="00B83071">
      <w:pPr>
        <w:spacing w:line="276" w:lineRule="auto"/>
        <w:ind w:left="0"/>
        <w:rPr>
          <w:rFonts w:ascii="Kuenst480 BT" w:hAnsi="Kuenst480 BT"/>
          <w:lang w:val="en-GB"/>
        </w:rPr>
      </w:pP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Geske,</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p>
    <w:p w14:paraId="260D40B0" w14:textId="77777777" w:rsidR="003D7246" w:rsidRPr="006C3672" w:rsidRDefault="003D7246" w:rsidP="00B83071">
      <w:pPr>
        <w:spacing w:line="276" w:lineRule="auto"/>
        <w:ind w:firstLine="420"/>
        <w:rPr>
          <w:rFonts w:ascii="Kuenst480 BT" w:hAnsi="Kuenst480 BT"/>
          <w:lang w:val="en-GB"/>
        </w:rPr>
      </w:pPr>
    </w:p>
    <w:p w14:paraId="65775E33" w14:textId="77777777" w:rsidR="003D7246" w:rsidRPr="006C3672" w:rsidRDefault="003D7246" w:rsidP="00B83071">
      <w:pPr>
        <w:spacing w:line="276" w:lineRule="auto"/>
        <w:ind w:left="0" w:firstLine="720"/>
        <w:rPr>
          <w:rFonts w:ascii="Kuenst480 BT" w:hAnsi="Kuenst480 BT"/>
          <w:lang w:val="en-GB"/>
        </w:rPr>
      </w:pP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shows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frequency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kind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sympathy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difficult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completely</w:t>
      </w:r>
      <w:r w:rsidR="0012596F" w:rsidRPr="006C3672">
        <w:rPr>
          <w:rFonts w:ascii="Kuenst480 BT" w:hAnsi="Kuenst480 BT"/>
          <w:lang w:val="en-GB"/>
        </w:rPr>
        <w:t xml:space="preserve"> </w:t>
      </w:r>
      <w:r w:rsidRPr="006C3672">
        <w:rPr>
          <w:rFonts w:ascii="Kuenst480 BT" w:hAnsi="Kuenst480 BT"/>
          <w:lang w:val="en-GB"/>
        </w:rPr>
        <w:t>assert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partisanship</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alone,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reliable</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frequency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advertorial</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go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proving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p>
    <w:p w14:paraId="2F65C88F"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period</w:t>
      </w:r>
      <w:r w:rsidR="0012596F" w:rsidRPr="006C3672">
        <w:rPr>
          <w:rFonts w:ascii="Kuenst480 BT" w:hAnsi="Kuenst480 BT"/>
          <w:lang w:val="en-GB"/>
        </w:rPr>
        <w:t xml:space="preserve"> </w:t>
      </w:r>
      <w:r w:rsidRPr="006C3672">
        <w:rPr>
          <w:rFonts w:ascii="Kuenst480 BT" w:hAnsi="Kuenst480 BT"/>
          <w:lang w:val="en-GB"/>
        </w:rPr>
        <w:t>under</w:t>
      </w:r>
      <w:r w:rsidR="0012596F" w:rsidRPr="006C3672">
        <w:rPr>
          <w:rFonts w:ascii="Kuenst480 BT" w:hAnsi="Kuenst480 BT"/>
          <w:lang w:val="en-GB"/>
        </w:rPr>
        <w:t xml:space="preserve"> </w:t>
      </w:r>
      <w:r w:rsidRPr="006C3672">
        <w:rPr>
          <w:rFonts w:ascii="Kuenst480 BT" w:hAnsi="Kuenst480 BT"/>
          <w:lang w:val="en-GB"/>
        </w:rPr>
        <w:t>review,</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Nation</w:t>
      </w:r>
      <w:r w:rsidR="0012596F" w:rsidRPr="006C3672">
        <w:rPr>
          <w:rFonts w:ascii="Kuenst480 BT" w:hAnsi="Kuenst480 BT"/>
          <w:i/>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zero</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comparative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none</w:t>
      </w:r>
      <w:r w:rsidR="0012596F" w:rsidRPr="006C3672">
        <w:rPr>
          <w:rFonts w:ascii="Kuenst480 BT" w:hAnsi="Kuenst480 BT"/>
          <w:lang w:val="en-GB"/>
        </w:rPr>
        <w:t xml:space="preserve"> </w:t>
      </w:r>
      <w:r w:rsidRPr="006C3672">
        <w:rPr>
          <w:rFonts w:ascii="Kuenst480 BT" w:hAnsi="Kuenst480 BT"/>
          <w:lang w:val="en-GB"/>
        </w:rPr>
        <w:t>coming</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i/>
          <w:lang w:val="en-GB"/>
        </w:rPr>
        <w:t xml:space="preserve"> </w:t>
      </w:r>
      <w:r w:rsidRPr="006C3672">
        <w:rPr>
          <w:rFonts w:ascii="Kuenst480 BT" w:hAnsi="Kuenst480 BT"/>
          <w:i/>
          <w:lang w:val="en-GB"/>
        </w:rPr>
        <w:t>Trust,</w:t>
      </w:r>
      <w:r w:rsidR="0012596F" w:rsidRPr="006C3672">
        <w:rPr>
          <w:rFonts w:ascii="Kuenst480 BT" w:hAnsi="Kuenst480 BT"/>
          <w:i/>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zero</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lang w:val="en-GB"/>
        </w:rPr>
        <w:t xml:space="preserve"> </w:t>
      </w:r>
      <w:r w:rsidRPr="006C3672">
        <w:rPr>
          <w:rFonts w:ascii="Kuenst480 BT" w:hAnsi="Kuenst480 BT"/>
          <w:i/>
          <w:lang w:val="en-GB"/>
        </w:rPr>
        <w:t>Trust</w:t>
      </w:r>
      <w:r w:rsidR="0012596F" w:rsidRPr="006C3672">
        <w:rPr>
          <w:rFonts w:ascii="Kuenst480 BT" w:hAnsi="Kuenst480 BT"/>
          <w:lang w:val="en-GB"/>
        </w:rPr>
        <w:t xml:space="preserve"> </w:t>
      </w:r>
      <w:r w:rsidRPr="006C3672">
        <w:rPr>
          <w:rFonts w:ascii="Kuenst480 BT" w:hAnsi="Kuenst480 BT"/>
          <w:lang w:val="en-GB"/>
        </w:rPr>
        <w:t>did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record</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comparative</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material.</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recorded</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zero</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favour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comparative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none.</w:t>
      </w:r>
      <w:r w:rsidR="0012596F" w:rsidRPr="006C3672">
        <w:rPr>
          <w:rFonts w:ascii="Kuenst480 BT" w:hAnsi="Kuenst480 BT"/>
          <w:lang w:val="en-GB"/>
        </w:rPr>
        <w:t xml:space="preserve"> </w:t>
      </w:r>
      <w:r w:rsidRPr="006C3672">
        <w:rPr>
          <w:rFonts w:ascii="Kuenst480 BT" w:hAnsi="Kuenst480 BT"/>
          <w:lang w:val="en-GB"/>
        </w:rPr>
        <w:t>Overall,</w:t>
      </w:r>
      <w:r w:rsidR="0012596F" w:rsidRPr="006C3672">
        <w:rPr>
          <w:rFonts w:ascii="Kuenst480 BT" w:hAnsi="Kuenst480 BT"/>
          <w:lang w:val="en-GB"/>
        </w:rPr>
        <w:t xml:space="preserve"> </w:t>
      </w:r>
      <w:r w:rsidRPr="006C3672">
        <w:rPr>
          <w:rFonts w:ascii="Kuenst480 BT" w:hAnsi="Kuenst480 BT"/>
          <w:lang w:val="en-GB"/>
        </w:rPr>
        <w:t>26</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analysed:</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9(34.6%)</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amounting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33.3%</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6(66.6%)</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favour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14(53.8%)</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26</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9</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garnering</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(64.3%</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35.7%</w:t>
      </w:r>
      <w:r w:rsidR="0012596F" w:rsidRPr="006C3672">
        <w:rPr>
          <w:rFonts w:ascii="Kuenst480 BT" w:hAnsi="Kuenst480 BT"/>
          <w:lang w:val="en-GB"/>
        </w:rPr>
        <w:t xml:space="preserve"> </w:t>
      </w:r>
      <w:r w:rsidRPr="006C3672">
        <w:rPr>
          <w:rFonts w:ascii="Kuenst480 BT" w:hAnsi="Kuenst480 BT"/>
          <w:lang w:val="en-GB"/>
        </w:rPr>
        <w:t>respectively).</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11.5%</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comparative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nature;</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2(66.7%)</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1(33.3%).</w:t>
      </w:r>
    </w:p>
    <w:p w14:paraId="6ECBDD5A" w14:textId="77777777" w:rsidR="003D7246" w:rsidRPr="006C3672" w:rsidRDefault="003D7246" w:rsidP="00B83071">
      <w:pPr>
        <w:spacing w:line="276" w:lineRule="auto"/>
        <w:ind w:firstLine="720"/>
        <w:rPr>
          <w:rFonts w:ascii="Kuenst480 BT" w:hAnsi="Kuenst480 BT"/>
          <w:b/>
          <w:lang w:val="en-GB"/>
        </w:rPr>
      </w:pPr>
      <w:r w:rsidRPr="006C3672">
        <w:rPr>
          <w:rFonts w:ascii="Kuenst480 BT" w:hAnsi="Kuenst480 BT"/>
          <w:lang w:val="en-GB"/>
        </w:rPr>
        <w:t>Finding</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enjoyed</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publicity</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Nation</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single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i/>
          <w:lang w:val="en-GB"/>
        </w:rPr>
        <w:t>Daily</w:t>
      </w:r>
      <w:r w:rsidR="0012596F" w:rsidRPr="006C3672">
        <w:rPr>
          <w:rFonts w:ascii="Kuenst480 BT" w:hAnsi="Kuenst480 BT"/>
          <w:i/>
          <w:lang w:val="en-GB"/>
        </w:rPr>
        <w:t xml:space="preserve"> </w:t>
      </w:r>
      <w:r w:rsidRPr="006C3672">
        <w:rPr>
          <w:rFonts w:ascii="Kuenst480 BT" w:hAnsi="Kuenst480 BT"/>
          <w:i/>
          <w:lang w:val="en-GB"/>
        </w:rPr>
        <w:t>Trust</w:t>
      </w:r>
      <w:r w:rsidR="0012596F" w:rsidRPr="006C3672">
        <w:rPr>
          <w:rFonts w:ascii="Kuenst480 BT" w:hAnsi="Kuenst480 BT"/>
          <w:i/>
          <w:lang w:val="en-GB"/>
        </w:rPr>
        <w:t xml:space="preserve"> </w:t>
      </w:r>
      <w:r w:rsidRPr="006C3672">
        <w:rPr>
          <w:rFonts w:ascii="Kuenst480 BT" w:hAnsi="Kuenst480 BT"/>
          <w:lang w:val="en-GB"/>
        </w:rPr>
        <w:t>seem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sympathy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sought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question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candidate</w:t>
      </w:r>
      <w:r w:rsidRPr="006C3672">
        <w:rPr>
          <w:rFonts w:ascii="Kuenst480 BT" w:hAnsi="Kuenst480 BT"/>
          <w:i/>
          <w:lang w:val="en-GB"/>
        </w:rPr>
        <w:t>.</w:t>
      </w:r>
      <w:r w:rsidR="0012596F" w:rsidRPr="006C3672">
        <w:rPr>
          <w:rFonts w:ascii="Kuenst480 BT" w:hAnsi="Kuenst480 BT"/>
          <w:i/>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sponsored</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February</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read:</w:t>
      </w:r>
      <w:r w:rsidR="0012596F" w:rsidRPr="006C3672">
        <w:rPr>
          <w:rFonts w:ascii="Kuenst480 BT" w:hAnsi="Kuenst480 BT"/>
          <w:lang w:val="en-GB"/>
        </w:rPr>
        <w:t xml:space="preserve"> </w:t>
      </w:r>
      <w:r w:rsidRPr="006C3672">
        <w:rPr>
          <w:rFonts w:ascii="Kuenst480 BT" w:hAnsi="Kuenst480 BT"/>
          <w:b/>
          <w:lang w:val="en-GB"/>
        </w:rPr>
        <w:t>“Jonathan’s</w:t>
      </w:r>
      <w:r w:rsidR="0012596F" w:rsidRPr="006C3672">
        <w:rPr>
          <w:rFonts w:ascii="Kuenst480 BT" w:hAnsi="Kuenst480 BT"/>
          <w:b/>
          <w:lang w:val="en-GB"/>
        </w:rPr>
        <w:t xml:space="preserve"> </w:t>
      </w:r>
      <w:r w:rsidRPr="006C3672">
        <w:rPr>
          <w:rFonts w:ascii="Kuenst480 BT" w:hAnsi="Kuenst480 BT"/>
          <w:b/>
          <w:lang w:val="en-GB"/>
        </w:rPr>
        <w:t>desperation,</w:t>
      </w:r>
      <w:r w:rsidR="0012596F" w:rsidRPr="006C3672">
        <w:rPr>
          <w:rFonts w:ascii="Kuenst480 BT" w:hAnsi="Kuenst480 BT"/>
          <w:b/>
          <w:lang w:val="en-GB"/>
        </w:rPr>
        <w:t xml:space="preserve"> </w:t>
      </w:r>
      <w:r w:rsidRPr="006C3672">
        <w:rPr>
          <w:rFonts w:ascii="Kuenst480 BT" w:hAnsi="Kuenst480 BT"/>
          <w:b/>
          <w:lang w:val="en-GB"/>
        </w:rPr>
        <w:t>PDP’s</w:t>
      </w:r>
      <w:r w:rsidR="0012596F" w:rsidRPr="006C3672">
        <w:rPr>
          <w:rFonts w:ascii="Kuenst480 BT" w:hAnsi="Kuenst480 BT"/>
          <w:b/>
          <w:lang w:val="en-GB"/>
        </w:rPr>
        <w:t xml:space="preserve"> </w:t>
      </w:r>
      <w:r w:rsidRPr="006C3672">
        <w:rPr>
          <w:rFonts w:ascii="Kuenst480 BT" w:hAnsi="Kuenst480 BT"/>
          <w:b/>
          <w:lang w:val="en-GB"/>
        </w:rPr>
        <w:t>frustration…</w:t>
      </w:r>
      <w:r w:rsidR="0012596F" w:rsidRPr="006C3672">
        <w:rPr>
          <w:rFonts w:ascii="Kuenst480 BT" w:hAnsi="Kuenst480 BT"/>
          <w:b/>
          <w:lang w:val="en-GB"/>
        </w:rPr>
        <w:t xml:space="preserve"> </w:t>
      </w:r>
      <w:r w:rsidRPr="006C3672">
        <w:rPr>
          <w:rFonts w:ascii="Kuenst480 BT" w:hAnsi="Kuenst480 BT"/>
          <w:b/>
          <w:lang w:val="en-GB"/>
        </w:rPr>
        <w:t>These</w:t>
      </w:r>
      <w:r w:rsidR="0012596F" w:rsidRPr="006C3672">
        <w:rPr>
          <w:rFonts w:ascii="Kuenst480 BT" w:hAnsi="Kuenst480 BT"/>
          <w:b/>
          <w:lang w:val="en-GB"/>
        </w:rPr>
        <w:t xml:space="preserve"> </w:t>
      </w:r>
      <w:r w:rsidRPr="006C3672">
        <w:rPr>
          <w:rFonts w:ascii="Kuenst480 BT" w:hAnsi="Kuenst480 BT"/>
          <w:b/>
          <w:lang w:val="en-GB"/>
        </w:rPr>
        <w:t>people</w:t>
      </w:r>
      <w:r w:rsidR="0012596F" w:rsidRPr="006C3672">
        <w:rPr>
          <w:rFonts w:ascii="Kuenst480 BT" w:hAnsi="Kuenst480 BT"/>
          <w:b/>
          <w:lang w:val="en-GB"/>
        </w:rPr>
        <w:t xml:space="preserve"> </w:t>
      </w:r>
      <w:r w:rsidRPr="006C3672">
        <w:rPr>
          <w:rFonts w:ascii="Kuenst480 BT" w:hAnsi="Kuenst480 BT"/>
          <w:b/>
          <w:lang w:val="en-GB"/>
        </w:rPr>
        <w:t>have</w:t>
      </w:r>
      <w:r w:rsidR="0012596F" w:rsidRPr="006C3672">
        <w:rPr>
          <w:rFonts w:ascii="Kuenst480 BT" w:hAnsi="Kuenst480 BT"/>
          <w:b/>
          <w:lang w:val="en-GB"/>
        </w:rPr>
        <w:t xml:space="preserve"> </w:t>
      </w:r>
      <w:r w:rsidRPr="006C3672">
        <w:rPr>
          <w:rFonts w:ascii="Kuenst480 BT" w:hAnsi="Kuenst480 BT"/>
          <w:b/>
          <w:lang w:val="en-GB"/>
        </w:rPr>
        <w:t>no</w:t>
      </w:r>
      <w:r w:rsidR="0012596F" w:rsidRPr="006C3672">
        <w:rPr>
          <w:rFonts w:ascii="Kuenst480 BT" w:hAnsi="Kuenst480 BT"/>
          <w:b/>
          <w:lang w:val="en-GB"/>
        </w:rPr>
        <w:t xml:space="preserve"> </w:t>
      </w:r>
      <w:r w:rsidRPr="006C3672">
        <w:rPr>
          <w:rFonts w:ascii="Kuenst480 BT" w:hAnsi="Kuenst480 BT"/>
          <w:b/>
          <w:lang w:val="en-GB"/>
        </w:rPr>
        <w:t>shame</w:t>
      </w:r>
      <w:r w:rsidR="0012596F" w:rsidRPr="006C3672">
        <w:rPr>
          <w:rFonts w:ascii="Kuenst480 BT" w:hAnsi="Kuenst480 BT"/>
          <w:b/>
          <w:lang w:val="en-GB"/>
        </w:rPr>
        <w:t xml:space="preserve"> </w:t>
      </w:r>
      <w:r w:rsidRPr="006C3672">
        <w:rPr>
          <w:rFonts w:ascii="Kuenst480 BT" w:hAnsi="Kuenst480 BT"/>
          <w:b/>
          <w:lang w:val="en-GB"/>
        </w:rPr>
        <w:t>after</w:t>
      </w:r>
      <w:r w:rsidR="0012596F" w:rsidRPr="006C3672">
        <w:rPr>
          <w:rFonts w:ascii="Kuenst480 BT" w:hAnsi="Kuenst480 BT"/>
          <w:b/>
          <w:lang w:val="en-GB"/>
        </w:rPr>
        <w:t xml:space="preserve"> </w:t>
      </w:r>
      <w:r w:rsidRPr="006C3672">
        <w:rPr>
          <w:rFonts w:ascii="Kuenst480 BT" w:hAnsi="Kuenst480 BT"/>
          <w:b/>
          <w:lang w:val="en-GB"/>
        </w:rPr>
        <w:t>16</w:t>
      </w:r>
      <w:r w:rsidR="0012596F" w:rsidRPr="006C3672">
        <w:rPr>
          <w:rFonts w:ascii="Kuenst480 BT" w:hAnsi="Kuenst480 BT"/>
          <w:b/>
          <w:lang w:val="en-GB"/>
        </w:rPr>
        <w:t xml:space="preserve"> </w:t>
      </w:r>
      <w:r w:rsidRPr="006C3672">
        <w:rPr>
          <w:rFonts w:ascii="Kuenst480 BT" w:hAnsi="Kuenst480 BT"/>
          <w:b/>
          <w:lang w:val="en-GB"/>
        </w:rPr>
        <w:t>years</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destroying</w:t>
      </w:r>
      <w:r w:rsidR="0012596F" w:rsidRPr="006C3672">
        <w:rPr>
          <w:rFonts w:ascii="Kuenst480 BT" w:hAnsi="Kuenst480 BT"/>
          <w:b/>
          <w:lang w:val="en-GB"/>
        </w:rPr>
        <w:t xml:space="preserve"> </w:t>
      </w:r>
      <w:r w:rsidRPr="006C3672">
        <w:rPr>
          <w:rFonts w:ascii="Kuenst480 BT" w:hAnsi="Kuenst480 BT"/>
          <w:b/>
          <w:lang w:val="en-GB"/>
        </w:rPr>
        <w:t>Nigeria”</w:t>
      </w:r>
      <w:r w:rsidRPr="006C3672">
        <w:rPr>
          <w:rFonts w:ascii="Kuenst480 BT" w:hAnsi="Kuenst480 BT"/>
          <w:i/>
          <w:lang w:val="en-GB"/>
        </w:rPr>
        <w:t>.</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i/>
          <w:lang w:val="en-GB"/>
        </w:rPr>
        <w:t xml:space="preserve"> </w:t>
      </w:r>
      <w:r w:rsidRPr="006C3672">
        <w:rPr>
          <w:rFonts w:ascii="Kuenst480 BT" w:hAnsi="Kuenst480 BT"/>
          <w:lang w:val="en-GB"/>
        </w:rPr>
        <w:t>seems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balanced</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carried</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b/>
          <w:lang w:val="en-GB"/>
        </w:rPr>
        <w:t>“Faces</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Hypocrites…</w:t>
      </w:r>
      <w:r w:rsidR="0012596F" w:rsidRPr="006C3672">
        <w:rPr>
          <w:rFonts w:ascii="Kuenst480 BT" w:hAnsi="Kuenst480 BT"/>
          <w:b/>
          <w:lang w:val="en-GB"/>
        </w:rPr>
        <w:t xml:space="preserve"> </w:t>
      </w:r>
      <w:r w:rsidRPr="006C3672">
        <w:rPr>
          <w:rFonts w:ascii="Kuenst480 BT" w:hAnsi="Kuenst480 BT"/>
          <w:b/>
          <w:lang w:val="en-GB"/>
        </w:rPr>
        <w:t>APC…</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more</w:t>
      </w:r>
      <w:r w:rsidR="0012596F" w:rsidRPr="006C3672">
        <w:rPr>
          <w:rFonts w:ascii="Kuenst480 BT" w:hAnsi="Kuenst480 BT"/>
          <w:b/>
          <w:lang w:val="en-GB"/>
        </w:rPr>
        <w:t xml:space="preserve"> </w:t>
      </w:r>
      <w:r w:rsidRPr="006C3672">
        <w:rPr>
          <w:rFonts w:ascii="Kuenst480 BT" w:hAnsi="Kuenst480 BT"/>
          <w:b/>
          <w:lang w:val="en-GB"/>
        </w:rPr>
        <w:t>you</w:t>
      </w:r>
      <w:r w:rsidR="0012596F" w:rsidRPr="006C3672">
        <w:rPr>
          <w:rFonts w:ascii="Kuenst480 BT" w:hAnsi="Kuenst480 BT"/>
          <w:b/>
          <w:lang w:val="en-GB"/>
        </w:rPr>
        <w:t xml:space="preserve"> </w:t>
      </w:r>
      <w:r w:rsidRPr="006C3672">
        <w:rPr>
          <w:rFonts w:ascii="Kuenst480 BT" w:hAnsi="Kuenst480 BT"/>
          <w:b/>
          <w:lang w:val="en-GB"/>
        </w:rPr>
        <w:t>look,</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less</w:t>
      </w:r>
      <w:r w:rsidR="0012596F" w:rsidRPr="006C3672">
        <w:rPr>
          <w:rFonts w:ascii="Kuenst480 BT" w:hAnsi="Kuenst480 BT"/>
          <w:b/>
          <w:lang w:val="en-GB"/>
        </w:rPr>
        <w:t xml:space="preserve"> </w:t>
      </w:r>
      <w:r w:rsidRPr="006C3672">
        <w:rPr>
          <w:rFonts w:ascii="Kuenst480 BT" w:hAnsi="Kuenst480 BT"/>
          <w:b/>
          <w:lang w:val="en-GB"/>
        </w:rPr>
        <w:t>you</w:t>
      </w:r>
      <w:r w:rsidR="0012596F" w:rsidRPr="006C3672">
        <w:rPr>
          <w:rFonts w:ascii="Kuenst480 BT" w:hAnsi="Kuenst480 BT"/>
          <w:b/>
          <w:lang w:val="en-GB"/>
        </w:rPr>
        <w:t xml:space="preserve"> </w:t>
      </w:r>
      <w:r w:rsidRPr="006C3672">
        <w:rPr>
          <w:rFonts w:ascii="Kuenst480 BT" w:hAnsi="Kuenst480 BT"/>
          <w:b/>
          <w:lang w:val="en-GB"/>
        </w:rPr>
        <w:t>see”</w:t>
      </w:r>
      <w:r w:rsidR="0012596F" w:rsidRPr="006C3672">
        <w:rPr>
          <w:rFonts w:ascii="Kuenst480 BT" w:hAnsi="Kuenst480 BT"/>
          <w:b/>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b/>
          <w:lang w:val="en-GB"/>
        </w:rPr>
        <w:t>“If</w:t>
      </w:r>
      <w:r w:rsidR="0012596F" w:rsidRPr="006C3672">
        <w:rPr>
          <w:rFonts w:ascii="Kuenst480 BT" w:hAnsi="Kuenst480 BT"/>
          <w:b/>
          <w:lang w:val="en-GB"/>
        </w:rPr>
        <w:t xml:space="preserve"> </w:t>
      </w:r>
      <w:r w:rsidRPr="006C3672">
        <w:rPr>
          <w:rFonts w:ascii="Kuenst480 BT" w:hAnsi="Kuenst480 BT"/>
          <w:b/>
          <w:lang w:val="en-GB"/>
        </w:rPr>
        <w:t>stealing</w:t>
      </w:r>
      <w:r w:rsidR="0012596F" w:rsidRPr="006C3672">
        <w:rPr>
          <w:rFonts w:ascii="Kuenst480 BT" w:hAnsi="Kuenst480 BT"/>
          <w:b/>
          <w:lang w:val="en-GB"/>
        </w:rPr>
        <w:t xml:space="preserve"> </w:t>
      </w:r>
      <w:r w:rsidRPr="006C3672">
        <w:rPr>
          <w:rFonts w:ascii="Kuenst480 BT" w:hAnsi="Kuenst480 BT"/>
          <w:b/>
          <w:lang w:val="en-GB"/>
        </w:rPr>
        <w:t>is</w:t>
      </w:r>
      <w:r w:rsidR="0012596F" w:rsidRPr="006C3672">
        <w:rPr>
          <w:rFonts w:ascii="Kuenst480 BT" w:hAnsi="Kuenst480 BT"/>
          <w:b/>
          <w:lang w:val="en-GB"/>
        </w:rPr>
        <w:t xml:space="preserve"> </w:t>
      </w:r>
      <w:r w:rsidRPr="006C3672">
        <w:rPr>
          <w:rFonts w:ascii="Kuenst480 BT" w:hAnsi="Kuenst480 BT"/>
          <w:b/>
          <w:lang w:val="en-GB"/>
        </w:rPr>
        <w:t>not</w:t>
      </w:r>
      <w:r w:rsidR="0012596F" w:rsidRPr="006C3672">
        <w:rPr>
          <w:rFonts w:ascii="Kuenst480 BT" w:hAnsi="Kuenst480 BT"/>
          <w:b/>
          <w:lang w:val="en-GB"/>
        </w:rPr>
        <w:t xml:space="preserve"> </w:t>
      </w:r>
      <w:r w:rsidRPr="006C3672">
        <w:rPr>
          <w:rFonts w:ascii="Kuenst480 BT" w:hAnsi="Kuenst480 BT"/>
          <w:b/>
          <w:lang w:val="en-GB"/>
        </w:rPr>
        <w:t>corruption,</w:t>
      </w:r>
      <w:r w:rsidR="0012596F" w:rsidRPr="006C3672">
        <w:rPr>
          <w:rFonts w:ascii="Kuenst480 BT" w:hAnsi="Kuenst480 BT"/>
          <w:b/>
          <w:lang w:val="en-GB"/>
        </w:rPr>
        <w:t xml:space="preserve"> </w:t>
      </w:r>
      <w:r w:rsidRPr="006C3672">
        <w:rPr>
          <w:rFonts w:ascii="Kuenst480 BT" w:hAnsi="Kuenst480 BT"/>
          <w:b/>
          <w:lang w:val="en-GB"/>
        </w:rPr>
        <w:t>what</w:t>
      </w:r>
      <w:r w:rsidR="0012596F" w:rsidRPr="006C3672">
        <w:rPr>
          <w:rFonts w:ascii="Kuenst480 BT" w:hAnsi="Kuenst480 BT"/>
          <w:b/>
          <w:lang w:val="en-GB"/>
        </w:rPr>
        <w:t xml:space="preserve"> </w:t>
      </w:r>
      <w:r w:rsidRPr="006C3672">
        <w:rPr>
          <w:rFonts w:ascii="Kuenst480 BT" w:hAnsi="Kuenst480 BT"/>
          <w:b/>
          <w:lang w:val="en-GB"/>
        </w:rPr>
        <w:t>is?</w:t>
      </w:r>
      <w:r w:rsidR="0012596F" w:rsidRPr="006C3672">
        <w:rPr>
          <w:rFonts w:ascii="Kuenst480 BT" w:hAnsi="Kuenst480 BT"/>
          <w:b/>
          <w:lang w:val="en-GB"/>
        </w:rPr>
        <w:t xml:space="preserve"> </w:t>
      </w:r>
      <w:r w:rsidRPr="006C3672">
        <w:rPr>
          <w:rFonts w:ascii="Kuenst480 BT" w:hAnsi="Kuenst480 BT"/>
          <w:b/>
          <w:lang w:val="en-GB"/>
        </w:rPr>
        <w:t>Can</w:t>
      </w:r>
      <w:r w:rsidR="0012596F" w:rsidRPr="006C3672">
        <w:rPr>
          <w:rFonts w:ascii="Kuenst480 BT" w:hAnsi="Kuenst480 BT"/>
          <w:b/>
          <w:lang w:val="en-GB"/>
        </w:rPr>
        <w:t xml:space="preserve"> </w:t>
      </w:r>
      <w:r w:rsidRPr="006C3672">
        <w:rPr>
          <w:rFonts w:ascii="Kuenst480 BT" w:hAnsi="Kuenst480 BT"/>
          <w:b/>
          <w:lang w:val="en-GB"/>
        </w:rPr>
        <w:t>President</w:t>
      </w:r>
      <w:r w:rsidR="0012596F" w:rsidRPr="006C3672">
        <w:rPr>
          <w:rFonts w:ascii="Kuenst480 BT" w:hAnsi="Kuenst480 BT"/>
          <w:b/>
          <w:lang w:val="en-GB"/>
        </w:rPr>
        <w:t xml:space="preserve"> </w:t>
      </w:r>
      <w:r w:rsidRPr="006C3672">
        <w:rPr>
          <w:rFonts w:ascii="Kuenst480 BT" w:hAnsi="Kuenst480 BT"/>
          <w:b/>
          <w:lang w:val="en-GB"/>
        </w:rPr>
        <w:t>Goodluck</w:t>
      </w:r>
      <w:r w:rsidR="0012596F" w:rsidRPr="006C3672">
        <w:rPr>
          <w:rFonts w:ascii="Kuenst480 BT" w:hAnsi="Kuenst480 BT"/>
          <w:b/>
          <w:lang w:val="en-GB"/>
        </w:rPr>
        <w:t xml:space="preserve"> </w:t>
      </w:r>
      <w:r w:rsidRPr="006C3672">
        <w:rPr>
          <w:rFonts w:ascii="Kuenst480 BT" w:hAnsi="Kuenst480 BT"/>
          <w:b/>
          <w:lang w:val="en-GB"/>
        </w:rPr>
        <w:t>Jonathan</w:t>
      </w:r>
      <w:r w:rsidR="0012596F" w:rsidRPr="006C3672">
        <w:rPr>
          <w:rFonts w:ascii="Kuenst480 BT" w:hAnsi="Kuenst480 BT"/>
          <w:b/>
          <w:lang w:val="en-GB"/>
        </w:rPr>
        <w:t xml:space="preserve"> </w:t>
      </w:r>
      <w:r w:rsidRPr="006C3672">
        <w:rPr>
          <w:rFonts w:ascii="Kuenst480 BT" w:hAnsi="Kuenst480 BT"/>
          <w:b/>
          <w:lang w:val="en-GB"/>
        </w:rPr>
        <w:t>be</w:t>
      </w:r>
      <w:r w:rsidR="0012596F" w:rsidRPr="006C3672">
        <w:rPr>
          <w:rFonts w:ascii="Kuenst480 BT" w:hAnsi="Kuenst480 BT"/>
          <w:b/>
          <w:lang w:val="en-GB"/>
        </w:rPr>
        <w:t xml:space="preserve"> </w:t>
      </w:r>
      <w:r w:rsidRPr="006C3672">
        <w:rPr>
          <w:rFonts w:ascii="Kuenst480 BT" w:hAnsi="Kuenst480 BT"/>
          <w:b/>
          <w:lang w:val="en-GB"/>
        </w:rPr>
        <w:t>trusted</w:t>
      </w:r>
      <w:r w:rsidR="0012596F" w:rsidRPr="006C3672">
        <w:rPr>
          <w:rFonts w:ascii="Kuenst480 BT" w:hAnsi="Kuenst480 BT"/>
          <w:b/>
          <w:lang w:val="en-GB"/>
        </w:rPr>
        <w:t xml:space="preserve"> </w:t>
      </w:r>
      <w:r w:rsidRPr="006C3672">
        <w:rPr>
          <w:rFonts w:ascii="Kuenst480 BT" w:hAnsi="Kuenst480 BT"/>
          <w:b/>
          <w:lang w:val="en-GB"/>
        </w:rPr>
        <w:t>with</w:t>
      </w:r>
      <w:r w:rsidR="0012596F" w:rsidRPr="006C3672">
        <w:rPr>
          <w:rFonts w:ascii="Kuenst480 BT" w:hAnsi="Kuenst480 BT"/>
          <w:b/>
          <w:lang w:val="en-GB"/>
        </w:rPr>
        <w:t xml:space="preserve"> </w:t>
      </w:r>
      <w:r w:rsidRPr="006C3672">
        <w:rPr>
          <w:rFonts w:ascii="Kuenst480 BT" w:hAnsi="Kuenst480 BT"/>
          <w:b/>
          <w:lang w:val="en-GB"/>
        </w:rPr>
        <w:t>all</w:t>
      </w:r>
      <w:r w:rsidR="0012596F" w:rsidRPr="006C3672">
        <w:rPr>
          <w:rFonts w:ascii="Kuenst480 BT" w:hAnsi="Kuenst480 BT"/>
          <w:b/>
          <w:lang w:val="en-GB"/>
        </w:rPr>
        <w:t xml:space="preserve"> </w:t>
      </w:r>
      <w:r w:rsidRPr="006C3672">
        <w:rPr>
          <w:rFonts w:ascii="Kuenst480 BT" w:hAnsi="Kuenst480 BT"/>
          <w:b/>
          <w:lang w:val="en-GB"/>
        </w:rPr>
        <w:t>that</w:t>
      </w:r>
      <w:r w:rsidR="0012596F" w:rsidRPr="006C3672">
        <w:rPr>
          <w:rFonts w:ascii="Kuenst480 BT" w:hAnsi="Kuenst480 BT"/>
          <w:b/>
          <w:lang w:val="en-GB"/>
        </w:rPr>
        <w:t xml:space="preserve"> </w:t>
      </w:r>
      <w:r w:rsidRPr="006C3672">
        <w:rPr>
          <w:rFonts w:ascii="Kuenst480 BT" w:hAnsi="Kuenst480 BT"/>
          <w:b/>
          <w:lang w:val="en-GB"/>
        </w:rPr>
        <w:t>he</w:t>
      </w:r>
      <w:r w:rsidR="0012596F" w:rsidRPr="006C3672">
        <w:rPr>
          <w:rFonts w:ascii="Kuenst480 BT" w:hAnsi="Kuenst480 BT"/>
          <w:b/>
          <w:lang w:val="en-GB"/>
        </w:rPr>
        <w:t xml:space="preserve"> </w:t>
      </w:r>
      <w:r w:rsidRPr="006C3672">
        <w:rPr>
          <w:rFonts w:ascii="Kuenst480 BT" w:hAnsi="Kuenst480 BT"/>
          <w:b/>
          <w:lang w:val="en-GB"/>
        </w:rPr>
        <w:t>promised?”</w:t>
      </w:r>
      <w:r w:rsidR="0012596F" w:rsidRPr="006C3672">
        <w:rPr>
          <w:rFonts w:ascii="Kuenst480 BT" w:hAnsi="Kuenst480 BT"/>
          <w:b/>
          <w:lang w:val="en-GB"/>
        </w:rPr>
        <w:t xml:space="preserve"> </w:t>
      </w:r>
    </w:p>
    <w:p w14:paraId="1DF7C9DF"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whole,</w:t>
      </w:r>
      <w:r w:rsidR="0012596F" w:rsidRPr="006C3672">
        <w:rPr>
          <w:rFonts w:ascii="Kuenst480 BT" w:hAnsi="Kuenst480 BT"/>
          <w:lang w:val="en-GB"/>
        </w:rPr>
        <w:t xml:space="preserve"> </w:t>
      </w:r>
      <w:r w:rsidRPr="006C3672">
        <w:rPr>
          <w:rFonts w:ascii="Kuenst480 BT" w:hAnsi="Kuenst480 BT"/>
          <w:lang w:val="en-GB"/>
        </w:rPr>
        <w:t>juxtaposition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kinds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tell</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loyalty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medium</w:t>
      </w:r>
      <w:r w:rsidR="0012596F" w:rsidRPr="006C3672">
        <w:rPr>
          <w:rFonts w:ascii="Kuenst480 BT" w:hAnsi="Kuenst480 BT"/>
          <w:lang w:val="en-GB"/>
        </w:rPr>
        <w:t xml:space="preserve"> </w:t>
      </w:r>
      <w:r w:rsidRPr="006C3672">
        <w:rPr>
          <w:rFonts w:ascii="Kuenst480 BT" w:hAnsi="Kuenst480 BT"/>
          <w:lang w:val="en-GB"/>
        </w:rPr>
        <w:t>lays.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goes</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revenue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great</w:t>
      </w:r>
      <w:r w:rsidR="0012596F" w:rsidRPr="006C3672">
        <w:rPr>
          <w:rFonts w:ascii="Kuenst480 BT" w:hAnsi="Kuenst480 BT"/>
          <w:lang w:val="en-GB"/>
        </w:rPr>
        <w:t xml:space="preserve"> </w:t>
      </w:r>
      <w:r w:rsidRPr="006C3672">
        <w:rPr>
          <w:rFonts w:ascii="Kuenst480 BT" w:hAnsi="Kuenst480 BT"/>
          <w:lang w:val="en-GB"/>
        </w:rPr>
        <w:t>determinant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whether</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containing</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Nation</w:t>
      </w:r>
      <w:r w:rsidR="0012596F" w:rsidRPr="006C3672">
        <w:rPr>
          <w:rFonts w:ascii="Kuenst480 BT" w:hAnsi="Kuenst480 BT"/>
          <w:lang w:val="en-GB"/>
        </w:rPr>
        <w:t xml:space="preserve"> </w:t>
      </w:r>
      <w:r w:rsidRPr="006C3672">
        <w:rPr>
          <w:rFonts w:ascii="Kuenst480 BT" w:hAnsi="Kuenst480 BT"/>
          <w:lang w:val="en-GB"/>
        </w:rPr>
        <w:t>did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hide</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sentiments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obvious</w:t>
      </w:r>
      <w:r w:rsidR="0012596F" w:rsidRPr="006C3672">
        <w:rPr>
          <w:rFonts w:ascii="Kuenst480 BT" w:hAnsi="Kuenst480 BT"/>
          <w:lang w:val="en-GB"/>
        </w:rPr>
        <w:t xml:space="preserve"> </w:t>
      </w:r>
      <w:r w:rsidRPr="006C3672">
        <w:rPr>
          <w:rFonts w:ascii="Kuenst480 BT" w:hAnsi="Kuenst480 BT"/>
          <w:lang w:val="en-GB"/>
        </w:rPr>
        <w:t>due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idiosyncrasies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owner</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cannot</w:t>
      </w:r>
      <w:r w:rsidR="0012596F" w:rsidRPr="006C3672">
        <w:rPr>
          <w:rFonts w:ascii="Kuenst480 BT" w:hAnsi="Kuenst480 BT"/>
          <w:lang w:val="en-GB"/>
        </w:rPr>
        <w:t xml:space="preserve"> </w:t>
      </w:r>
      <w:r w:rsidRPr="006C3672">
        <w:rPr>
          <w:rFonts w:ascii="Kuenst480 BT" w:hAnsi="Kuenst480 BT"/>
          <w:lang w:val="en-GB"/>
        </w:rPr>
        <w:t>prove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whether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share</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ideologies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former.</w:t>
      </w:r>
    </w:p>
    <w:p w14:paraId="4608335F" w14:textId="77777777" w:rsidR="003D7246" w:rsidRPr="006C3672" w:rsidRDefault="003D7246" w:rsidP="00B83071">
      <w:pPr>
        <w:spacing w:line="276" w:lineRule="auto"/>
        <w:ind w:firstLine="720"/>
        <w:rPr>
          <w:rFonts w:ascii="Kuenst480 BT" w:hAnsi="Kuenst480 BT"/>
          <w:lang w:val="en-GB"/>
        </w:rPr>
      </w:pP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evident,</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foregoing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advertorials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PDP)</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driven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deep</w:t>
      </w:r>
      <w:r w:rsidR="0012596F" w:rsidRPr="006C3672">
        <w:rPr>
          <w:rFonts w:ascii="Kuenst480 BT" w:hAnsi="Kuenst480 BT"/>
          <w:lang w:val="en-GB"/>
        </w:rPr>
        <w:t xml:space="preserve"> </w:t>
      </w:r>
      <w:r w:rsidRPr="006C3672">
        <w:rPr>
          <w:rFonts w:ascii="Kuenst480 BT" w:hAnsi="Kuenst480 BT"/>
          <w:lang w:val="en-GB"/>
        </w:rPr>
        <w:t>desire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opponent</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tool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reflected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portrayed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examples</w:t>
      </w:r>
      <w:r w:rsidR="0012596F" w:rsidRPr="006C3672">
        <w:rPr>
          <w:rFonts w:ascii="Kuenst480 BT" w:hAnsi="Kuenst480 BT"/>
          <w:lang w:val="en-GB"/>
        </w:rPr>
        <w:t xml:space="preserve"> </w:t>
      </w:r>
      <w:r w:rsidRPr="006C3672">
        <w:rPr>
          <w:rFonts w:ascii="Kuenst480 BT" w:hAnsi="Kuenst480 BT"/>
          <w:lang w:val="en-GB"/>
        </w:rPr>
        <w:t>stated</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whatever</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appears,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tool</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politicians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attract</w:t>
      </w:r>
      <w:r w:rsidR="0012596F" w:rsidRPr="006C3672">
        <w:rPr>
          <w:rFonts w:ascii="Kuenst480 BT" w:hAnsi="Kuenst480 BT"/>
          <w:lang w:val="en-GB"/>
        </w:rPr>
        <w:t xml:space="preserve"> </w:t>
      </w:r>
      <w:r w:rsidRPr="006C3672">
        <w:rPr>
          <w:rFonts w:ascii="Kuenst480 BT" w:hAnsi="Kuenst480 BT"/>
          <w:lang w:val="en-GB"/>
        </w:rPr>
        <w:t>popularity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themselves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reducing</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opponents’</w:t>
      </w:r>
      <w:r w:rsidR="0012596F" w:rsidRPr="006C3672">
        <w:rPr>
          <w:rFonts w:ascii="Kuenst480 BT" w:hAnsi="Kuenst480 BT"/>
          <w:lang w:val="en-GB"/>
        </w:rPr>
        <w:t xml:space="preserve"> </w:t>
      </w:r>
      <w:r w:rsidRPr="006C3672">
        <w:rPr>
          <w:rFonts w:ascii="Kuenst480 BT" w:hAnsi="Kuenst480 BT"/>
          <w:lang w:val="en-GB"/>
        </w:rPr>
        <w:t>dominance.</w:t>
      </w:r>
      <w:r w:rsidR="0012596F" w:rsidRPr="006C3672">
        <w:rPr>
          <w:rFonts w:ascii="Kuenst480 BT" w:hAnsi="Kuenst480 BT"/>
          <w:lang w:val="en-GB"/>
        </w:rPr>
        <w:t xml:space="preserve"> </w:t>
      </w:r>
      <w:r w:rsidRPr="006C3672">
        <w:rPr>
          <w:rFonts w:ascii="Kuenst480 BT" w:hAnsi="Kuenst480 BT"/>
          <w:lang w:val="en-GB"/>
        </w:rPr>
        <w:t>Consequently,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advertisements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patterned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specific</w:t>
      </w:r>
      <w:r w:rsidR="0012596F" w:rsidRPr="006C3672">
        <w:rPr>
          <w:rFonts w:ascii="Kuenst480 BT" w:hAnsi="Kuenst480 BT"/>
          <w:lang w:val="en-GB"/>
        </w:rPr>
        <w:t xml:space="preserve"> </w:t>
      </w:r>
      <w:r w:rsidRPr="006C3672">
        <w:rPr>
          <w:rFonts w:ascii="Kuenst480 BT" w:hAnsi="Kuenst480 BT"/>
          <w:lang w:val="en-GB"/>
        </w:rPr>
        <w:t>forms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convey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desired</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produce</w:t>
      </w:r>
      <w:r w:rsidR="0012596F" w:rsidRPr="006C3672">
        <w:rPr>
          <w:rFonts w:ascii="Kuenst480 BT" w:hAnsi="Kuenst480 BT"/>
          <w:lang w:val="en-GB"/>
        </w:rPr>
        <w:t xml:space="preserve"> </w:t>
      </w:r>
      <w:r w:rsidRPr="006C3672">
        <w:rPr>
          <w:rFonts w:ascii="Kuenst480 BT" w:hAnsi="Kuenst480 BT"/>
          <w:lang w:val="en-GB"/>
        </w:rPr>
        <w:t>expected</w:t>
      </w:r>
      <w:r w:rsidR="0012596F" w:rsidRPr="006C3672">
        <w:rPr>
          <w:rFonts w:ascii="Kuenst480 BT" w:hAnsi="Kuenst480 BT"/>
          <w:lang w:val="en-GB"/>
        </w:rPr>
        <w:t xml:space="preserve"> </w:t>
      </w:r>
      <w:r w:rsidRPr="006C3672">
        <w:rPr>
          <w:rFonts w:ascii="Kuenst480 BT" w:hAnsi="Kuenst480 BT"/>
          <w:lang w:val="en-GB"/>
        </w:rPr>
        <w:t>responses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cumulated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voters’</w:t>
      </w:r>
      <w:r w:rsidR="0012596F" w:rsidRPr="006C3672">
        <w:rPr>
          <w:rFonts w:ascii="Kuenst480 BT" w:hAnsi="Kuenst480 BT"/>
          <w:lang w:val="en-GB"/>
        </w:rPr>
        <w:t xml:space="preserve"> </w:t>
      </w:r>
      <w:r w:rsidRPr="006C3672">
        <w:rPr>
          <w:rFonts w:ascii="Kuenst480 BT" w:hAnsi="Kuenst480 BT"/>
          <w:lang w:val="en-GB"/>
        </w:rPr>
        <w:t>choice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fact,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APC</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meddled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advertisement</w:t>
      </w:r>
      <w:r w:rsidR="0012596F" w:rsidRPr="006C3672">
        <w:rPr>
          <w:rFonts w:ascii="Kuenst480 BT" w:hAnsi="Kuenst480 BT"/>
          <w:lang w:val="en-GB"/>
        </w:rPr>
        <w:t xml:space="preserve"> </w:t>
      </w:r>
      <w:r w:rsidRPr="006C3672">
        <w:rPr>
          <w:rFonts w:ascii="Kuenst480 BT" w:hAnsi="Kuenst480 BT"/>
          <w:lang w:val="en-GB"/>
        </w:rPr>
        <w:t>ended</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victorious.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portents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after</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pays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lead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success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candidate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polls.</w:t>
      </w:r>
    </w:p>
    <w:p w14:paraId="43A7A8AA" w14:textId="77777777" w:rsidR="003D7246" w:rsidRPr="006C3672" w:rsidRDefault="003D7246" w:rsidP="00B83071">
      <w:pPr>
        <w:spacing w:line="276" w:lineRule="auto"/>
        <w:jc w:val="center"/>
        <w:rPr>
          <w:rFonts w:ascii="Kuenst480 BT" w:hAnsi="Kuenst480 BT"/>
          <w:b/>
          <w:lang w:val="en-GB"/>
        </w:rPr>
      </w:pPr>
    </w:p>
    <w:p w14:paraId="11FE63D8"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Conclusion</w:t>
      </w:r>
    </w:p>
    <w:p w14:paraId="67490007" w14:textId="77777777" w:rsidR="003D7246" w:rsidRPr="006C3672" w:rsidRDefault="003D7246" w:rsidP="00B83071">
      <w:pPr>
        <w:spacing w:line="276" w:lineRule="auto"/>
        <w:rPr>
          <w:rFonts w:ascii="Kuenst480 BT" w:hAnsi="Kuenst480 BT"/>
          <w:lang w:val="en-GB"/>
        </w:rPr>
      </w:pPr>
      <w:r w:rsidRPr="006C3672">
        <w:rPr>
          <w:rFonts w:ascii="Kuenst480 BT" w:hAnsi="Kuenst480 BT"/>
          <w:b/>
          <w:lang w:val="en-GB"/>
        </w:rPr>
        <w:tab/>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presidential</w:t>
      </w:r>
      <w:r w:rsidR="0012596F" w:rsidRPr="006C3672">
        <w:rPr>
          <w:rFonts w:ascii="Kuenst480 BT" w:hAnsi="Kuenst480 BT"/>
          <w:lang w:val="en-GB"/>
        </w:rPr>
        <w:t xml:space="preserve"> </w:t>
      </w:r>
      <w:r w:rsidRPr="006C3672">
        <w:rPr>
          <w:rFonts w:ascii="Kuenst480 BT" w:hAnsi="Kuenst480 BT"/>
          <w:lang w:val="en-GB"/>
        </w:rPr>
        <w:t>electioneering</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characterized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majorly</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along</w:t>
      </w:r>
      <w:r w:rsidR="0012596F" w:rsidRPr="006C3672">
        <w:rPr>
          <w:rFonts w:ascii="Kuenst480 BT" w:hAnsi="Kuenst480 BT"/>
          <w:lang w:val="en-GB"/>
        </w:rPr>
        <w:t xml:space="preserve"> </w:t>
      </w:r>
      <w:r w:rsidRPr="006C3672">
        <w:rPr>
          <w:rFonts w:ascii="Kuenst480 BT" w:hAnsi="Kuenst480 BT"/>
          <w:lang w:val="en-GB"/>
        </w:rPr>
        <w:t>morality</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Few</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centred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trend</w:t>
      </w:r>
      <w:r w:rsidR="0012596F" w:rsidRPr="006C3672">
        <w:rPr>
          <w:rFonts w:ascii="Kuenst480 BT" w:hAnsi="Kuenst480 BT"/>
          <w:lang w:val="en-GB"/>
        </w:rPr>
        <w:t xml:space="preserve"> </w:t>
      </w:r>
      <w:r w:rsidRPr="006C3672">
        <w:rPr>
          <w:rFonts w:ascii="Kuenst480 BT" w:hAnsi="Kuenst480 BT"/>
          <w:lang w:val="en-GB"/>
        </w:rPr>
        <w:t>observed</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responses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earlier</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aired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heat</w:t>
      </w:r>
      <w:r w:rsidR="0012596F" w:rsidRPr="006C3672">
        <w:rPr>
          <w:rFonts w:ascii="Kuenst480 BT" w:hAnsi="Kuenst480 BT"/>
          <w:lang w:val="en-GB"/>
        </w:rPr>
        <w:t xml:space="preserve"> </w:t>
      </w:r>
      <w:r w:rsidRPr="006C3672">
        <w:rPr>
          <w:rFonts w:ascii="Kuenst480 BT" w:hAnsi="Kuenst480 BT"/>
          <w:lang w:val="en-GB"/>
        </w:rPr>
        <w:t>continued,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busy</w:t>
      </w:r>
      <w:r w:rsidR="0012596F" w:rsidRPr="006C3672">
        <w:rPr>
          <w:rFonts w:ascii="Kuenst480 BT" w:hAnsi="Kuenst480 BT"/>
          <w:lang w:val="en-GB"/>
        </w:rPr>
        <w:t xml:space="preserve"> </w:t>
      </w:r>
      <w:r w:rsidRPr="006C3672">
        <w:rPr>
          <w:rFonts w:ascii="Kuenst480 BT" w:hAnsi="Kuenst480 BT"/>
          <w:lang w:val="en-GB"/>
        </w:rPr>
        <w:t>gaining</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neglecting</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roles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guide</w:t>
      </w:r>
      <w:r w:rsidR="0012596F" w:rsidRPr="006C3672">
        <w:rPr>
          <w:rFonts w:ascii="Kuenst480 BT" w:hAnsi="Kuenst480 BT"/>
          <w:lang w:val="en-GB"/>
        </w:rPr>
        <w:t xml:space="preserve"> </w:t>
      </w:r>
      <w:r w:rsidRPr="006C3672">
        <w:rPr>
          <w:rFonts w:ascii="Kuenst480 BT" w:hAnsi="Kuenst480 BT"/>
          <w:lang w:val="en-GB"/>
        </w:rPr>
        <w:t>sensible</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fourth</w:t>
      </w:r>
      <w:r w:rsidR="0012596F" w:rsidRPr="006C3672">
        <w:rPr>
          <w:rFonts w:ascii="Kuenst480 BT" w:hAnsi="Kuenst480 BT"/>
          <w:lang w:val="en-GB"/>
        </w:rPr>
        <w:t xml:space="preserve"> </w:t>
      </w:r>
      <w:r w:rsidRPr="006C3672">
        <w:rPr>
          <w:rFonts w:ascii="Kuenst480 BT" w:hAnsi="Kuenst480 BT"/>
          <w:lang w:val="en-GB"/>
        </w:rPr>
        <w:t>estate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realm.</w:t>
      </w:r>
      <w:r w:rsidR="0012596F" w:rsidRPr="006C3672">
        <w:rPr>
          <w:rFonts w:ascii="Kuenst480 BT" w:hAnsi="Kuenst480 BT"/>
          <w:lang w:val="en-GB"/>
        </w:rPr>
        <w:t xml:space="preserve"> </w:t>
      </w:r>
      <w:r w:rsidRPr="006C3672">
        <w:rPr>
          <w:rFonts w:ascii="Kuenst480 BT" w:hAnsi="Kuenst480 BT"/>
          <w:lang w:val="en-GB"/>
        </w:rPr>
        <w:t>Invariably,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became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catalyst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competition;</w:t>
      </w:r>
      <w:r w:rsidR="0012596F" w:rsidRPr="006C3672">
        <w:rPr>
          <w:rFonts w:ascii="Kuenst480 BT" w:hAnsi="Kuenst480 BT"/>
          <w:lang w:val="en-GB"/>
        </w:rPr>
        <w:t xml:space="preserve"> </w:t>
      </w:r>
      <w:r w:rsidRPr="006C3672">
        <w:rPr>
          <w:rFonts w:ascii="Kuenst480 BT" w:hAnsi="Kuenst480 BT"/>
          <w:lang w:val="en-GB"/>
        </w:rPr>
        <w:t>fueling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embers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acceptance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advert</w:t>
      </w:r>
      <w:r w:rsidR="0012596F" w:rsidRPr="006C3672">
        <w:rPr>
          <w:rFonts w:ascii="Kuenst480 BT" w:hAnsi="Kuenst480 BT"/>
          <w:lang w:val="en-GB"/>
        </w:rPr>
        <w:t xml:space="preserve"> </w:t>
      </w:r>
      <w:r w:rsidRPr="006C3672">
        <w:rPr>
          <w:rFonts w:ascii="Kuenst480 BT" w:hAnsi="Kuenst480 BT"/>
          <w:lang w:val="en-GB"/>
        </w:rPr>
        <w:t>placements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contravened</w:t>
      </w:r>
      <w:r w:rsidR="0012596F" w:rsidRPr="006C3672">
        <w:rPr>
          <w:rFonts w:ascii="Kuenst480 BT" w:hAnsi="Kuenst480 BT"/>
          <w:lang w:val="en-GB"/>
        </w:rPr>
        <w:t xml:space="preserve"> </w:t>
      </w:r>
      <w:r w:rsidRPr="006C3672">
        <w:rPr>
          <w:rFonts w:ascii="Kuenst480 BT" w:hAnsi="Kuenst480 BT"/>
          <w:lang w:val="en-GB"/>
        </w:rPr>
        <w:t>ethics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Practitioners</w:t>
      </w:r>
      <w:r w:rsidR="0012596F" w:rsidRPr="006C3672">
        <w:rPr>
          <w:rFonts w:ascii="Kuenst480 BT" w:hAnsi="Kuenst480 BT"/>
          <w:lang w:val="en-GB"/>
        </w:rPr>
        <w:t xml:space="preserve"> </w:t>
      </w:r>
      <w:r w:rsidRPr="006C3672">
        <w:rPr>
          <w:rFonts w:ascii="Kuenst480 BT" w:hAnsi="Kuenst480 BT"/>
          <w:lang w:val="en-GB"/>
        </w:rPr>
        <w:t>Council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(APCON).</w:t>
      </w:r>
    </w:p>
    <w:p w14:paraId="7692ECF9" w14:textId="77777777" w:rsidR="003D7246" w:rsidRPr="006C3672" w:rsidRDefault="003D7246" w:rsidP="00B83071">
      <w:pPr>
        <w:spacing w:line="276" w:lineRule="auto"/>
        <w:rPr>
          <w:rFonts w:ascii="Kuenst480 BT" w:hAnsi="Kuenst480 BT"/>
          <w:lang w:val="en-GB"/>
        </w:rPr>
      </w:pPr>
    </w:p>
    <w:p w14:paraId="7D9A03E4"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Recommendations</w:t>
      </w:r>
    </w:p>
    <w:p w14:paraId="18943033" w14:textId="77777777" w:rsidR="003D7246" w:rsidRPr="006C3672" w:rsidRDefault="003D7246" w:rsidP="00B83071">
      <w:pPr>
        <w:spacing w:line="276" w:lineRule="auto"/>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recommends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p>
    <w:p w14:paraId="0809DD70" w14:textId="77777777" w:rsidR="003D7246" w:rsidRPr="006C3672" w:rsidRDefault="003D7246" w:rsidP="00B83071">
      <w:pPr>
        <w:spacing w:line="276" w:lineRule="auto"/>
        <w:rPr>
          <w:rFonts w:ascii="Kuenst480 BT" w:hAnsi="Kuenst480 BT"/>
          <w:lang w:val="en-GB"/>
        </w:rPr>
      </w:pPr>
    </w:p>
    <w:p w14:paraId="7D80BB0B" w14:textId="77777777" w:rsidR="003D7246" w:rsidRPr="006C3672" w:rsidRDefault="003D7246" w:rsidP="00B83071">
      <w:pPr>
        <w:pStyle w:val="ListParagraph"/>
        <w:widowControl w:val="0"/>
        <w:numPr>
          <w:ilvl w:val="0"/>
          <w:numId w:val="47"/>
        </w:numPr>
        <w:autoSpaceDE/>
        <w:autoSpaceDN/>
        <w:adjustRightInd/>
        <w:spacing w:line="276" w:lineRule="auto"/>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strive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self-regulatory</w:t>
      </w:r>
      <w:r w:rsidR="0012596F" w:rsidRPr="006C3672">
        <w:rPr>
          <w:rFonts w:ascii="Kuenst480 BT" w:hAnsi="Kuenst480 BT"/>
          <w:lang w:val="en-GB"/>
        </w:rPr>
        <w:t xml:space="preserve"> </w:t>
      </w:r>
      <w:r w:rsidRPr="006C3672">
        <w:rPr>
          <w:rFonts w:ascii="Kuenst480 BT" w:hAnsi="Kuenst480 BT"/>
          <w:lang w:val="en-GB"/>
        </w:rPr>
        <w:t>mechanism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ensure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heat</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polity</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sensitive</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electoral</w:t>
      </w:r>
      <w:r w:rsidR="0012596F" w:rsidRPr="006C3672">
        <w:rPr>
          <w:rFonts w:ascii="Kuenst480 BT" w:hAnsi="Kuenst480 BT"/>
          <w:lang w:val="en-GB"/>
        </w:rPr>
        <w:t xml:space="preserve"> </w:t>
      </w:r>
      <w:r w:rsidRPr="006C3672">
        <w:rPr>
          <w:rFonts w:ascii="Kuenst480 BT" w:hAnsi="Kuenst480 BT"/>
          <w:lang w:val="en-GB"/>
        </w:rPr>
        <w:t>processes.</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concerns</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balanced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law</w:t>
      </w:r>
      <w:r w:rsidR="0012596F" w:rsidRPr="006C3672">
        <w:rPr>
          <w:rFonts w:ascii="Kuenst480 BT" w:hAnsi="Kuenst480 BT"/>
          <w:lang w:val="en-GB"/>
        </w:rPr>
        <w:t xml:space="preserve"> </w:t>
      </w:r>
      <w:r w:rsidRPr="006C3672">
        <w:rPr>
          <w:rFonts w:ascii="Kuenst480 BT" w:hAnsi="Kuenst480 BT"/>
          <w:lang w:val="en-GB"/>
        </w:rPr>
        <w:t>says.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done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firmly</w:t>
      </w:r>
      <w:r w:rsidR="0012596F" w:rsidRPr="006C3672">
        <w:rPr>
          <w:rFonts w:ascii="Kuenst480 BT" w:hAnsi="Kuenst480 BT"/>
          <w:lang w:val="en-GB"/>
        </w:rPr>
        <w:t xml:space="preserve"> </w:t>
      </w:r>
      <w:r w:rsidRPr="006C3672">
        <w:rPr>
          <w:rFonts w:ascii="Kuenst480 BT" w:hAnsi="Kuenst480 BT"/>
          <w:lang w:val="en-GB"/>
        </w:rPr>
        <w:t>insisting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ads.</w:t>
      </w:r>
    </w:p>
    <w:p w14:paraId="4E949F63" w14:textId="77777777" w:rsidR="003D7246" w:rsidRPr="006C3672" w:rsidRDefault="003D7246" w:rsidP="00B83071">
      <w:pPr>
        <w:pStyle w:val="ListParagraph"/>
        <w:widowControl w:val="0"/>
        <w:numPr>
          <w:ilvl w:val="0"/>
          <w:numId w:val="47"/>
        </w:numPr>
        <w:autoSpaceDE/>
        <w:autoSpaceDN/>
        <w:adjustRightInd/>
        <w:spacing w:line="276" w:lineRule="auto"/>
        <w:rPr>
          <w:rFonts w:ascii="Kuenst480 BT" w:hAnsi="Kuenst480 BT"/>
          <w:lang w:val="en-GB"/>
        </w:rPr>
      </w:pPr>
      <w:r w:rsidRPr="006C3672">
        <w:rPr>
          <w:rFonts w:ascii="Kuenst480 BT" w:hAnsi="Kuenst480 BT"/>
          <w:lang w:val="en-GB"/>
        </w:rPr>
        <w:t>APCON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regulatory</w:t>
      </w:r>
      <w:r w:rsidR="0012596F" w:rsidRPr="006C3672">
        <w:rPr>
          <w:rFonts w:ascii="Kuenst480 BT" w:hAnsi="Kuenst480 BT"/>
          <w:lang w:val="en-GB"/>
        </w:rPr>
        <w:t xml:space="preserve"> </w:t>
      </w:r>
      <w:r w:rsidRPr="006C3672">
        <w:rPr>
          <w:rFonts w:ascii="Kuenst480 BT" w:hAnsi="Kuenst480 BT"/>
          <w:lang w:val="en-GB"/>
        </w:rPr>
        <w:t>bodies</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wake</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sanctioning</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station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abide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guidelines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vetting</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advertisements.</w:t>
      </w:r>
    </w:p>
    <w:p w14:paraId="36B385B0" w14:textId="77777777" w:rsidR="003D7246" w:rsidRPr="006C3672" w:rsidRDefault="003D7246" w:rsidP="00B83071">
      <w:pPr>
        <w:pStyle w:val="ListParagraph"/>
        <w:widowControl w:val="0"/>
        <w:numPr>
          <w:ilvl w:val="0"/>
          <w:numId w:val="47"/>
        </w:numPr>
        <w:autoSpaceDE/>
        <w:autoSpaceDN/>
        <w:adjustRightInd/>
        <w:spacing w:line="276" w:lineRule="auto"/>
        <w:rPr>
          <w:rFonts w:ascii="Kuenst480 BT" w:hAnsi="Kuenst480 BT"/>
          <w:lang w:val="en-GB"/>
        </w:rPr>
      </w:pP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exercise</w:t>
      </w:r>
      <w:r w:rsidR="0012596F" w:rsidRPr="006C3672">
        <w:rPr>
          <w:rFonts w:ascii="Kuenst480 BT" w:hAnsi="Kuenst480 BT"/>
          <w:lang w:val="en-GB"/>
        </w:rPr>
        <w:t xml:space="preserve"> </w:t>
      </w:r>
      <w:r w:rsidRPr="006C3672">
        <w:rPr>
          <w:rFonts w:ascii="Kuenst480 BT" w:hAnsi="Kuenst480 BT"/>
          <w:lang w:val="en-GB"/>
        </w:rPr>
        <w:t>restrain</w:t>
      </w:r>
      <w:r w:rsidR="0012596F" w:rsidRPr="006C3672">
        <w:rPr>
          <w:rFonts w:ascii="Kuenst480 BT" w:hAnsi="Kuenst480 BT"/>
          <w:lang w:val="en-GB"/>
        </w:rPr>
        <w:t xml:space="preserve"> </w:t>
      </w:r>
      <w:r w:rsidRPr="006C3672">
        <w:rPr>
          <w:rFonts w:ascii="Kuenst480 BT" w:hAnsi="Kuenst480 BT"/>
          <w:lang w:val="en-GB"/>
        </w:rPr>
        <w:t>regarding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kind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ad</w:t>
      </w:r>
      <w:r w:rsidR="0012596F" w:rsidRPr="006C3672">
        <w:rPr>
          <w:rFonts w:ascii="Kuenst480 BT" w:hAnsi="Kuenst480 BT"/>
          <w:lang w:val="en-GB"/>
        </w:rPr>
        <w:t xml:space="preserve"> </w:t>
      </w:r>
      <w:r w:rsidRPr="006C3672">
        <w:rPr>
          <w:rFonts w:ascii="Kuenst480 BT" w:hAnsi="Kuenst480 BT"/>
          <w:lang w:val="en-GB"/>
        </w:rPr>
        <w:t>copies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prepare.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focus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sentiments.</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well-wishers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associates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refrain</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placing</w:t>
      </w:r>
      <w:r w:rsidR="0012596F" w:rsidRPr="006C3672">
        <w:rPr>
          <w:rFonts w:ascii="Kuenst480 BT" w:hAnsi="Kuenst480 BT"/>
          <w:lang w:val="en-GB"/>
        </w:rPr>
        <w:t xml:space="preserve"> </w:t>
      </w:r>
      <w:r w:rsidRPr="006C3672">
        <w:rPr>
          <w:rFonts w:ascii="Kuenst480 BT" w:hAnsi="Kuenst480 BT"/>
          <w:lang w:val="en-GB"/>
        </w:rPr>
        <w:t>inciting</w:t>
      </w:r>
      <w:r w:rsidR="0012596F" w:rsidRPr="006C3672">
        <w:rPr>
          <w:rFonts w:ascii="Kuenst480 BT" w:hAnsi="Kuenst480 BT"/>
          <w:lang w:val="en-GB"/>
        </w:rPr>
        <w:t xml:space="preserve"> </w:t>
      </w:r>
      <w:r w:rsidRPr="006C3672">
        <w:rPr>
          <w:rFonts w:ascii="Kuenst480 BT" w:hAnsi="Kuenst480 BT"/>
          <w:lang w:val="en-GB"/>
        </w:rPr>
        <w:t>ads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trigger</w:t>
      </w:r>
      <w:r w:rsidR="0012596F" w:rsidRPr="006C3672">
        <w:rPr>
          <w:rFonts w:ascii="Kuenst480 BT" w:hAnsi="Kuenst480 BT"/>
          <w:lang w:val="en-GB"/>
        </w:rPr>
        <w:t xml:space="preserve"> </w:t>
      </w:r>
      <w:r w:rsidRPr="006C3672">
        <w:rPr>
          <w:rFonts w:ascii="Kuenst480 BT" w:hAnsi="Kuenst480 BT"/>
          <w:lang w:val="en-GB"/>
        </w:rPr>
        <w:t>tension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unnecessarily</w:t>
      </w:r>
      <w:r w:rsidR="0012596F" w:rsidRPr="006C3672">
        <w:rPr>
          <w:rFonts w:ascii="Kuenst480 BT" w:hAnsi="Kuenst480 BT"/>
          <w:lang w:val="en-GB"/>
        </w:rPr>
        <w:t xml:space="preserve"> </w:t>
      </w:r>
      <w:r w:rsidRPr="006C3672">
        <w:rPr>
          <w:rFonts w:ascii="Kuenst480 BT" w:hAnsi="Kuenst480 BT"/>
          <w:lang w:val="en-GB"/>
        </w:rPr>
        <w:t>heat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polity.</w:t>
      </w:r>
    </w:p>
    <w:p w14:paraId="201C79EC" w14:textId="77777777" w:rsidR="003D7246" w:rsidRPr="006C3672" w:rsidRDefault="003D7246" w:rsidP="00B83071">
      <w:pPr>
        <w:spacing w:line="276" w:lineRule="auto"/>
        <w:rPr>
          <w:rFonts w:ascii="Kuenst480 BT" w:hAnsi="Kuenst480 BT"/>
          <w:b/>
          <w:lang w:val="en-GB"/>
        </w:rPr>
      </w:pPr>
    </w:p>
    <w:p w14:paraId="7F7E030F" w14:textId="77777777" w:rsidR="003D7246" w:rsidRPr="006C3672" w:rsidRDefault="003D7246" w:rsidP="00B83071">
      <w:pPr>
        <w:spacing w:line="276" w:lineRule="auto"/>
        <w:rPr>
          <w:rFonts w:ascii="Kuenst480 BT" w:hAnsi="Kuenst480 BT"/>
          <w:b/>
          <w:lang w:val="en-GB"/>
        </w:rPr>
      </w:pPr>
      <w:r w:rsidRPr="006C3672">
        <w:rPr>
          <w:rFonts w:ascii="Kuenst480 BT" w:hAnsi="Kuenst480 BT"/>
          <w:b/>
          <w:lang w:val="en-GB"/>
        </w:rPr>
        <w:t>References</w:t>
      </w:r>
    </w:p>
    <w:p w14:paraId="20485CB9"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Aghili,</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i/>
          <w:lang w:val="en-GB"/>
        </w:rPr>
        <w:t>Framing</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campaign</w:t>
      </w:r>
      <w:r w:rsidR="0012596F" w:rsidRPr="006C3672">
        <w:rPr>
          <w:rFonts w:ascii="Kuenst480 BT" w:hAnsi="Kuenst480 BT"/>
          <w:i/>
          <w:lang w:val="en-GB"/>
        </w:rPr>
        <w:t xml:space="preserve"> </w:t>
      </w:r>
      <w:r w:rsidRPr="006C3672">
        <w:rPr>
          <w:rFonts w:ascii="Kuenst480 BT" w:hAnsi="Kuenst480 BT"/>
          <w:i/>
          <w:lang w:val="en-GB"/>
        </w:rPr>
        <w:t>ads.</w:t>
      </w:r>
      <w:r w:rsidR="0012596F" w:rsidRPr="006C3672">
        <w:rPr>
          <w:rFonts w:ascii="Kuenst480 BT" w:hAnsi="Kuenst480 BT"/>
          <w:i/>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hyperlink r:id="rId19" w:history="1">
        <w:r w:rsidRPr="006C3672">
          <w:rPr>
            <w:rStyle w:val="Hyperlink"/>
            <w:rFonts w:ascii="Kuenst480 BT" w:hAnsi="Kuenst480 BT"/>
            <w:color w:val="auto"/>
            <w:lang w:val="en-GB"/>
          </w:rPr>
          <w:t>https://pages.shanti.virginia.edu/ValueBias-7/assignment-2-heuristics/framing-in-campaign-ads/</w:t>
        </w:r>
      </w:hyperlink>
      <w:r w:rsidRPr="006C3672">
        <w:rPr>
          <w:rFonts w:ascii="Kuenst480 BT" w:hAnsi="Kuenst480 BT"/>
          <w:lang w:val="en-GB"/>
        </w:rPr>
        <w:t>.</w:t>
      </w:r>
    </w:p>
    <w:p w14:paraId="1319EBDE"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Ajayi,</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Adesote,</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consolidation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democracy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Uses,</w:t>
      </w:r>
      <w:r w:rsidR="0012596F" w:rsidRPr="006C3672">
        <w:rPr>
          <w:rFonts w:ascii="Kuenst480 BT" w:hAnsi="Kuenst480 BT"/>
          <w:lang w:val="en-GB"/>
        </w:rPr>
        <w:t xml:space="preserve"> </w:t>
      </w:r>
      <w:r w:rsidRPr="006C3672">
        <w:rPr>
          <w:rFonts w:ascii="Kuenst480 BT" w:hAnsi="Kuenst480 BT"/>
          <w:lang w:val="en-GB"/>
        </w:rPr>
        <w:t>potentials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Good</w:t>
      </w:r>
      <w:r w:rsidR="0012596F" w:rsidRPr="006C3672">
        <w:rPr>
          <w:rFonts w:ascii="Kuenst480 BT" w:hAnsi="Kuenst480 BT"/>
          <w:i/>
          <w:lang w:val="en-GB"/>
        </w:rPr>
        <w:t xml:space="preserve"> </w:t>
      </w:r>
      <w:r w:rsidRPr="006C3672">
        <w:rPr>
          <w:rFonts w:ascii="Kuenst480 BT" w:hAnsi="Kuenst480 BT"/>
          <w:i/>
          <w:lang w:val="en-GB"/>
        </w:rPr>
        <w:t>Governance</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Sustainable</w:t>
      </w:r>
      <w:r w:rsidR="0012596F" w:rsidRPr="006C3672">
        <w:rPr>
          <w:rFonts w:ascii="Kuenst480 BT" w:hAnsi="Kuenst480 BT"/>
          <w:i/>
          <w:lang w:val="en-GB"/>
        </w:rPr>
        <w:t xml:space="preserve"> </w:t>
      </w:r>
      <w:r w:rsidRPr="006C3672">
        <w:rPr>
          <w:rFonts w:ascii="Kuenst480 BT" w:hAnsi="Kuenst480 BT"/>
          <w:i/>
          <w:lang w:val="en-GB"/>
        </w:rPr>
        <w:t>Development</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Africa,</w:t>
      </w:r>
      <w:r w:rsidR="0012596F" w:rsidRPr="006C3672">
        <w:rPr>
          <w:rFonts w:ascii="Kuenst480 BT" w:hAnsi="Kuenst480 BT"/>
          <w:i/>
          <w:lang w:val="en-GB"/>
        </w:rPr>
        <w:t xml:space="preserve"> </w:t>
      </w:r>
      <w:r w:rsidRPr="006C3672">
        <w:rPr>
          <w:rFonts w:ascii="Kuenst480 BT" w:hAnsi="Kuenst480 BT"/>
          <w:i/>
          <w:lang w:val="en-GB"/>
        </w:rPr>
        <w:t>2(4),</w:t>
      </w:r>
      <w:r w:rsidR="0012596F" w:rsidRPr="006C3672">
        <w:rPr>
          <w:rFonts w:ascii="Kuenst480 BT" w:hAnsi="Kuenst480 BT"/>
          <w:lang w:val="en-GB"/>
        </w:rPr>
        <w:t xml:space="preserve"> </w:t>
      </w:r>
      <w:r w:rsidRPr="006C3672">
        <w:rPr>
          <w:rFonts w:ascii="Kuenst480 BT" w:hAnsi="Kuenst480 BT"/>
          <w:lang w:val="en-GB"/>
        </w:rPr>
        <w:t>47-58.</w:t>
      </w:r>
    </w:p>
    <w:p w14:paraId="647A6223"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i/>
          <w:lang w:val="en-GB"/>
        </w:rPr>
        <w:t>APCON</w:t>
      </w:r>
      <w:r w:rsidR="0012596F" w:rsidRPr="006C3672">
        <w:rPr>
          <w:rFonts w:ascii="Kuenst480 BT" w:hAnsi="Kuenst480 BT"/>
          <w:i/>
          <w:lang w:val="en-GB"/>
        </w:rPr>
        <w:t xml:space="preserve"> </w:t>
      </w:r>
      <w:r w:rsidRPr="006C3672">
        <w:rPr>
          <w:rFonts w:ascii="Kuenst480 BT" w:hAnsi="Kuenst480 BT"/>
          <w:i/>
          <w:lang w:val="en-GB"/>
        </w:rPr>
        <w:t>to</w:t>
      </w:r>
      <w:r w:rsidR="0012596F" w:rsidRPr="006C3672">
        <w:rPr>
          <w:rFonts w:ascii="Kuenst480 BT" w:hAnsi="Kuenst480 BT"/>
          <w:i/>
          <w:lang w:val="en-GB"/>
        </w:rPr>
        <w:t xml:space="preserve"> </w:t>
      </w:r>
      <w:r w:rsidRPr="006C3672">
        <w:rPr>
          <w:rFonts w:ascii="Kuenst480 BT" w:hAnsi="Kuenst480 BT"/>
          <w:i/>
          <w:lang w:val="en-GB"/>
        </w:rPr>
        <w:t>politicians:</w:t>
      </w:r>
      <w:r w:rsidR="0012596F" w:rsidRPr="006C3672">
        <w:rPr>
          <w:rFonts w:ascii="Kuenst480 BT" w:hAnsi="Kuenst480 BT"/>
          <w:i/>
          <w:lang w:val="en-GB"/>
        </w:rPr>
        <w:t xml:space="preserve"> </w:t>
      </w:r>
      <w:r w:rsidRPr="006C3672">
        <w:rPr>
          <w:rFonts w:ascii="Kuenst480 BT" w:hAnsi="Kuenst480 BT"/>
          <w:i/>
          <w:lang w:val="en-GB"/>
        </w:rPr>
        <w:t>Stop</w:t>
      </w:r>
      <w:r w:rsidR="0012596F" w:rsidRPr="006C3672">
        <w:rPr>
          <w:rFonts w:ascii="Kuenst480 BT" w:hAnsi="Kuenst480 BT"/>
          <w:i/>
          <w:lang w:val="en-GB"/>
        </w:rPr>
        <w:t xml:space="preserve"> </w:t>
      </w:r>
      <w:r w:rsidRPr="006C3672">
        <w:rPr>
          <w:rFonts w:ascii="Kuenst480 BT" w:hAnsi="Kuenst480 BT"/>
          <w:i/>
          <w:lang w:val="en-GB"/>
        </w:rPr>
        <w:t>irresponsible</w:t>
      </w:r>
      <w:r w:rsidR="0012596F" w:rsidRPr="006C3672">
        <w:rPr>
          <w:rFonts w:ascii="Kuenst480 BT" w:hAnsi="Kuenst480 BT"/>
          <w:i/>
          <w:lang w:val="en-GB"/>
        </w:rPr>
        <w:t xml:space="preserve"> </w:t>
      </w:r>
      <w:r w:rsidRPr="006C3672">
        <w:rPr>
          <w:rFonts w:ascii="Kuenst480 BT" w:hAnsi="Kuenst480 BT"/>
          <w:i/>
          <w:lang w:val="en-GB"/>
        </w:rPr>
        <w:t>adverts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23).</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http://thenationonlineng.net/apcon-politicians-stop-irresponsible-adverts/.</w:t>
      </w:r>
    </w:p>
    <w:p w14:paraId="4613C549"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Gamson,</w:t>
      </w:r>
      <w:r w:rsidR="0012596F" w:rsidRPr="006C3672">
        <w:rPr>
          <w:rFonts w:ascii="Kuenst480 BT" w:hAnsi="Kuenst480 BT"/>
          <w:lang w:val="en-GB"/>
        </w:rPr>
        <w:t xml:space="preserve"> </w:t>
      </w:r>
      <w:r w:rsidRPr="006C3672">
        <w:rPr>
          <w:rFonts w:ascii="Kuenst480 BT" w:hAnsi="Kuenst480 BT"/>
          <w:lang w:val="en-GB"/>
        </w:rPr>
        <w:t>W.</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Modigliani,</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(1987).</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changing</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affirmative</w:t>
      </w:r>
      <w:r w:rsidR="0012596F" w:rsidRPr="006C3672">
        <w:rPr>
          <w:rFonts w:ascii="Kuenst480 BT" w:hAnsi="Kuenst480 BT"/>
          <w:lang w:val="en-GB"/>
        </w:rPr>
        <w:t xml:space="preserve"> </w:t>
      </w:r>
      <w:r w:rsidRPr="006C3672">
        <w:rPr>
          <w:rFonts w:ascii="Kuenst480 BT" w:hAnsi="Kuenst480 BT"/>
          <w:lang w:val="en-GB"/>
        </w:rPr>
        <w:t>action.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G.</w:t>
      </w:r>
      <w:r w:rsidR="0012596F" w:rsidRPr="006C3672">
        <w:rPr>
          <w:rFonts w:ascii="Kuenst480 BT" w:hAnsi="Kuenst480 BT"/>
          <w:lang w:val="en-GB"/>
        </w:rPr>
        <w:t xml:space="preserve"> </w:t>
      </w:r>
      <w:r w:rsidRPr="006C3672">
        <w:rPr>
          <w:rFonts w:ascii="Kuenst480 BT" w:hAnsi="Kuenst480 BT"/>
          <w:lang w:val="en-GB"/>
        </w:rPr>
        <w:t>Braungart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Braungart</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i/>
          <w:lang w:val="en-GB"/>
        </w:rPr>
        <w:t>Research</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sociology</w:t>
      </w:r>
      <w:r w:rsidR="0012596F" w:rsidRPr="006C3672">
        <w:rPr>
          <w:rFonts w:ascii="Kuenst480 BT" w:hAnsi="Kuenst480 BT"/>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137-177).</w:t>
      </w:r>
      <w:r w:rsidR="0012596F" w:rsidRPr="006C3672">
        <w:rPr>
          <w:rFonts w:ascii="Kuenst480 BT" w:hAnsi="Kuenst480 BT"/>
          <w:lang w:val="en-GB"/>
        </w:rPr>
        <w:t xml:space="preserve"> </w:t>
      </w:r>
      <w:r w:rsidRPr="006C3672">
        <w:rPr>
          <w:rFonts w:ascii="Kuenst480 BT" w:hAnsi="Kuenst480 BT"/>
          <w:lang w:val="en-GB"/>
        </w:rPr>
        <w:t>Greenwich,</w:t>
      </w:r>
      <w:r w:rsidR="0012596F" w:rsidRPr="006C3672">
        <w:rPr>
          <w:rFonts w:ascii="Kuenst480 BT" w:hAnsi="Kuenst480 BT"/>
          <w:lang w:val="en-GB"/>
        </w:rPr>
        <w:t xml:space="preserve"> </w:t>
      </w:r>
      <w:r w:rsidRPr="006C3672">
        <w:rPr>
          <w:rFonts w:ascii="Kuenst480 BT" w:hAnsi="Kuenst480 BT"/>
          <w:lang w:val="en-GB"/>
        </w:rPr>
        <w:t>CT:</w:t>
      </w:r>
      <w:r w:rsidR="0012596F" w:rsidRPr="006C3672">
        <w:rPr>
          <w:rFonts w:ascii="Kuenst480 BT" w:hAnsi="Kuenst480 BT"/>
          <w:lang w:val="en-GB"/>
        </w:rPr>
        <w:t xml:space="preserve"> </w:t>
      </w:r>
      <w:r w:rsidRPr="006C3672">
        <w:rPr>
          <w:rFonts w:ascii="Kuenst480 BT" w:hAnsi="Kuenst480 BT"/>
          <w:lang w:val="en-GB"/>
        </w:rPr>
        <w:t>JAI</w:t>
      </w:r>
      <w:r w:rsidR="0012596F" w:rsidRPr="006C3672">
        <w:rPr>
          <w:rFonts w:ascii="Kuenst480 BT" w:hAnsi="Kuenst480 BT"/>
          <w:lang w:val="en-GB"/>
        </w:rPr>
        <w:t xml:space="preserve"> </w:t>
      </w:r>
      <w:r w:rsidRPr="006C3672">
        <w:rPr>
          <w:rFonts w:ascii="Kuenst480 BT" w:hAnsi="Kuenst480 BT"/>
          <w:lang w:val="en-GB"/>
        </w:rPr>
        <w:t>Press.</w:t>
      </w:r>
    </w:p>
    <w:p w14:paraId="7F8462EC"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Goffman</w:t>
      </w:r>
      <w:r w:rsidR="00637B06">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(1974).</w:t>
      </w:r>
      <w:r w:rsidR="0012596F" w:rsidRPr="006C3672">
        <w:rPr>
          <w:rFonts w:ascii="Kuenst480 BT" w:hAnsi="Kuenst480 BT"/>
          <w:lang w:val="en-GB"/>
        </w:rPr>
        <w:t xml:space="preserve"> </w:t>
      </w:r>
      <w:r w:rsidRPr="006C3672">
        <w:rPr>
          <w:rFonts w:ascii="Kuenst480 BT" w:hAnsi="Kuenst480 BT"/>
          <w:i/>
          <w:iCs/>
          <w:lang w:val="en-GB"/>
        </w:rPr>
        <w:t>Frame</w:t>
      </w:r>
      <w:r w:rsidR="0012596F" w:rsidRPr="006C3672">
        <w:rPr>
          <w:rFonts w:ascii="Kuenst480 BT" w:hAnsi="Kuenst480 BT"/>
          <w:i/>
          <w:iCs/>
          <w:lang w:val="en-GB"/>
        </w:rPr>
        <w:t xml:space="preserve"> </w:t>
      </w:r>
      <w:r w:rsidRPr="006C3672">
        <w:rPr>
          <w:rFonts w:ascii="Kuenst480 BT" w:hAnsi="Kuenst480 BT"/>
          <w:i/>
          <w:iCs/>
          <w:lang w:val="en-GB"/>
        </w:rPr>
        <w:t>analysis:</w:t>
      </w:r>
      <w:r w:rsidR="0012596F" w:rsidRPr="006C3672">
        <w:rPr>
          <w:rFonts w:ascii="Kuenst480 BT" w:hAnsi="Kuenst480 BT"/>
          <w:i/>
          <w:iCs/>
          <w:lang w:val="en-GB"/>
        </w:rPr>
        <w:t xml:space="preserve"> </w:t>
      </w:r>
      <w:r w:rsidRPr="006C3672">
        <w:rPr>
          <w:rFonts w:ascii="Kuenst480 BT" w:hAnsi="Kuenst480 BT"/>
          <w:i/>
          <w:iCs/>
          <w:lang w:val="en-GB"/>
        </w:rPr>
        <w:t>An</w:t>
      </w:r>
      <w:r w:rsidR="0012596F" w:rsidRPr="006C3672">
        <w:rPr>
          <w:rFonts w:ascii="Kuenst480 BT" w:hAnsi="Kuenst480 BT"/>
          <w:i/>
          <w:iCs/>
          <w:lang w:val="en-GB"/>
        </w:rPr>
        <w:t xml:space="preserve"> </w:t>
      </w:r>
      <w:r w:rsidRPr="006C3672">
        <w:rPr>
          <w:rFonts w:ascii="Kuenst480 BT" w:hAnsi="Kuenst480 BT"/>
          <w:i/>
          <w:iCs/>
          <w:lang w:val="en-GB"/>
        </w:rPr>
        <w:t>essay</w:t>
      </w:r>
      <w:r w:rsidR="0012596F" w:rsidRPr="006C3672">
        <w:rPr>
          <w:rFonts w:ascii="Kuenst480 BT" w:hAnsi="Kuenst480 BT"/>
          <w:i/>
          <w:iCs/>
          <w:lang w:val="en-GB"/>
        </w:rPr>
        <w:t xml:space="preserve"> </w:t>
      </w:r>
      <w:r w:rsidRPr="006C3672">
        <w:rPr>
          <w:rFonts w:ascii="Kuenst480 BT" w:hAnsi="Kuenst480 BT"/>
          <w:i/>
          <w:iCs/>
          <w:lang w:val="en-GB"/>
        </w:rPr>
        <w:t>on</w:t>
      </w:r>
      <w:r w:rsidR="0012596F" w:rsidRPr="006C3672">
        <w:rPr>
          <w:rFonts w:ascii="Kuenst480 BT" w:hAnsi="Kuenst480 BT"/>
          <w:i/>
          <w:iCs/>
          <w:lang w:val="en-GB"/>
        </w:rPr>
        <w:t xml:space="preserve"> </w:t>
      </w:r>
      <w:r w:rsidRPr="006C3672">
        <w:rPr>
          <w:rFonts w:ascii="Kuenst480 BT" w:hAnsi="Kuenst480 BT"/>
          <w:i/>
          <w:iCs/>
          <w:lang w:val="en-GB"/>
        </w:rPr>
        <w:t>the</w:t>
      </w:r>
      <w:r w:rsidR="0012596F" w:rsidRPr="006C3672">
        <w:rPr>
          <w:rFonts w:ascii="Kuenst480 BT" w:hAnsi="Kuenst480 BT"/>
          <w:i/>
          <w:iCs/>
          <w:lang w:val="en-GB"/>
        </w:rPr>
        <w:t xml:space="preserve"> </w:t>
      </w:r>
      <w:r w:rsidRPr="006C3672">
        <w:rPr>
          <w:rFonts w:ascii="Kuenst480 BT" w:hAnsi="Kuenst480 BT"/>
          <w:i/>
          <w:iCs/>
          <w:lang w:val="en-GB"/>
        </w:rPr>
        <w:t>organization</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experience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Cambridge:</w:t>
      </w:r>
      <w:r w:rsidR="0012596F" w:rsidRPr="006C3672">
        <w:rPr>
          <w:rFonts w:ascii="Kuenst480 BT" w:hAnsi="Kuenst480 BT"/>
          <w:lang w:val="en-GB"/>
        </w:rPr>
        <w:t xml:space="preserve"> </w:t>
      </w:r>
      <w:r w:rsidRPr="006C3672">
        <w:rPr>
          <w:rFonts w:ascii="Kuenst480 BT" w:hAnsi="Kuenst480 BT"/>
          <w:lang w:val="en-GB"/>
        </w:rPr>
        <w:t>Harvard</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Press.</w:t>
      </w:r>
    </w:p>
    <w:p w14:paraId="14D3FD09"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Chomsky,</w:t>
      </w:r>
      <w:r w:rsidR="0012596F" w:rsidRPr="006C3672">
        <w:rPr>
          <w:rFonts w:ascii="Kuenst480 BT" w:hAnsi="Kuenst480 BT"/>
          <w:lang w:val="en-GB"/>
        </w:rPr>
        <w:t xml:space="preserve"> </w:t>
      </w:r>
      <w:r w:rsidRPr="006C3672">
        <w:rPr>
          <w:rFonts w:ascii="Kuenst480 BT" w:hAnsi="Kuenst480 BT"/>
          <w:lang w:val="en-GB"/>
        </w:rPr>
        <w:t>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Herman,</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(1988).</w:t>
      </w:r>
      <w:r w:rsidR="0012596F" w:rsidRPr="006C3672">
        <w:rPr>
          <w:rFonts w:ascii="Kuenst480 BT" w:hAnsi="Kuenst480 BT"/>
          <w:lang w:val="en-GB"/>
        </w:rPr>
        <w:t xml:space="preserve"> </w:t>
      </w:r>
      <w:r w:rsidRPr="006C3672">
        <w:rPr>
          <w:rFonts w:ascii="Kuenst480 BT" w:hAnsi="Kuenst480 BT"/>
          <w:i/>
          <w:lang w:val="en-GB"/>
        </w:rPr>
        <w:t>Manufacturing</w:t>
      </w:r>
      <w:r w:rsidR="0012596F" w:rsidRPr="006C3672">
        <w:rPr>
          <w:rFonts w:ascii="Kuenst480 BT" w:hAnsi="Kuenst480 BT"/>
          <w:i/>
          <w:lang w:val="en-GB"/>
        </w:rPr>
        <w:t xml:space="preserve"> </w:t>
      </w:r>
      <w:r w:rsidRPr="006C3672">
        <w:rPr>
          <w:rFonts w:ascii="Kuenst480 BT" w:hAnsi="Kuenst480 BT"/>
          <w:i/>
          <w:lang w:val="en-GB"/>
        </w:rPr>
        <w:t>consent:</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economy</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mass</w:t>
      </w:r>
      <w:r w:rsidR="0012596F" w:rsidRPr="006C3672">
        <w:rPr>
          <w:rFonts w:ascii="Kuenst480 BT" w:hAnsi="Kuenst480 BT"/>
          <w:i/>
          <w:lang w:val="en-GB"/>
        </w:rPr>
        <w:t xml:space="preserve"> </w:t>
      </w:r>
      <w:r w:rsidRPr="006C3672">
        <w:rPr>
          <w:rFonts w:ascii="Kuenst480 BT" w:hAnsi="Kuenst480 BT"/>
          <w:i/>
          <w:lang w:val="en-GB"/>
        </w:rPr>
        <w:t>media</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York:</w:t>
      </w:r>
      <w:r w:rsidR="0012596F" w:rsidRPr="006C3672">
        <w:rPr>
          <w:rFonts w:ascii="Kuenst480 BT" w:hAnsi="Kuenst480 BT"/>
          <w:lang w:val="en-GB"/>
        </w:rPr>
        <w:t xml:space="preserve"> </w:t>
      </w:r>
      <w:r w:rsidRPr="006C3672">
        <w:rPr>
          <w:rFonts w:ascii="Kuenst480 BT" w:hAnsi="Kuenst480 BT"/>
          <w:lang w:val="en-GB"/>
        </w:rPr>
        <w:t>Pantheon.</w:t>
      </w:r>
    </w:p>
    <w:p w14:paraId="239EFB24"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bCs/>
          <w:lang w:val="en-GB"/>
        </w:rPr>
        <w:t>Framing</w:t>
      </w:r>
      <w:r w:rsidR="0012596F" w:rsidRPr="006C3672">
        <w:rPr>
          <w:rFonts w:ascii="Kuenst480 BT" w:hAnsi="Kuenst480 BT"/>
          <w:bCs/>
          <w:lang w:val="en-GB"/>
        </w:rPr>
        <w:t xml:space="preserve"> </w:t>
      </w:r>
      <w:r w:rsidRPr="006C3672">
        <w:rPr>
          <w:rFonts w:ascii="Kuenst480 BT" w:hAnsi="Kuenst480 BT"/>
          <w:bCs/>
          <w:lang w:val="en-GB"/>
        </w:rPr>
        <w:t>theory.</w:t>
      </w:r>
      <w:r w:rsidR="0012596F" w:rsidRPr="006C3672">
        <w:rPr>
          <w:rFonts w:ascii="Kuenst480 BT" w:hAnsi="Kuenst480 BT"/>
          <w:bCs/>
          <w:lang w:val="en-GB"/>
        </w:rPr>
        <w:t xml:space="preserve"> </w:t>
      </w:r>
      <w:r w:rsidRPr="006C3672">
        <w:rPr>
          <w:rFonts w:ascii="Kuenst480 BT" w:hAnsi="Kuenst480 BT"/>
          <w:i/>
          <w:lang w:val="en-GB"/>
        </w:rPr>
        <w:t>Annual</w:t>
      </w:r>
      <w:r w:rsidR="0012596F" w:rsidRPr="006C3672">
        <w:rPr>
          <w:rFonts w:ascii="Kuenst480 BT" w:hAnsi="Kuenst480 BT"/>
          <w:i/>
          <w:lang w:val="en-GB"/>
        </w:rPr>
        <w:t xml:space="preserve"> </w:t>
      </w:r>
      <w:r w:rsidRPr="006C3672">
        <w:rPr>
          <w:rFonts w:ascii="Kuenst480 BT" w:hAnsi="Kuenst480 BT"/>
          <w:i/>
          <w:lang w:val="en-GB"/>
        </w:rPr>
        <w:t>Review</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Science,</w:t>
      </w:r>
      <w:r w:rsidR="0012596F" w:rsidRPr="006C3672">
        <w:rPr>
          <w:rFonts w:ascii="Kuenst480 BT" w:hAnsi="Kuenst480 BT"/>
          <w:i/>
          <w:lang w:val="en-GB"/>
        </w:rPr>
        <w:t xml:space="preserve"> </w:t>
      </w:r>
      <w:r w:rsidRPr="006C3672">
        <w:rPr>
          <w:rFonts w:ascii="Kuenst480 BT" w:hAnsi="Kuenst480 BT"/>
          <w:i/>
          <w:lang w:val="en-GB"/>
        </w:rPr>
        <w:t>10,</w:t>
      </w:r>
      <w:r w:rsidR="0012596F" w:rsidRPr="006C3672">
        <w:rPr>
          <w:rFonts w:ascii="Kuenst480 BT" w:hAnsi="Kuenst480 BT"/>
          <w:lang w:val="en-GB"/>
        </w:rPr>
        <w:t xml:space="preserve"> </w:t>
      </w:r>
      <w:r w:rsidRPr="006C3672">
        <w:rPr>
          <w:rFonts w:ascii="Kuenst480 BT" w:hAnsi="Kuenst480 BT"/>
          <w:lang w:val="en-GB"/>
        </w:rPr>
        <w:t>103-126.</w:t>
      </w:r>
      <w:r w:rsidR="0012596F" w:rsidRPr="006C3672">
        <w:rPr>
          <w:rFonts w:ascii="Kuenst480 BT" w:hAnsi="Kuenst480 BT"/>
          <w:lang w:val="en-GB"/>
        </w:rPr>
        <w:t xml:space="preserve"> </w:t>
      </w:r>
      <w:r w:rsidRPr="006C3672">
        <w:rPr>
          <w:rFonts w:ascii="Kuenst480 BT" w:hAnsi="Kuenst480 BT"/>
          <w:lang w:val="en-GB"/>
        </w:rPr>
        <w:t>doi:</w:t>
      </w:r>
      <w:r w:rsidR="0012596F" w:rsidRPr="006C3672">
        <w:rPr>
          <w:rFonts w:ascii="Kuenst480 BT" w:hAnsi="Kuenst480 BT"/>
          <w:lang w:val="en-GB"/>
        </w:rPr>
        <w:t xml:space="preserve"> </w:t>
      </w:r>
      <w:r w:rsidRPr="006C3672">
        <w:rPr>
          <w:rFonts w:ascii="Kuenst480 BT" w:hAnsi="Kuenst480 BT"/>
          <w:lang w:val="en-GB"/>
        </w:rPr>
        <w:t>10.1146/annurev.polisci.10.072805.103054.</w:t>
      </w:r>
    </w:p>
    <w:p w14:paraId="251568C0"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Egbala,</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i/>
          <w:lang w:val="en-GB"/>
        </w:rPr>
        <w:t>2015</w:t>
      </w:r>
      <w:r w:rsidR="0012596F" w:rsidRPr="006C3672">
        <w:rPr>
          <w:rFonts w:ascii="Kuenst480 BT" w:hAnsi="Kuenst480 BT"/>
          <w:i/>
          <w:lang w:val="en-GB"/>
        </w:rPr>
        <w:t xml:space="preserve"> </w:t>
      </w:r>
      <w:r w:rsidRPr="006C3672">
        <w:rPr>
          <w:rFonts w:ascii="Kuenst480 BT" w:hAnsi="Kuenst480 BT"/>
          <w:i/>
          <w:lang w:val="en-GB"/>
        </w:rPr>
        <w:t>election:</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responsibility</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journalists</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managing</w:t>
      </w:r>
      <w:r w:rsidR="0012596F" w:rsidRPr="006C3672">
        <w:rPr>
          <w:rFonts w:ascii="Kuenst480 BT" w:hAnsi="Kuenst480 BT"/>
          <w:i/>
          <w:lang w:val="en-GB"/>
        </w:rPr>
        <w:t xml:space="preserve"> </w:t>
      </w:r>
      <w:r w:rsidRPr="006C3672">
        <w:rPr>
          <w:rFonts w:ascii="Kuenst480 BT" w:hAnsi="Kuenst480 BT"/>
          <w:i/>
          <w:lang w:val="en-GB"/>
        </w:rPr>
        <w:t>conflicts.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two-day</w:t>
      </w:r>
      <w:r w:rsidR="0012596F" w:rsidRPr="006C3672">
        <w:rPr>
          <w:rFonts w:ascii="Kuenst480 BT" w:hAnsi="Kuenst480 BT"/>
          <w:lang w:val="en-GB"/>
        </w:rPr>
        <w:t xml:space="preserve"> </w:t>
      </w:r>
      <w:r w:rsidRPr="006C3672">
        <w:rPr>
          <w:rFonts w:ascii="Kuenst480 BT" w:hAnsi="Kuenst480 BT"/>
          <w:lang w:val="en-GB"/>
        </w:rPr>
        <w:t>workshop</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South-South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Centre</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http://www.ipcng.org/en/download/2015%20ELECTION%20-%20THE%20RESPONSIBILITY%20%20OF%20THE%20MEDIA%20AND%20JOURNALISTS%20IN%20MANAGING%20CONFLICTS.pdf.</w:t>
      </w:r>
    </w:p>
    <w:p w14:paraId="41604AF7"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Ekwujuru,</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23).</w:t>
      </w:r>
      <w:r w:rsidR="0012596F" w:rsidRPr="006C3672">
        <w:rPr>
          <w:rFonts w:ascii="Kuenst480 BT" w:hAnsi="Kuenst480 BT"/>
          <w:lang w:val="en-GB"/>
        </w:rPr>
        <w:t xml:space="preserve"> </w:t>
      </w:r>
      <w:r w:rsidRPr="006C3672">
        <w:rPr>
          <w:rFonts w:ascii="Kuenst480 BT" w:hAnsi="Kuenst480 BT"/>
          <w:i/>
          <w:lang w:val="en-GB"/>
        </w:rPr>
        <w:t>Parties</w:t>
      </w:r>
      <w:r w:rsidR="0012596F" w:rsidRPr="006C3672">
        <w:rPr>
          <w:rFonts w:ascii="Kuenst480 BT" w:hAnsi="Kuenst480 BT"/>
          <w:i/>
          <w:lang w:val="en-GB"/>
        </w:rPr>
        <w:t xml:space="preserve"> </w:t>
      </w:r>
      <w:r w:rsidRPr="006C3672">
        <w:rPr>
          <w:rFonts w:ascii="Kuenst480 BT" w:hAnsi="Kuenst480 BT"/>
          <w:i/>
          <w:lang w:val="en-GB"/>
        </w:rPr>
        <w:t>spend</w:t>
      </w:r>
      <w:r w:rsidR="0012596F" w:rsidRPr="006C3672">
        <w:rPr>
          <w:rFonts w:ascii="Kuenst480 BT" w:hAnsi="Kuenst480 BT"/>
          <w:i/>
          <w:lang w:val="en-GB"/>
        </w:rPr>
        <w:t xml:space="preserve"> </w:t>
      </w:r>
      <w:r w:rsidRPr="006C3672">
        <w:rPr>
          <w:rFonts w:ascii="Kuenst480 BT" w:hAnsi="Kuenst480 BT"/>
          <w:i/>
          <w:lang w:val="en-GB"/>
        </w:rPr>
        <w:t>N4.9bn</w:t>
      </w:r>
      <w:r w:rsidR="0012596F" w:rsidRPr="006C3672">
        <w:rPr>
          <w:rFonts w:ascii="Kuenst480 BT" w:hAnsi="Kuenst480 BT"/>
          <w:i/>
          <w:lang w:val="en-GB"/>
        </w:rPr>
        <w:t xml:space="preserve"> </w:t>
      </w:r>
      <w:r w:rsidRPr="006C3672">
        <w:rPr>
          <w:rFonts w:ascii="Kuenst480 BT" w:hAnsi="Kuenst480 BT"/>
          <w:i/>
          <w:lang w:val="en-GB"/>
        </w:rPr>
        <w:t>on</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adverts.</w:t>
      </w:r>
      <w:r w:rsidR="0012596F" w:rsidRPr="006C3672">
        <w:rPr>
          <w:rFonts w:ascii="Kuenst480 BT" w:hAnsi="Kuenst480 BT"/>
          <w:i/>
          <w:lang w:val="en-GB"/>
        </w:rPr>
        <w:t xml:space="preserve"> </w:t>
      </w:r>
      <w:r w:rsidR="0012596F" w:rsidRPr="006C3672">
        <w:rPr>
          <w:rFonts w:ascii="Kuenst480 BT" w:hAnsi="Kuenst480 BT"/>
          <w:lang w:val="en-GB"/>
        </w:rPr>
        <w:t xml:space="preserve"> </w:t>
      </w:r>
      <w:r w:rsidRPr="006C3672">
        <w:rPr>
          <w:rFonts w:ascii="Kuenst480 BT" w:hAnsi="Kuenst480 BT"/>
          <w:lang w:val="en-GB"/>
        </w:rPr>
        <w:t>Vanguard.</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hyperlink r:id="rId20" w:history="1">
        <w:r w:rsidRPr="006C3672">
          <w:rPr>
            <w:rStyle w:val="Hyperlink"/>
            <w:rFonts w:ascii="Kuenst480 BT" w:hAnsi="Kuenst480 BT"/>
            <w:color w:val="auto"/>
            <w:lang w:val="en-GB"/>
          </w:rPr>
          <w:t>http://www.vanguardngr.com/2015/03/parties-spend-n4-9bn-on-political-adverts/</w:t>
        </w:r>
      </w:hyperlink>
      <w:r w:rsidRPr="006C3672">
        <w:rPr>
          <w:rFonts w:ascii="Kuenst480 BT" w:hAnsi="Kuenst480 BT"/>
          <w:lang w:val="en-GB"/>
        </w:rPr>
        <w:t>.</w:t>
      </w:r>
    </w:p>
    <w:p w14:paraId="2628CEEF"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Ezeamalu,</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8).</w:t>
      </w:r>
      <w:r w:rsidR="0012596F" w:rsidRPr="006C3672">
        <w:rPr>
          <w:rFonts w:ascii="Kuenst480 BT" w:hAnsi="Kuenst480 BT"/>
          <w:lang w:val="en-GB"/>
        </w:rPr>
        <w:t xml:space="preserve"> </w:t>
      </w:r>
      <w:r w:rsidRPr="006C3672">
        <w:rPr>
          <w:rFonts w:ascii="Kuenst480 BT" w:hAnsi="Kuenst480 BT"/>
          <w:i/>
          <w:lang w:val="en-GB"/>
        </w:rPr>
        <w:t>Why</w:t>
      </w:r>
      <w:r w:rsidR="0012596F" w:rsidRPr="006C3672">
        <w:rPr>
          <w:rFonts w:ascii="Kuenst480 BT" w:hAnsi="Kuenst480 BT"/>
          <w:i/>
          <w:lang w:val="en-GB"/>
        </w:rPr>
        <w:t xml:space="preserve"> </w:t>
      </w:r>
      <w:r w:rsidRPr="006C3672">
        <w:rPr>
          <w:rFonts w:ascii="Kuenst480 BT" w:hAnsi="Kuenst480 BT"/>
          <w:i/>
          <w:lang w:val="en-GB"/>
        </w:rPr>
        <w:t>we</w:t>
      </w:r>
      <w:r w:rsidR="0012596F" w:rsidRPr="006C3672">
        <w:rPr>
          <w:rFonts w:ascii="Kuenst480 BT" w:hAnsi="Kuenst480 BT"/>
          <w:i/>
          <w:lang w:val="en-GB"/>
        </w:rPr>
        <w:t xml:space="preserve"> </w:t>
      </w:r>
      <w:r w:rsidRPr="006C3672">
        <w:rPr>
          <w:rFonts w:ascii="Kuenst480 BT" w:hAnsi="Kuenst480 BT"/>
          <w:i/>
          <w:lang w:val="en-GB"/>
        </w:rPr>
        <w:t>published</w:t>
      </w:r>
      <w:r w:rsidR="0012596F" w:rsidRPr="006C3672">
        <w:rPr>
          <w:rFonts w:ascii="Kuenst480 BT" w:hAnsi="Kuenst480 BT"/>
          <w:i/>
          <w:lang w:val="en-GB"/>
        </w:rPr>
        <w:t xml:space="preserve"> </w:t>
      </w:r>
      <w:r w:rsidRPr="006C3672">
        <w:rPr>
          <w:rFonts w:ascii="Kuenst480 BT" w:hAnsi="Kuenst480 BT"/>
          <w:i/>
          <w:lang w:val="en-GB"/>
        </w:rPr>
        <w:t>Ayo</w:t>
      </w:r>
      <w:r w:rsidR="0012596F" w:rsidRPr="006C3672">
        <w:rPr>
          <w:rFonts w:ascii="Kuenst480 BT" w:hAnsi="Kuenst480 BT"/>
          <w:i/>
          <w:lang w:val="en-GB"/>
        </w:rPr>
        <w:t xml:space="preserve"> </w:t>
      </w:r>
      <w:r w:rsidRPr="006C3672">
        <w:rPr>
          <w:rFonts w:ascii="Kuenst480 BT" w:hAnsi="Kuenst480 BT"/>
          <w:i/>
          <w:lang w:val="en-GB"/>
        </w:rPr>
        <w:t>Fayose’s</w:t>
      </w:r>
      <w:r w:rsidR="0012596F" w:rsidRPr="006C3672">
        <w:rPr>
          <w:rFonts w:ascii="Kuenst480 BT" w:hAnsi="Kuenst480 BT"/>
          <w:i/>
          <w:lang w:val="en-GB"/>
        </w:rPr>
        <w:t xml:space="preserve"> </w:t>
      </w:r>
      <w:r w:rsidRPr="006C3672">
        <w:rPr>
          <w:rFonts w:ascii="Kuenst480 BT" w:hAnsi="Kuenst480 BT"/>
          <w:i/>
          <w:lang w:val="en-GB"/>
        </w:rPr>
        <w:t>‘death</w:t>
      </w:r>
      <w:r w:rsidR="0012596F" w:rsidRPr="006C3672">
        <w:rPr>
          <w:rFonts w:ascii="Kuenst480 BT" w:hAnsi="Kuenst480 BT"/>
          <w:i/>
          <w:lang w:val="en-GB"/>
        </w:rPr>
        <w:t xml:space="preserve"> </w:t>
      </w:r>
      <w:r w:rsidRPr="006C3672">
        <w:rPr>
          <w:rFonts w:ascii="Kuenst480 BT" w:hAnsi="Kuenst480 BT"/>
          <w:i/>
          <w:lang w:val="en-GB"/>
        </w:rPr>
        <w:t>advert’</w:t>
      </w:r>
      <w:r w:rsidR="0012596F" w:rsidRPr="006C3672">
        <w:rPr>
          <w:rFonts w:ascii="Kuenst480 BT" w:hAnsi="Kuenst480 BT"/>
          <w:i/>
          <w:lang w:val="en-GB"/>
        </w:rPr>
        <w:t xml:space="preserve"> </w:t>
      </w:r>
      <w:r w:rsidRPr="006C3672">
        <w:rPr>
          <w:rFonts w:ascii="Kuenst480 BT" w:hAnsi="Kuenst480 BT"/>
          <w:i/>
          <w:lang w:val="en-GB"/>
        </w:rPr>
        <w:t>on</w:t>
      </w:r>
      <w:r w:rsidR="0012596F" w:rsidRPr="006C3672">
        <w:rPr>
          <w:rFonts w:ascii="Kuenst480 BT" w:hAnsi="Kuenst480 BT"/>
          <w:i/>
          <w:lang w:val="en-GB"/>
        </w:rPr>
        <w:t xml:space="preserve"> </w:t>
      </w:r>
      <w:r w:rsidRPr="006C3672">
        <w:rPr>
          <w:rFonts w:ascii="Kuenst480 BT" w:hAnsi="Kuenst480 BT"/>
          <w:i/>
          <w:lang w:val="en-GB"/>
        </w:rPr>
        <w:t>Buhari</w:t>
      </w:r>
      <w:r w:rsidR="0012596F" w:rsidRPr="006C3672">
        <w:rPr>
          <w:rFonts w:ascii="Kuenst480 BT" w:hAnsi="Kuenst480 BT"/>
          <w:i/>
          <w:lang w:val="en-GB"/>
        </w:rPr>
        <w:t xml:space="preserve"> </w:t>
      </w:r>
      <w:r w:rsidRPr="006C3672">
        <w:rPr>
          <w:rFonts w:ascii="Kuenst480 BT" w:hAnsi="Kuenst480 BT"/>
          <w:i/>
          <w:lang w:val="en-GB"/>
        </w:rPr>
        <w:t>–</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Sun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Premium</w:t>
      </w:r>
      <w:r w:rsidR="0012596F" w:rsidRPr="006C3672">
        <w:rPr>
          <w:rFonts w:ascii="Kuenst480 BT" w:hAnsi="Kuenst480 BT"/>
          <w:lang w:val="en-GB"/>
        </w:rPr>
        <w:t xml:space="preserve"> </w:t>
      </w:r>
      <w:r w:rsidRPr="006C3672">
        <w:rPr>
          <w:rFonts w:ascii="Kuenst480 BT" w:hAnsi="Kuenst480 BT"/>
          <w:lang w:val="en-GB"/>
        </w:rPr>
        <w:t>Times.</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hyperlink r:id="rId21" w:history="1">
        <w:r w:rsidRPr="006C3672">
          <w:rPr>
            <w:rStyle w:val="Hyperlink"/>
            <w:rFonts w:ascii="Kuenst480 BT" w:hAnsi="Kuenst480 BT"/>
            <w:color w:val="auto"/>
            <w:lang w:val="en-GB"/>
          </w:rPr>
          <w:t>http://www.premiumtimesng.com/news/top-news/182617-why-we-published-ayo-fayoses-death-advert-on-buhari-the-sun.html</w:t>
        </w:r>
      </w:hyperlink>
      <w:r w:rsidRPr="006C3672">
        <w:rPr>
          <w:rFonts w:ascii="Kuenst480 BT" w:hAnsi="Kuenst480 BT"/>
          <w:lang w:val="en-GB"/>
        </w:rPr>
        <w:t>.</w:t>
      </w:r>
    </w:p>
    <w:p w14:paraId="06975B34"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Geske,</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elicited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televised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(Master’s</w:t>
      </w:r>
      <w:r w:rsidR="0012596F" w:rsidRPr="006C3672">
        <w:rPr>
          <w:rFonts w:ascii="Kuenst480 BT" w:hAnsi="Kuenst480 BT"/>
          <w:lang w:val="en-GB"/>
        </w:rPr>
        <w:t xml:space="preserve"> </w:t>
      </w:r>
      <w:r w:rsidRPr="006C3672">
        <w:rPr>
          <w:rFonts w:ascii="Kuenst480 BT" w:hAnsi="Kuenst480 BT"/>
          <w:lang w:val="en-GB"/>
        </w:rPr>
        <w:t>Thesis).</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http://lib.dr.iastate.edu/cgi/viewcontent.cgi?article=1840&amp;context=etd</w:t>
      </w:r>
    </w:p>
    <w:p w14:paraId="77928C17"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Griffin,</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i/>
          <w:lang w:val="en-GB"/>
        </w:rPr>
        <w:t>A</w:t>
      </w:r>
      <w:r w:rsidR="0012596F" w:rsidRPr="006C3672">
        <w:rPr>
          <w:rFonts w:ascii="Kuenst480 BT" w:hAnsi="Kuenst480 BT"/>
          <w:i/>
          <w:lang w:val="en-GB"/>
        </w:rPr>
        <w:t xml:space="preserve"> </w:t>
      </w:r>
      <w:r w:rsidRPr="006C3672">
        <w:rPr>
          <w:rFonts w:ascii="Kuenst480 BT" w:hAnsi="Kuenst480 BT"/>
          <w:i/>
          <w:lang w:val="en-GB"/>
        </w:rPr>
        <w:t>first</w:t>
      </w:r>
      <w:r w:rsidR="0012596F" w:rsidRPr="006C3672">
        <w:rPr>
          <w:rFonts w:ascii="Kuenst480 BT" w:hAnsi="Kuenst480 BT"/>
          <w:i/>
          <w:lang w:val="en-GB"/>
        </w:rPr>
        <w:t xml:space="preserve"> </w:t>
      </w:r>
      <w:r w:rsidRPr="006C3672">
        <w:rPr>
          <w:rFonts w:ascii="Kuenst480 BT" w:hAnsi="Kuenst480 BT"/>
          <w:i/>
          <w:lang w:val="en-GB"/>
        </w:rPr>
        <w:t>look</w:t>
      </w:r>
      <w:r w:rsidR="0012596F" w:rsidRPr="006C3672">
        <w:rPr>
          <w:rFonts w:ascii="Kuenst480 BT" w:hAnsi="Kuenst480 BT"/>
          <w:i/>
          <w:lang w:val="en-GB"/>
        </w:rPr>
        <w:t xml:space="preserve"> </w:t>
      </w:r>
      <w:r w:rsidRPr="006C3672">
        <w:rPr>
          <w:rFonts w:ascii="Kuenst480 BT" w:hAnsi="Kuenst480 BT"/>
          <w:i/>
          <w:lang w:val="en-GB"/>
        </w:rPr>
        <w:t>at</w:t>
      </w:r>
      <w:r w:rsidR="0012596F" w:rsidRPr="006C3672">
        <w:rPr>
          <w:rFonts w:ascii="Kuenst480 BT" w:hAnsi="Kuenst480 BT"/>
          <w:i/>
          <w:lang w:val="en-GB"/>
        </w:rPr>
        <w:t xml:space="preserve"> </w:t>
      </w:r>
      <w:r w:rsidRPr="006C3672">
        <w:rPr>
          <w:rFonts w:ascii="Kuenst480 BT" w:hAnsi="Kuenst480 BT"/>
          <w:i/>
          <w:lang w:val="en-GB"/>
        </w:rPr>
        <w:t>communication</w:t>
      </w:r>
      <w:r w:rsidR="0012596F" w:rsidRPr="006C3672">
        <w:rPr>
          <w:rFonts w:ascii="Kuenst480 BT" w:hAnsi="Kuenst480 BT"/>
          <w:i/>
          <w:lang w:val="en-GB"/>
        </w:rPr>
        <w:t xml:space="preserve"> </w:t>
      </w:r>
      <w:r w:rsidRPr="006C3672">
        <w:rPr>
          <w:rFonts w:ascii="Kuenst480 BT" w:hAnsi="Kuenst480 BT"/>
          <w:i/>
          <w:lang w:val="en-GB"/>
        </w:rPr>
        <w:t>theory</w:t>
      </w:r>
      <w:r w:rsidR="0012596F" w:rsidRPr="006C3672">
        <w:rPr>
          <w:rFonts w:ascii="Kuenst480 BT" w:hAnsi="Kuenst480 BT"/>
          <w:i/>
          <w:lang w:val="en-GB"/>
        </w:rPr>
        <w:t xml:space="preserve"> </w:t>
      </w:r>
      <w:r w:rsidRPr="006C3672">
        <w:rPr>
          <w:rFonts w:ascii="Kuenst480 BT" w:hAnsi="Kuenst480 BT"/>
          <w:i/>
          <w:lang w:val="en-GB"/>
        </w:rPr>
        <w:t>(8</w:t>
      </w:r>
      <w:r w:rsidRPr="006C3672">
        <w:rPr>
          <w:rFonts w:ascii="Kuenst480 BT" w:hAnsi="Kuenst480 BT"/>
          <w:i/>
          <w:vertAlign w:val="superscript"/>
          <w:lang w:val="en-GB"/>
        </w:rPr>
        <w:t>th</w:t>
      </w:r>
      <w:r w:rsidR="0012596F" w:rsidRPr="006C3672">
        <w:rPr>
          <w:rFonts w:ascii="Kuenst480 BT" w:hAnsi="Kuenst480 BT"/>
          <w:i/>
          <w:lang w:val="en-GB"/>
        </w:rPr>
        <w:t xml:space="preserve"> </w:t>
      </w:r>
      <w:r w:rsidRPr="006C3672">
        <w:rPr>
          <w:rFonts w:ascii="Kuenst480 BT" w:hAnsi="Kuenst480 BT"/>
          <w:i/>
          <w:lang w:val="en-GB"/>
        </w:rPr>
        <w:t>ed.).</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York,</w:t>
      </w:r>
      <w:r w:rsidR="0012596F" w:rsidRPr="006C3672">
        <w:rPr>
          <w:rFonts w:ascii="Kuenst480 BT" w:hAnsi="Kuenst480 BT"/>
          <w:lang w:val="en-GB"/>
        </w:rPr>
        <w:t xml:space="preserve"> </w:t>
      </w:r>
      <w:r w:rsidRPr="006C3672">
        <w:rPr>
          <w:rFonts w:ascii="Kuenst480 BT" w:hAnsi="Kuenst480 BT"/>
          <w:lang w:val="en-GB"/>
        </w:rPr>
        <w:t>NY:</w:t>
      </w:r>
      <w:r w:rsidR="0012596F" w:rsidRPr="006C3672">
        <w:rPr>
          <w:rFonts w:ascii="Kuenst480 BT" w:hAnsi="Kuenst480 BT"/>
          <w:lang w:val="en-GB"/>
        </w:rPr>
        <w:t xml:space="preserve"> </w:t>
      </w:r>
      <w:r w:rsidRPr="006C3672">
        <w:rPr>
          <w:rFonts w:ascii="Kuenst480 BT" w:hAnsi="Kuenst480 BT"/>
          <w:lang w:val="en-GB"/>
        </w:rPr>
        <w:t>McGraw</w:t>
      </w:r>
      <w:r w:rsidR="0012596F" w:rsidRPr="006C3672">
        <w:rPr>
          <w:rFonts w:ascii="Kuenst480 BT" w:hAnsi="Kuenst480 BT"/>
          <w:lang w:val="en-GB"/>
        </w:rPr>
        <w:t xml:space="preserve"> </w:t>
      </w:r>
      <w:r w:rsidRPr="006C3672">
        <w:rPr>
          <w:rFonts w:ascii="Kuenst480 BT" w:hAnsi="Kuenst480 BT"/>
          <w:lang w:val="en-GB"/>
        </w:rPr>
        <w:t>Hill.</w:t>
      </w:r>
    </w:p>
    <w:p w14:paraId="4C154305"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Ibraheem,</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Ogwezzy-Ndisika,</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Tejumaiye,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i/>
          <w:lang w:val="en-GB"/>
        </w:rPr>
        <w:t>Beyond</w:t>
      </w:r>
      <w:r w:rsidR="0012596F" w:rsidRPr="006C3672">
        <w:rPr>
          <w:rFonts w:ascii="Kuenst480 BT" w:hAnsi="Kuenst480 BT"/>
          <w:i/>
          <w:lang w:val="en-GB"/>
        </w:rPr>
        <w:t xml:space="preserve"> </w:t>
      </w:r>
      <w:r w:rsidRPr="006C3672">
        <w:rPr>
          <w:rFonts w:ascii="Kuenst480 BT" w:hAnsi="Kuenst480 BT"/>
          <w:i/>
          <w:lang w:val="en-GB"/>
        </w:rPr>
        <w:t>influence:</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2015</w:t>
      </w:r>
      <w:r w:rsidR="0012596F" w:rsidRPr="006C3672">
        <w:rPr>
          <w:rFonts w:ascii="Kuenst480 BT" w:hAnsi="Kuenst480 BT"/>
          <w:i/>
          <w:lang w:val="en-GB"/>
        </w:rPr>
        <w:t xml:space="preserve"> </w:t>
      </w:r>
      <w:r w:rsidRPr="006C3672">
        <w:rPr>
          <w:rFonts w:ascii="Kuenst480 BT" w:hAnsi="Kuenst480 BT"/>
          <w:i/>
          <w:lang w:val="en-GB"/>
        </w:rPr>
        <w:t>presidential</w:t>
      </w:r>
      <w:r w:rsidR="0012596F" w:rsidRPr="006C3672">
        <w:rPr>
          <w:rFonts w:ascii="Kuenst480 BT" w:hAnsi="Kuenst480 BT"/>
          <w:i/>
          <w:lang w:val="en-GB"/>
        </w:rPr>
        <w:t xml:space="preserve"> </w:t>
      </w:r>
      <w:r w:rsidRPr="006C3672">
        <w:rPr>
          <w:rFonts w:ascii="Kuenst480 BT" w:hAnsi="Kuenst480 BT"/>
          <w:i/>
          <w:lang w:val="en-GB"/>
        </w:rPr>
        <w:t>election.</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conference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Freedom</w:t>
      </w:r>
      <w:r w:rsidR="0012596F" w:rsidRPr="006C3672">
        <w:rPr>
          <w:rFonts w:ascii="Kuenst480 BT" w:hAnsi="Kuenst480 BT"/>
          <w:lang w:val="en-GB"/>
        </w:rPr>
        <w:t xml:space="preserve"> </w:t>
      </w:r>
      <w:r w:rsidRPr="006C3672">
        <w:rPr>
          <w:rFonts w:ascii="Kuenst480 BT" w:hAnsi="Kuenst480 BT"/>
          <w:lang w:val="en-GB"/>
        </w:rPr>
        <w:t>Day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assessment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organized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Consulate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Lagos.</w:t>
      </w:r>
    </w:p>
    <w:p w14:paraId="66B8E99C"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Klaehn,</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propaganda</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methodological</w:t>
      </w:r>
      <w:r w:rsidR="0012596F" w:rsidRPr="006C3672">
        <w:rPr>
          <w:rFonts w:ascii="Kuenst480 BT" w:hAnsi="Kuenst480 BT"/>
          <w:lang w:val="en-GB"/>
        </w:rPr>
        <w:t xml:space="preserve"> </w:t>
      </w:r>
      <w:r w:rsidRPr="006C3672">
        <w:rPr>
          <w:rFonts w:ascii="Kuenst480 BT" w:hAnsi="Kuenst480 BT"/>
          <w:lang w:val="en-GB"/>
        </w:rPr>
        <w:t>considerations.</w:t>
      </w:r>
      <w:r w:rsidR="0012596F" w:rsidRPr="006C3672">
        <w:rPr>
          <w:rFonts w:ascii="Kuenst480 BT" w:hAnsi="Kuenst480 BT"/>
          <w:lang w:val="en-GB"/>
        </w:rPr>
        <w:t xml:space="preserve"> </w:t>
      </w:r>
      <w:r w:rsidRPr="006C3672">
        <w:rPr>
          <w:rFonts w:ascii="Kuenst480 BT" w:hAnsi="Kuenst480 BT"/>
          <w:i/>
          <w:lang w:val="en-GB"/>
        </w:rPr>
        <w:t>Westminster</w:t>
      </w:r>
      <w:r w:rsidR="0012596F" w:rsidRPr="006C3672">
        <w:rPr>
          <w:rFonts w:ascii="Kuenst480 BT" w:hAnsi="Kuenst480 BT"/>
          <w:i/>
          <w:lang w:val="en-GB"/>
        </w:rPr>
        <w:t xml:space="preserve"> </w:t>
      </w:r>
      <w:r w:rsidRPr="006C3672">
        <w:rPr>
          <w:rFonts w:ascii="Kuenst480 BT" w:hAnsi="Kuenst480 BT"/>
          <w:i/>
          <w:lang w:val="en-GB"/>
        </w:rPr>
        <w:t>Papers</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Communication</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Culture,</w:t>
      </w:r>
      <w:r w:rsidR="0012596F" w:rsidRPr="006C3672">
        <w:rPr>
          <w:rFonts w:ascii="Kuenst480 BT" w:hAnsi="Kuenst480 BT"/>
          <w:i/>
          <w:lang w:val="en-GB"/>
        </w:rPr>
        <w:t xml:space="preserve"> </w:t>
      </w:r>
      <w:r w:rsidRPr="006C3672">
        <w:rPr>
          <w:rFonts w:ascii="Kuenst480 BT" w:hAnsi="Kuenst480 BT"/>
          <w:i/>
          <w:lang w:val="en-GB"/>
        </w:rPr>
        <w:t>6(2),</w:t>
      </w:r>
      <w:r w:rsidR="0012596F" w:rsidRPr="006C3672">
        <w:rPr>
          <w:rFonts w:ascii="Kuenst480 BT" w:hAnsi="Kuenst480 BT"/>
          <w:lang w:val="en-GB"/>
        </w:rPr>
        <w:t xml:space="preserve"> </w:t>
      </w:r>
      <w:r w:rsidRPr="006C3672">
        <w:rPr>
          <w:rFonts w:ascii="Kuenst480 BT" w:hAnsi="Kuenst480 BT"/>
          <w:lang w:val="en-GB"/>
        </w:rPr>
        <w:t>43-58.</w:t>
      </w:r>
    </w:p>
    <w:p w14:paraId="5EE6FADC"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Lane,</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internet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arrived</w:t>
      </w:r>
      <w:r w:rsidR="0012596F" w:rsidRPr="006C3672">
        <w:rPr>
          <w:rFonts w:ascii="Kuenst480 BT" w:hAnsi="Kuenst480 BT"/>
          <w:lang w:val="en-GB"/>
        </w:rPr>
        <w:t xml:space="preserve"> </w:t>
      </w:r>
      <w:r w:rsidRPr="006C3672">
        <w:rPr>
          <w:rFonts w:ascii="Kuenst480 BT" w:hAnsi="Kuenst480 BT"/>
          <w:lang w:val="en-GB"/>
        </w:rPr>
        <w:t>Indonesia.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Behnke</w:t>
      </w:r>
      <w:r w:rsidR="0012596F" w:rsidRPr="006C3672">
        <w:rPr>
          <w:rFonts w:ascii="Kuenst480 BT" w:hAnsi="Kuenst480 BT"/>
          <w:lang w:val="en-GB"/>
        </w:rPr>
        <w:t xml:space="preserve"> </w:t>
      </w:r>
      <w:r w:rsidRPr="006C3672">
        <w:rPr>
          <w:rFonts w:ascii="Kuenst480 BT" w:hAnsi="Kuenst480 BT"/>
          <w:lang w:val="en-GB"/>
        </w:rPr>
        <w:t>(Ed.),</w:t>
      </w:r>
      <w:r w:rsidR="0012596F" w:rsidRPr="006C3672">
        <w:rPr>
          <w:rFonts w:ascii="Kuenst480 BT" w:hAnsi="Kuenst480 BT"/>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politics:</w:t>
      </w:r>
      <w:r w:rsidR="0012596F" w:rsidRPr="006C3672">
        <w:rPr>
          <w:rFonts w:ascii="Kuenst480 BT" w:hAnsi="Kuenst480 BT"/>
          <w:i/>
          <w:lang w:val="en-GB"/>
        </w:rPr>
        <w:t xml:space="preserve"> </w:t>
      </w:r>
      <w:r w:rsidRPr="006C3672">
        <w:rPr>
          <w:rFonts w:ascii="Kuenst480 BT" w:hAnsi="Kuenst480 BT"/>
          <w:i/>
          <w:lang w:val="en-GB"/>
        </w:rPr>
        <w:t>Online</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networking</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communication</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Asia</w:t>
      </w:r>
      <w:r w:rsidR="0012596F" w:rsidRPr="006C3672">
        <w:rPr>
          <w:rFonts w:ascii="Kuenst480 BT" w:hAnsi="Kuenst480 BT"/>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97-106).</w:t>
      </w:r>
      <w:r w:rsidR="0012596F" w:rsidRPr="006C3672">
        <w:rPr>
          <w:rFonts w:ascii="Kuenst480 BT" w:hAnsi="Kuenst480 BT"/>
          <w:lang w:val="en-GB"/>
        </w:rPr>
        <w:t xml:space="preserve"> </w:t>
      </w:r>
      <w:r w:rsidRPr="006C3672">
        <w:rPr>
          <w:rFonts w:ascii="Kuenst480 BT" w:hAnsi="Kuenst480 BT"/>
          <w:lang w:val="en-GB"/>
        </w:rPr>
        <w:t>Singapore:</w:t>
      </w:r>
      <w:r w:rsidR="0012596F" w:rsidRPr="006C3672">
        <w:rPr>
          <w:rFonts w:ascii="Kuenst480 BT" w:hAnsi="Kuenst480 BT"/>
          <w:lang w:val="en-GB"/>
        </w:rPr>
        <w:t xml:space="preserve"> </w:t>
      </w:r>
      <w:r w:rsidRPr="006C3672">
        <w:rPr>
          <w:rFonts w:ascii="Kuenst480 BT" w:hAnsi="Kuenst480 BT"/>
          <w:lang w:val="en-GB"/>
        </w:rPr>
        <w:t>Conrad</w:t>
      </w:r>
      <w:r w:rsidR="0012596F" w:rsidRPr="006C3672">
        <w:rPr>
          <w:rFonts w:ascii="Kuenst480 BT" w:hAnsi="Kuenst480 BT"/>
          <w:lang w:val="en-GB"/>
        </w:rPr>
        <w:t xml:space="preserve"> </w:t>
      </w:r>
      <w:r w:rsidRPr="006C3672">
        <w:rPr>
          <w:rFonts w:ascii="Kuenst480 BT" w:hAnsi="Kuenst480 BT"/>
          <w:lang w:val="en-GB"/>
        </w:rPr>
        <w:t>Adenauer</w:t>
      </w:r>
      <w:r w:rsidR="0012596F" w:rsidRPr="006C3672">
        <w:rPr>
          <w:rFonts w:ascii="Kuenst480 BT" w:hAnsi="Kuenst480 BT"/>
          <w:lang w:val="en-GB"/>
        </w:rPr>
        <w:t xml:space="preserve"> </w:t>
      </w:r>
      <w:r w:rsidRPr="006C3672">
        <w:rPr>
          <w:rFonts w:ascii="Kuenst480 BT" w:hAnsi="Kuenst480 BT"/>
          <w:lang w:val="en-GB"/>
        </w:rPr>
        <w:t>Stiftung.</w:t>
      </w:r>
    </w:p>
    <w:p w14:paraId="5E32A70E" w14:textId="77777777" w:rsidR="003D7246" w:rsidRPr="006C3672" w:rsidRDefault="003D7246" w:rsidP="00B83071">
      <w:pPr>
        <w:pStyle w:val="Heading4"/>
        <w:pBdr>
          <w:bottom w:val="none" w:sz="0" w:space="0" w:color="auto"/>
        </w:pBdr>
        <w:spacing w:line="276" w:lineRule="auto"/>
        <w:ind w:left="720" w:hanging="720"/>
        <w:jc w:val="both"/>
        <w:rPr>
          <w:rFonts w:ascii="Kuenst480 BT" w:hAnsi="Kuenst480 BT"/>
          <w:i w:val="0"/>
          <w:color w:val="auto"/>
          <w:sz w:val="24"/>
          <w:szCs w:val="24"/>
          <w:lang w:val="en-GB"/>
        </w:rPr>
      </w:pPr>
      <w:r w:rsidRPr="006C3672">
        <w:rPr>
          <w:rFonts w:ascii="Kuenst480 BT" w:hAnsi="Kuenst480 BT"/>
          <w:i w:val="0"/>
          <w:color w:val="auto"/>
          <w:sz w:val="24"/>
          <w:szCs w:val="24"/>
          <w:lang w:val="en-GB"/>
        </w:rPr>
        <w:t>Okojie,</w:t>
      </w:r>
      <w:r w:rsidR="0012596F" w:rsidRPr="006C3672">
        <w:rPr>
          <w:rFonts w:ascii="Kuenst480 BT" w:hAnsi="Kuenst480 BT"/>
          <w:i w:val="0"/>
          <w:color w:val="auto"/>
          <w:sz w:val="24"/>
          <w:szCs w:val="24"/>
          <w:lang w:val="en-GB"/>
        </w:rPr>
        <w:t xml:space="preserve"> </w:t>
      </w:r>
      <w:r w:rsidRPr="006C3672">
        <w:rPr>
          <w:rFonts w:ascii="Kuenst480 BT" w:hAnsi="Kuenst480 BT"/>
          <w:i w:val="0"/>
          <w:color w:val="auto"/>
          <w:sz w:val="24"/>
          <w:szCs w:val="24"/>
          <w:lang w:val="en-GB"/>
        </w:rPr>
        <w:t>G.</w:t>
      </w:r>
      <w:r w:rsidR="0012596F" w:rsidRPr="006C3672">
        <w:rPr>
          <w:rFonts w:ascii="Kuenst480 BT" w:hAnsi="Kuenst480 BT"/>
          <w:i w:val="0"/>
          <w:color w:val="auto"/>
          <w:sz w:val="24"/>
          <w:szCs w:val="24"/>
          <w:lang w:val="en-GB"/>
        </w:rPr>
        <w:t xml:space="preserve"> </w:t>
      </w:r>
      <w:r w:rsidRPr="006C3672">
        <w:rPr>
          <w:rFonts w:ascii="Kuenst480 BT" w:hAnsi="Kuenst480 BT"/>
          <w:i w:val="0"/>
          <w:color w:val="auto"/>
          <w:sz w:val="24"/>
          <w:szCs w:val="24"/>
          <w:lang w:val="en-GB"/>
        </w:rPr>
        <w:t>(2015,</w:t>
      </w:r>
      <w:r w:rsidR="0012596F" w:rsidRPr="006C3672">
        <w:rPr>
          <w:rFonts w:ascii="Kuenst480 BT" w:hAnsi="Kuenst480 BT"/>
          <w:i w:val="0"/>
          <w:color w:val="auto"/>
          <w:sz w:val="24"/>
          <w:szCs w:val="24"/>
          <w:lang w:val="en-GB"/>
        </w:rPr>
        <w:t xml:space="preserve"> </w:t>
      </w:r>
      <w:r w:rsidRPr="006C3672">
        <w:rPr>
          <w:rFonts w:ascii="Kuenst480 BT" w:hAnsi="Kuenst480 BT"/>
          <w:i w:val="0"/>
          <w:color w:val="auto"/>
          <w:sz w:val="24"/>
          <w:szCs w:val="24"/>
          <w:lang w:val="en-GB"/>
        </w:rPr>
        <w:t>May</w:t>
      </w:r>
      <w:r w:rsidR="0012596F" w:rsidRPr="006C3672">
        <w:rPr>
          <w:rFonts w:ascii="Kuenst480 BT" w:hAnsi="Kuenst480 BT"/>
          <w:i w:val="0"/>
          <w:color w:val="auto"/>
          <w:sz w:val="24"/>
          <w:szCs w:val="24"/>
          <w:lang w:val="en-GB"/>
        </w:rPr>
        <w:t xml:space="preserve"> </w:t>
      </w:r>
      <w:r w:rsidRPr="006C3672">
        <w:rPr>
          <w:rFonts w:ascii="Kuenst480 BT" w:hAnsi="Kuenst480 BT"/>
          <w:i w:val="0"/>
          <w:color w:val="auto"/>
          <w:sz w:val="24"/>
          <w:szCs w:val="24"/>
          <w:lang w:val="en-GB"/>
        </w:rPr>
        <w:t>6).</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2015</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Polls:</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‘Nigerian</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media</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fuelled</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hate</w:t>
      </w:r>
      <w:r w:rsidR="0012596F" w:rsidRPr="006C3672">
        <w:rPr>
          <w:rFonts w:ascii="Kuenst480 BT" w:hAnsi="Kuenst480 BT"/>
          <w:color w:val="auto"/>
          <w:sz w:val="24"/>
          <w:szCs w:val="24"/>
          <w:lang w:val="en-GB"/>
        </w:rPr>
        <w:t xml:space="preserve"> </w:t>
      </w:r>
      <w:r w:rsidRPr="006C3672">
        <w:rPr>
          <w:rFonts w:ascii="Kuenst480 BT" w:hAnsi="Kuenst480 BT"/>
          <w:color w:val="auto"/>
          <w:sz w:val="24"/>
          <w:szCs w:val="24"/>
          <w:lang w:val="en-GB"/>
        </w:rPr>
        <w:t>campaign’.</w:t>
      </w:r>
      <w:r w:rsidR="0012596F" w:rsidRPr="006C3672">
        <w:rPr>
          <w:rFonts w:ascii="Kuenst480 BT" w:hAnsi="Kuenst480 BT"/>
          <w:color w:val="auto"/>
          <w:sz w:val="24"/>
          <w:szCs w:val="24"/>
          <w:lang w:val="en-GB"/>
        </w:rPr>
        <w:t xml:space="preserve"> </w:t>
      </w:r>
      <w:r w:rsidRPr="006C3672">
        <w:rPr>
          <w:rFonts w:ascii="Kuenst480 BT" w:hAnsi="Kuenst480 BT"/>
          <w:i w:val="0"/>
          <w:color w:val="auto"/>
          <w:sz w:val="24"/>
          <w:szCs w:val="24"/>
          <w:lang w:val="en-GB"/>
        </w:rPr>
        <w:t>Leadership.</w:t>
      </w:r>
      <w:r w:rsidR="0012596F" w:rsidRPr="006C3672">
        <w:rPr>
          <w:rFonts w:ascii="Kuenst480 BT" w:hAnsi="Kuenst480 BT"/>
          <w:i w:val="0"/>
          <w:color w:val="auto"/>
          <w:sz w:val="24"/>
          <w:szCs w:val="24"/>
          <w:lang w:val="en-GB"/>
        </w:rPr>
        <w:t xml:space="preserve"> </w:t>
      </w:r>
      <w:r w:rsidRPr="006C3672">
        <w:rPr>
          <w:rFonts w:ascii="Kuenst480 BT" w:hAnsi="Kuenst480 BT"/>
          <w:i w:val="0"/>
          <w:color w:val="auto"/>
          <w:sz w:val="24"/>
          <w:szCs w:val="24"/>
          <w:lang w:val="en-GB"/>
        </w:rPr>
        <w:t>Retrieved</w:t>
      </w:r>
      <w:r w:rsidR="0012596F" w:rsidRPr="006C3672">
        <w:rPr>
          <w:rFonts w:ascii="Kuenst480 BT" w:hAnsi="Kuenst480 BT"/>
          <w:i w:val="0"/>
          <w:color w:val="auto"/>
          <w:sz w:val="24"/>
          <w:szCs w:val="24"/>
          <w:lang w:val="en-GB"/>
        </w:rPr>
        <w:t xml:space="preserve"> </w:t>
      </w:r>
      <w:r w:rsidRPr="006C3672">
        <w:rPr>
          <w:rFonts w:ascii="Kuenst480 BT" w:hAnsi="Kuenst480 BT"/>
          <w:i w:val="0"/>
          <w:color w:val="auto"/>
          <w:sz w:val="24"/>
          <w:szCs w:val="24"/>
          <w:lang w:val="en-GB"/>
        </w:rPr>
        <w:t>from</w:t>
      </w:r>
      <w:r w:rsidR="0012596F" w:rsidRPr="006C3672">
        <w:rPr>
          <w:rFonts w:ascii="Kuenst480 BT" w:hAnsi="Kuenst480 BT"/>
          <w:i w:val="0"/>
          <w:color w:val="auto"/>
          <w:sz w:val="24"/>
          <w:szCs w:val="24"/>
          <w:lang w:val="en-GB"/>
        </w:rPr>
        <w:t xml:space="preserve"> </w:t>
      </w:r>
      <w:hyperlink r:id="rId22" w:history="1">
        <w:r w:rsidRPr="006C3672">
          <w:rPr>
            <w:rStyle w:val="Hyperlink"/>
            <w:rFonts w:ascii="Kuenst480 BT" w:hAnsi="Kuenst480 BT"/>
            <w:i w:val="0"/>
            <w:color w:val="auto"/>
            <w:sz w:val="24"/>
            <w:szCs w:val="24"/>
            <w:lang w:val="en-GB"/>
          </w:rPr>
          <w:t>http://leadership.ng/news/431297/2015-polls-nigerian-media-fuelled-hate-campaign</w:t>
        </w:r>
      </w:hyperlink>
      <w:r w:rsidRPr="006C3672">
        <w:rPr>
          <w:rFonts w:ascii="Kuenst480 BT" w:hAnsi="Kuenst480 BT"/>
          <w:i w:val="0"/>
          <w:color w:val="auto"/>
          <w:sz w:val="24"/>
          <w:szCs w:val="24"/>
          <w:lang w:val="en-GB"/>
        </w:rPr>
        <w:t>.</w:t>
      </w:r>
    </w:p>
    <w:p w14:paraId="583FBBD2"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Okoro,</w:t>
      </w:r>
      <w:r w:rsidR="0012596F" w:rsidRPr="006C3672">
        <w:rPr>
          <w:rFonts w:ascii="Kuenst480 BT" w:hAnsi="Kuenst480 BT"/>
          <w:lang w:val="en-GB"/>
        </w:rPr>
        <w:t xml:space="preserve"> </w:t>
      </w:r>
      <w:r w:rsidRPr="006C3672">
        <w:rPr>
          <w:rFonts w:ascii="Kuenst480 BT" w:hAnsi="Kuenst480 BT"/>
          <w:lang w:val="en-GB"/>
        </w:rPr>
        <w:t>N.</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Odoemelam,</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bCs/>
          <w:lang w:val="en-GB"/>
        </w:rPr>
        <w:t>Print</w:t>
      </w:r>
      <w:r w:rsidR="0012596F" w:rsidRPr="006C3672">
        <w:rPr>
          <w:rFonts w:ascii="Kuenst480 BT" w:hAnsi="Kuenst480 BT"/>
          <w:bCs/>
          <w:lang w:val="en-GB"/>
        </w:rPr>
        <w:t xml:space="preserve"> </w:t>
      </w:r>
      <w:r w:rsidRPr="006C3672">
        <w:rPr>
          <w:rFonts w:ascii="Kuenst480 BT" w:hAnsi="Kuenst480 BT"/>
          <w:bCs/>
          <w:lang w:val="en-GB"/>
        </w:rPr>
        <w:t>media</w:t>
      </w:r>
      <w:r w:rsidR="0012596F" w:rsidRPr="006C3672">
        <w:rPr>
          <w:rFonts w:ascii="Kuenst480 BT" w:hAnsi="Kuenst480 BT"/>
          <w:bCs/>
          <w:lang w:val="en-GB"/>
        </w:rPr>
        <w:t xml:space="preserve"> </w:t>
      </w:r>
      <w:r w:rsidRPr="006C3672">
        <w:rPr>
          <w:rFonts w:ascii="Kuenst480 BT" w:hAnsi="Kuenst480 BT"/>
          <w:bCs/>
          <w:lang w:val="en-GB"/>
        </w:rPr>
        <w:t>framing</w:t>
      </w:r>
      <w:r w:rsidR="0012596F" w:rsidRPr="006C3672">
        <w:rPr>
          <w:rFonts w:ascii="Kuenst480 BT" w:hAnsi="Kuenst480 BT"/>
          <w:bCs/>
          <w:lang w:val="en-GB"/>
        </w:rPr>
        <w:t xml:space="preserve"> </w:t>
      </w:r>
      <w:r w:rsidRPr="006C3672">
        <w:rPr>
          <w:rFonts w:ascii="Kuenst480 BT" w:hAnsi="Kuenst480 BT"/>
          <w:bCs/>
          <w:lang w:val="en-GB"/>
        </w:rPr>
        <w:t>of</w:t>
      </w:r>
      <w:r w:rsidR="0012596F" w:rsidRPr="006C3672">
        <w:rPr>
          <w:rFonts w:ascii="Kuenst480 BT" w:hAnsi="Kuenst480 BT"/>
          <w:bCs/>
          <w:lang w:val="en-GB"/>
        </w:rPr>
        <w:t xml:space="preserve"> </w:t>
      </w:r>
      <w:r w:rsidRPr="006C3672">
        <w:rPr>
          <w:rFonts w:ascii="Kuenst480 BT" w:hAnsi="Kuenst480 BT"/>
          <w:bCs/>
          <w:lang w:val="en-GB"/>
        </w:rPr>
        <w:t>boko</w:t>
      </w:r>
      <w:r w:rsidR="0012596F" w:rsidRPr="006C3672">
        <w:rPr>
          <w:rFonts w:ascii="Kuenst480 BT" w:hAnsi="Kuenst480 BT"/>
          <w:bCs/>
          <w:lang w:val="en-GB"/>
        </w:rPr>
        <w:t xml:space="preserve"> </w:t>
      </w:r>
      <w:r w:rsidRPr="006C3672">
        <w:rPr>
          <w:rFonts w:ascii="Kuenst480 BT" w:hAnsi="Kuenst480 BT"/>
          <w:bCs/>
          <w:lang w:val="en-GB"/>
        </w:rPr>
        <w:t>haram</w:t>
      </w:r>
      <w:r w:rsidR="0012596F" w:rsidRPr="006C3672">
        <w:rPr>
          <w:rFonts w:ascii="Kuenst480 BT" w:hAnsi="Kuenst480 BT"/>
          <w:bCs/>
          <w:lang w:val="en-GB"/>
        </w:rPr>
        <w:t xml:space="preserve"> </w:t>
      </w:r>
      <w:r w:rsidRPr="006C3672">
        <w:rPr>
          <w:rFonts w:ascii="Kuenst480 BT" w:hAnsi="Kuenst480 BT"/>
          <w:bCs/>
          <w:lang w:val="en-GB"/>
        </w:rPr>
        <w:t>insurgency</w:t>
      </w:r>
      <w:r w:rsidR="0012596F" w:rsidRPr="006C3672">
        <w:rPr>
          <w:rFonts w:ascii="Kuenst480 BT" w:hAnsi="Kuenst480 BT"/>
          <w:bCs/>
          <w:lang w:val="en-GB"/>
        </w:rPr>
        <w:t xml:space="preserve"> </w:t>
      </w:r>
      <w:r w:rsidRPr="006C3672">
        <w:rPr>
          <w:rFonts w:ascii="Kuenst480 BT" w:hAnsi="Kuenst480 BT"/>
          <w:bCs/>
          <w:lang w:val="en-GB"/>
        </w:rPr>
        <w:t>in</w:t>
      </w:r>
      <w:r w:rsidR="0012596F" w:rsidRPr="006C3672">
        <w:rPr>
          <w:rFonts w:ascii="Kuenst480 BT" w:hAnsi="Kuenst480 BT"/>
          <w:bCs/>
          <w:lang w:val="en-GB"/>
        </w:rPr>
        <w:t xml:space="preserve"> </w:t>
      </w:r>
      <w:r w:rsidRPr="006C3672">
        <w:rPr>
          <w:rFonts w:ascii="Kuenst480 BT" w:hAnsi="Kuenst480 BT"/>
          <w:bCs/>
          <w:lang w:val="en-GB"/>
        </w:rPr>
        <w:t>Nigeria:</w:t>
      </w:r>
      <w:r w:rsidR="0012596F" w:rsidRPr="006C3672">
        <w:rPr>
          <w:rFonts w:ascii="Kuenst480 BT" w:hAnsi="Kuenst480 BT"/>
          <w:bCs/>
          <w:lang w:val="en-GB"/>
        </w:rPr>
        <w:t xml:space="preserve"> </w:t>
      </w:r>
      <w:r w:rsidRPr="006C3672">
        <w:rPr>
          <w:rFonts w:ascii="Kuenst480 BT" w:hAnsi="Kuenst480 BT"/>
          <w:bCs/>
          <w:lang w:val="en-GB"/>
        </w:rPr>
        <w:t>A</w:t>
      </w:r>
      <w:r w:rsidR="0012596F" w:rsidRPr="006C3672">
        <w:rPr>
          <w:rFonts w:ascii="Kuenst480 BT" w:hAnsi="Kuenst480 BT"/>
          <w:bCs/>
          <w:lang w:val="en-GB"/>
        </w:rPr>
        <w:t xml:space="preserve"> </w:t>
      </w:r>
      <w:r w:rsidRPr="006C3672">
        <w:rPr>
          <w:rFonts w:ascii="Kuenst480 BT" w:hAnsi="Kuenst480 BT"/>
          <w:bCs/>
          <w:lang w:val="en-GB"/>
        </w:rPr>
        <w:t>content</w:t>
      </w:r>
      <w:r w:rsidR="0012596F" w:rsidRPr="006C3672">
        <w:rPr>
          <w:rFonts w:ascii="Kuenst480 BT" w:hAnsi="Kuenst480 BT"/>
          <w:bCs/>
          <w:lang w:val="en-GB"/>
        </w:rPr>
        <w:t xml:space="preserve"> </w:t>
      </w:r>
      <w:r w:rsidRPr="006C3672">
        <w:rPr>
          <w:rFonts w:ascii="Kuenst480 BT" w:hAnsi="Kuenst480 BT"/>
          <w:bCs/>
          <w:lang w:val="en-GB"/>
        </w:rPr>
        <w:t>analytical</w:t>
      </w:r>
      <w:r w:rsidR="0012596F" w:rsidRPr="006C3672">
        <w:rPr>
          <w:rFonts w:ascii="Kuenst480 BT" w:hAnsi="Kuenst480 BT"/>
          <w:bCs/>
          <w:lang w:val="en-GB"/>
        </w:rPr>
        <w:t xml:space="preserve"> </w:t>
      </w:r>
      <w:r w:rsidRPr="006C3672">
        <w:rPr>
          <w:rFonts w:ascii="Kuenst480 BT" w:hAnsi="Kuenst480 BT"/>
          <w:bCs/>
          <w:lang w:val="en-GB"/>
        </w:rPr>
        <w:t>study</w:t>
      </w:r>
      <w:r w:rsidR="0012596F" w:rsidRPr="006C3672">
        <w:rPr>
          <w:rFonts w:ascii="Kuenst480 BT" w:hAnsi="Kuenst480 BT"/>
          <w:bCs/>
          <w:lang w:val="en-GB"/>
        </w:rPr>
        <w:t xml:space="preserve"> </w:t>
      </w:r>
      <w:r w:rsidRPr="006C3672">
        <w:rPr>
          <w:rFonts w:ascii="Kuenst480 BT" w:hAnsi="Kuenst480 BT"/>
          <w:bCs/>
          <w:lang w:val="en-GB"/>
        </w:rPr>
        <w:t>of</w:t>
      </w:r>
      <w:r w:rsidR="0012596F" w:rsidRPr="006C3672">
        <w:rPr>
          <w:rFonts w:ascii="Kuenst480 BT" w:hAnsi="Kuenst480 BT"/>
          <w:bCs/>
          <w:lang w:val="en-GB"/>
        </w:rPr>
        <w:t xml:space="preserve"> </w:t>
      </w:r>
      <w:r w:rsidRPr="006C3672">
        <w:rPr>
          <w:rFonts w:ascii="Kuenst480 BT" w:hAnsi="Kuenst480 BT"/>
          <w:bCs/>
          <w:lang w:val="en-GB"/>
        </w:rPr>
        <w:t>the</w:t>
      </w:r>
      <w:r w:rsidR="0012596F" w:rsidRPr="006C3672">
        <w:rPr>
          <w:rFonts w:ascii="Kuenst480 BT" w:hAnsi="Kuenst480 BT"/>
          <w:bCs/>
          <w:lang w:val="en-GB"/>
        </w:rPr>
        <w:t xml:space="preserve"> </w:t>
      </w:r>
      <w:r w:rsidRPr="006C3672">
        <w:rPr>
          <w:rFonts w:ascii="Kuenst480 BT" w:hAnsi="Kuenst480 BT"/>
          <w:bCs/>
          <w:lang w:val="en-GB"/>
        </w:rPr>
        <w:t>Guardian,</w:t>
      </w:r>
      <w:r w:rsidR="0012596F" w:rsidRPr="006C3672">
        <w:rPr>
          <w:rFonts w:ascii="Kuenst480 BT" w:hAnsi="Kuenst480 BT"/>
          <w:bCs/>
          <w:lang w:val="en-GB"/>
        </w:rPr>
        <w:t xml:space="preserve"> </w:t>
      </w:r>
      <w:r w:rsidRPr="006C3672">
        <w:rPr>
          <w:rFonts w:ascii="Kuenst480 BT" w:hAnsi="Kuenst480 BT"/>
          <w:bCs/>
          <w:lang w:val="en-GB"/>
        </w:rPr>
        <w:t>Daily</w:t>
      </w:r>
      <w:r w:rsidR="0012596F" w:rsidRPr="006C3672">
        <w:rPr>
          <w:rFonts w:ascii="Kuenst480 BT" w:hAnsi="Kuenst480 BT"/>
          <w:bCs/>
          <w:lang w:val="en-GB"/>
        </w:rPr>
        <w:t xml:space="preserve"> </w:t>
      </w:r>
      <w:r w:rsidRPr="006C3672">
        <w:rPr>
          <w:rFonts w:ascii="Kuenst480 BT" w:hAnsi="Kuenst480 BT"/>
          <w:bCs/>
          <w:lang w:val="en-GB"/>
        </w:rPr>
        <w:t>Sun,</w:t>
      </w:r>
      <w:r w:rsidR="0012596F" w:rsidRPr="006C3672">
        <w:rPr>
          <w:rFonts w:ascii="Kuenst480 BT" w:hAnsi="Kuenst480 BT"/>
          <w:bCs/>
          <w:lang w:val="en-GB"/>
        </w:rPr>
        <w:t xml:space="preserve"> </w:t>
      </w:r>
      <w:r w:rsidRPr="006C3672">
        <w:rPr>
          <w:rFonts w:ascii="Kuenst480 BT" w:hAnsi="Kuenst480 BT"/>
          <w:bCs/>
          <w:lang w:val="en-GB"/>
        </w:rPr>
        <w:t>Vanguard</w:t>
      </w:r>
      <w:r w:rsidR="0012596F" w:rsidRPr="006C3672">
        <w:rPr>
          <w:rFonts w:ascii="Kuenst480 BT" w:hAnsi="Kuenst480 BT"/>
          <w:bCs/>
          <w:lang w:val="en-GB"/>
        </w:rPr>
        <w:t xml:space="preserve"> </w:t>
      </w:r>
      <w:r w:rsidRPr="006C3672">
        <w:rPr>
          <w:rFonts w:ascii="Kuenst480 BT" w:hAnsi="Kuenst480 BT"/>
          <w:bCs/>
          <w:lang w:val="en-GB"/>
        </w:rPr>
        <w:t>and</w:t>
      </w:r>
      <w:r w:rsidR="0012596F" w:rsidRPr="006C3672">
        <w:rPr>
          <w:rFonts w:ascii="Kuenst480 BT" w:hAnsi="Kuenst480 BT"/>
          <w:bCs/>
          <w:lang w:val="en-GB"/>
        </w:rPr>
        <w:t xml:space="preserve"> </w:t>
      </w:r>
      <w:r w:rsidRPr="006C3672">
        <w:rPr>
          <w:rFonts w:ascii="Kuenst480 BT" w:hAnsi="Kuenst480 BT"/>
          <w:bCs/>
          <w:lang w:val="en-GB"/>
        </w:rPr>
        <w:t>Thisday</w:t>
      </w:r>
      <w:r w:rsidR="0012596F" w:rsidRPr="006C3672">
        <w:rPr>
          <w:rFonts w:ascii="Kuenst480 BT" w:hAnsi="Kuenst480 BT"/>
          <w:bCs/>
          <w:lang w:val="en-GB"/>
        </w:rPr>
        <w:t xml:space="preserve"> </w:t>
      </w:r>
      <w:r w:rsidRPr="006C3672">
        <w:rPr>
          <w:rFonts w:ascii="Kuenst480 BT" w:hAnsi="Kuenst480 BT"/>
          <w:bCs/>
          <w:lang w:val="en-GB"/>
        </w:rPr>
        <w:t>newspapers.</w:t>
      </w:r>
      <w:r w:rsidR="0012596F" w:rsidRPr="006C3672">
        <w:rPr>
          <w:rFonts w:ascii="Kuenst480 BT" w:hAnsi="Kuenst480 BT"/>
          <w:bCs/>
          <w:lang w:val="en-GB"/>
        </w:rPr>
        <w:t xml:space="preserve"> </w:t>
      </w:r>
      <w:r w:rsidRPr="006C3672">
        <w:rPr>
          <w:rFonts w:ascii="Kuenst480 BT" w:hAnsi="Kuenst480 BT"/>
          <w:i/>
          <w:lang w:val="en-GB"/>
        </w:rPr>
        <w:t>Research</w:t>
      </w:r>
      <w:r w:rsidR="0012596F" w:rsidRPr="006C3672">
        <w:rPr>
          <w:rFonts w:ascii="Kuenst480 BT" w:hAnsi="Kuenst480 BT"/>
          <w:i/>
          <w:lang w:val="en-GB"/>
        </w:rPr>
        <w:t xml:space="preserve"> </w:t>
      </w:r>
      <w:r w:rsidRPr="006C3672">
        <w:rPr>
          <w:rFonts w:ascii="Kuenst480 BT" w:hAnsi="Kuenst480 BT"/>
          <w:i/>
          <w:lang w:val="en-GB"/>
        </w:rPr>
        <w:t>on</w:t>
      </w:r>
      <w:r w:rsidR="0012596F" w:rsidRPr="006C3672">
        <w:rPr>
          <w:rFonts w:ascii="Kuenst480 BT" w:hAnsi="Kuenst480 BT"/>
          <w:i/>
          <w:lang w:val="en-GB"/>
        </w:rPr>
        <w:t xml:space="preserve"> </w:t>
      </w:r>
      <w:r w:rsidRPr="006C3672">
        <w:rPr>
          <w:rFonts w:ascii="Kuenst480 BT" w:hAnsi="Kuenst480 BT"/>
          <w:i/>
          <w:lang w:val="en-GB"/>
        </w:rPr>
        <w:t>Humanities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Sciences,</w:t>
      </w:r>
      <w:r w:rsidR="0012596F" w:rsidRPr="006C3672">
        <w:rPr>
          <w:rFonts w:ascii="Kuenst480 BT" w:hAnsi="Kuenst480 BT"/>
          <w:i/>
          <w:lang w:val="en-GB"/>
        </w:rPr>
        <w:t xml:space="preserve"> </w:t>
      </w:r>
      <w:r w:rsidRPr="006C3672">
        <w:rPr>
          <w:rFonts w:ascii="Kuenst480 BT" w:hAnsi="Kuenst480 BT"/>
          <w:i/>
          <w:lang w:val="en-GB"/>
        </w:rPr>
        <w:t>3(11),</w:t>
      </w:r>
      <w:r w:rsidR="0012596F" w:rsidRPr="006C3672">
        <w:rPr>
          <w:rFonts w:ascii="Kuenst480 BT" w:hAnsi="Kuenst480 BT"/>
          <w:i/>
          <w:lang w:val="en-GB"/>
        </w:rPr>
        <w:t xml:space="preserve"> </w:t>
      </w:r>
      <w:r w:rsidRPr="006C3672">
        <w:rPr>
          <w:rFonts w:ascii="Kuenst480 BT" w:hAnsi="Kuenst480 BT"/>
          <w:lang w:val="en-GB"/>
        </w:rPr>
        <w:t>86-94.</w:t>
      </w:r>
    </w:p>
    <w:p w14:paraId="20154B2C"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Olujide,</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Adeyemi,</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L.</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Gbadeyan,</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electorates’</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election</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Sciences,</w:t>
      </w:r>
      <w:r w:rsidR="0012596F" w:rsidRPr="006C3672">
        <w:rPr>
          <w:rFonts w:ascii="Kuenst480 BT" w:hAnsi="Kuenst480 BT"/>
          <w:i/>
          <w:lang w:val="en-GB"/>
        </w:rPr>
        <w:t xml:space="preserve"> </w:t>
      </w:r>
      <w:r w:rsidRPr="006C3672">
        <w:rPr>
          <w:rFonts w:ascii="Kuenst480 BT" w:hAnsi="Kuenst480 BT"/>
          <w:i/>
          <w:lang w:val="en-GB"/>
        </w:rPr>
        <w:t>27(3),</w:t>
      </w:r>
      <w:r w:rsidR="0012596F" w:rsidRPr="006C3672">
        <w:rPr>
          <w:rFonts w:ascii="Kuenst480 BT" w:hAnsi="Kuenst480 BT"/>
          <w:lang w:val="en-GB"/>
        </w:rPr>
        <w:t xml:space="preserve"> </w:t>
      </w:r>
      <w:r w:rsidRPr="006C3672">
        <w:rPr>
          <w:rFonts w:ascii="Kuenst480 BT" w:hAnsi="Kuenst480 BT"/>
          <w:lang w:val="en-GB"/>
        </w:rPr>
        <w:t>179-185.</w:t>
      </w:r>
    </w:p>
    <w:p w14:paraId="6BF18F54"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Oyenuga,</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participation</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pollution</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2015</w:t>
      </w:r>
      <w:r w:rsidR="0012596F" w:rsidRPr="006C3672">
        <w:rPr>
          <w:rFonts w:ascii="Kuenst480 BT" w:hAnsi="Kuenst480 BT"/>
          <w:i/>
          <w:lang w:val="en-GB"/>
        </w:rPr>
        <w:t xml:space="preserve"> </w:t>
      </w:r>
      <w:r w:rsidRPr="006C3672">
        <w:rPr>
          <w:rFonts w:ascii="Kuenst480 BT" w:hAnsi="Kuenst480 BT"/>
          <w:i/>
          <w:lang w:val="en-GB"/>
        </w:rPr>
        <w:t>general</w:t>
      </w:r>
      <w:r w:rsidR="0012596F" w:rsidRPr="006C3672">
        <w:rPr>
          <w:rFonts w:ascii="Kuenst480 BT" w:hAnsi="Kuenst480 BT"/>
          <w:i/>
          <w:lang w:val="en-GB"/>
        </w:rPr>
        <w:t xml:space="preserve"> </w:t>
      </w:r>
      <w:r w:rsidRPr="006C3672">
        <w:rPr>
          <w:rFonts w:ascii="Kuenst480 BT" w:hAnsi="Kuenst480 BT"/>
          <w:i/>
          <w:lang w:val="en-GB"/>
        </w:rPr>
        <w:t>elections</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Nigeria.</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conference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Freedom</w:t>
      </w:r>
      <w:r w:rsidR="0012596F" w:rsidRPr="006C3672">
        <w:rPr>
          <w:rFonts w:ascii="Kuenst480 BT" w:hAnsi="Kuenst480 BT"/>
          <w:lang w:val="en-GB"/>
        </w:rPr>
        <w:t xml:space="preserve"> </w:t>
      </w:r>
      <w:r w:rsidRPr="006C3672">
        <w:rPr>
          <w:rFonts w:ascii="Kuenst480 BT" w:hAnsi="Kuenst480 BT"/>
          <w:lang w:val="en-GB"/>
        </w:rPr>
        <w:t>Day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assessment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elections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organized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Consulate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Lagos.</w:t>
      </w:r>
      <w:r w:rsidR="0012596F" w:rsidRPr="006C3672">
        <w:rPr>
          <w:rFonts w:ascii="Kuenst480 BT" w:hAnsi="Kuenst480 BT"/>
          <w:lang w:val="en-GB"/>
        </w:rPr>
        <w:t xml:space="preserve"> </w:t>
      </w:r>
      <w:r w:rsidRPr="006C3672">
        <w:rPr>
          <w:rFonts w:ascii="Kuenst480 BT" w:hAnsi="Kuenst480 BT"/>
          <w:lang w:val="en-GB"/>
        </w:rPr>
        <w:t>Lagos.</w:t>
      </w:r>
    </w:p>
    <w:p w14:paraId="2D147A22"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Pate,</w:t>
      </w:r>
      <w:r w:rsidR="0012596F" w:rsidRPr="006C3672">
        <w:rPr>
          <w:rFonts w:ascii="Kuenst480 BT" w:hAnsi="Kuenst480 BT"/>
          <w:lang w:val="en-GB"/>
        </w:rPr>
        <w:t xml:space="preserve"> </w:t>
      </w:r>
      <w:r w:rsidRPr="006C3672">
        <w:rPr>
          <w:rFonts w:ascii="Kuenst480 BT" w:hAnsi="Kuenst480 BT"/>
          <w:lang w:val="en-GB"/>
        </w:rPr>
        <w:t>U.</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Process</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Democratization</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Nigeria</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Workshop</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Democracy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organized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INEC</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Corps</w:t>
      </w:r>
      <w:r w:rsidR="0012596F" w:rsidRPr="006C3672">
        <w:rPr>
          <w:rFonts w:ascii="Kuenst480 BT" w:hAnsi="Kuenst480 BT"/>
          <w:lang w:val="en-GB"/>
        </w:rPr>
        <w:t xml:space="preserve"> </w:t>
      </w:r>
      <w:r w:rsidRPr="006C3672">
        <w:rPr>
          <w:rFonts w:ascii="Kuenst480 BT" w:hAnsi="Kuenst480 BT"/>
          <w:lang w:val="en-GB"/>
        </w:rPr>
        <w:t>holding</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Kaduna,</w:t>
      </w:r>
      <w:r w:rsidR="0012596F" w:rsidRPr="006C3672">
        <w:rPr>
          <w:rFonts w:ascii="Kuenst480 BT" w:hAnsi="Kuenst480 BT"/>
          <w:lang w:val="en-GB"/>
        </w:rPr>
        <w:t xml:space="preserve"> </w:t>
      </w:r>
      <w:r w:rsidRPr="006C3672">
        <w:rPr>
          <w:rFonts w:ascii="Kuenst480 BT" w:hAnsi="Kuenst480 BT"/>
          <w:lang w:val="en-GB"/>
        </w:rPr>
        <w:t>December</w:t>
      </w:r>
      <w:r w:rsidR="0012596F" w:rsidRPr="006C3672">
        <w:rPr>
          <w:rFonts w:ascii="Kuenst480 BT" w:hAnsi="Kuenst480 BT"/>
          <w:lang w:val="en-GB"/>
        </w:rPr>
        <w:t xml:space="preserve"> </w:t>
      </w:r>
      <w:r w:rsidRPr="006C3672">
        <w:rPr>
          <w:rFonts w:ascii="Kuenst480 BT" w:hAnsi="Kuenst480 BT"/>
          <w:lang w:val="en-GB"/>
        </w:rPr>
        <w:t>15-17.</w:t>
      </w:r>
    </w:p>
    <w:p w14:paraId="059E447F"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Riffe,</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Lacy,</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Fico,</w:t>
      </w:r>
      <w:r w:rsidR="0012596F" w:rsidRPr="006C3672">
        <w:rPr>
          <w:rFonts w:ascii="Kuenst480 BT" w:hAnsi="Kuenst480 BT"/>
          <w:lang w:val="en-GB"/>
        </w:rPr>
        <w:t xml:space="preserve"> </w:t>
      </w:r>
      <w:r w:rsidRPr="006C3672">
        <w:rPr>
          <w:rFonts w:ascii="Kuenst480 BT" w:hAnsi="Kuenst480 BT"/>
          <w:lang w:val="en-GB"/>
        </w:rPr>
        <w:t>F.</w:t>
      </w:r>
      <w:r w:rsidR="0012596F" w:rsidRPr="006C3672">
        <w:rPr>
          <w:rFonts w:ascii="Kuenst480 BT" w:hAnsi="Kuenst480 BT"/>
          <w:lang w:val="en-GB"/>
        </w:rPr>
        <w:t xml:space="preserve"> </w:t>
      </w:r>
      <w:r w:rsidRPr="006C3672">
        <w:rPr>
          <w:rFonts w:ascii="Kuenst480 BT" w:hAnsi="Kuenst480 BT"/>
          <w:lang w:val="en-GB"/>
        </w:rPr>
        <w:t>G.</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i/>
          <w:lang w:val="en-GB"/>
        </w:rPr>
        <w:t>Analysing</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messages</w:t>
      </w:r>
      <w:r w:rsidR="0012596F" w:rsidRPr="006C3672">
        <w:rPr>
          <w:rFonts w:ascii="Kuenst480 BT" w:hAnsi="Kuenst480 BT"/>
          <w:i/>
          <w:lang w:val="en-GB"/>
        </w:rPr>
        <w:t xml:space="preserve"> </w:t>
      </w:r>
      <w:r w:rsidRPr="006C3672">
        <w:rPr>
          <w:rFonts w:ascii="Kuenst480 BT" w:hAnsi="Kuenst480 BT"/>
          <w:i/>
          <w:lang w:val="en-GB"/>
        </w:rPr>
        <w:t>using</w:t>
      </w:r>
      <w:r w:rsidR="0012596F" w:rsidRPr="006C3672">
        <w:rPr>
          <w:rFonts w:ascii="Kuenst480 BT" w:hAnsi="Kuenst480 BT"/>
          <w:i/>
          <w:lang w:val="en-GB"/>
        </w:rPr>
        <w:t xml:space="preserve"> </w:t>
      </w:r>
      <w:r w:rsidRPr="006C3672">
        <w:rPr>
          <w:rFonts w:ascii="Kuenst480 BT" w:hAnsi="Kuenst480 BT"/>
          <w:i/>
          <w:lang w:val="en-GB"/>
        </w:rPr>
        <w:t>content</w:t>
      </w:r>
      <w:r w:rsidR="0012596F" w:rsidRPr="006C3672">
        <w:rPr>
          <w:rFonts w:ascii="Kuenst480 BT" w:hAnsi="Kuenst480 BT"/>
          <w:i/>
          <w:lang w:val="en-GB"/>
        </w:rPr>
        <w:t xml:space="preserve"> </w:t>
      </w:r>
      <w:r w:rsidRPr="006C3672">
        <w:rPr>
          <w:rFonts w:ascii="Kuenst480 BT" w:hAnsi="Kuenst480 BT"/>
          <w:i/>
          <w:lang w:val="en-GB"/>
        </w:rPr>
        <w:t>Analysis</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research.</w:t>
      </w:r>
      <w:r w:rsidR="0012596F" w:rsidRPr="006C3672">
        <w:rPr>
          <w:rFonts w:ascii="Kuenst480 BT" w:hAnsi="Kuenst480 BT"/>
          <w:lang w:val="en-GB"/>
        </w:rPr>
        <w:t xml:space="preserve"> </w:t>
      </w:r>
      <w:r w:rsidRPr="006C3672">
        <w:rPr>
          <w:rFonts w:ascii="Kuenst480 BT" w:hAnsi="Kuenst480 BT"/>
          <w:lang w:val="en-GB"/>
        </w:rPr>
        <w:t>Mahwah,</w:t>
      </w:r>
      <w:r w:rsidR="0012596F" w:rsidRPr="006C3672">
        <w:rPr>
          <w:rFonts w:ascii="Kuenst480 BT" w:hAnsi="Kuenst480 BT"/>
          <w:lang w:val="en-GB"/>
        </w:rPr>
        <w:t xml:space="preserve"> </w:t>
      </w:r>
      <w:r w:rsidRPr="006C3672">
        <w:rPr>
          <w:rFonts w:ascii="Kuenst480 BT" w:hAnsi="Kuenst480 BT"/>
          <w:lang w:val="en-GB"/>
        </w:rPr>
        <w:t>NJ:</w:t>
      </w:r>
      <w:r w:rsidR="0012596F" w:rsidRPr="006C3672">
        <w:rPr>
          <w:rFonts w:ascii="Kuenst480 BT" w:hAnsi="Kuenst480 BT"/>
          <w:lang w:val="en-GB"/>
        </w:rPr>
        <w:t xml:space="preserve"> </w:t>
      </w:r>
      <w:r w:rsidRPr="006C3672">
        <w:rPr>
          <w:rFonts w:ascii="Kuenst480 BT" w:hAnsi="Kuenst480 BT"/>
          <w:lang w:val="en-GB"/>
        </w:rPr>
        <w:t>Lawrence</w:t>
      </w:r>
      <w:r w:rsidR="0012596F" w:rsidRPr="006C3672">
        <w:rPr>
          <w:rFonts w:ascii="Kuenst480 BT" w:hAnsi="Kuenst480 BT"/>
          <w:lang w:val="en-GB"/>
        </w:rPr>
        <w:t xml:space="preserve"> </w:t>
      </w:r>
      <w:r w:rsidRPr="006C3672">
        <w:rPr>
          <w:rFonts w:ascii="Kuenst480 BT" w:hAnsi="Kuenst480 BT"/>
          <w:lang w:val="en-GB"/>
        </w:rPr>
        <w:t>Erlbaum</w:t>
      </w:r>
      <w:r w:rsidR="0012596F" w:rsidRPr="006C3672">
        <w:rPr>
          <w:rFonts w:ascii="Kuenst480 BT" w:hAnsi="Kuenst480 BT"/>
          <w:lang w:val="en-GB"/>
        </w:rPr>
        <w:t xml:space="preserve"> </w:t>
      </w:r>
      <w:r w:rsidRPr="006C3672">
        <w:rPr>
          <w:rFonts w:ascii="Kuenst480 BT" w:hAnsi="Kuenst480 BT"/>
          <w:lang w:val="en-GB"/>
        </w:rPr>
        <w:t>Associates,</w:t>
      </w:r>
      <w:r w:rsidR="0012596F" w:rsidRPr="006C3672">
        <w:rPr>
          <w:rFonts w:ascii="Kuenst480 BT" w:hAnsi="Kuenst480 BT"/>
          <w:lang w:val="en-GB"/>
        </w:rPr>
        <w:t xml:space="preserve"> </w:t>
      </w:r>
      <w:r w:rsidRPr="006C3672">
        <w:rPr>
          <w:rFonts w:ascii="Kuenst480 BT" w:hAnsi="Kuenst480 BT"/>
          <w:lang w:val="en-GB"/>
        </w:rPr>
        <w:t>Inc.,</w:t>
      </w:r>
      <w:r w:rsidR="0012596F" w:rsidRPr="006C3672">
        <w:rPr>
          <w:rFonts w:ascii="Kuenst480 BT" w:hAnsi="Kuenst480 BT"/>
          <w:lang w:val="en-GB"/>
        </w:rPr>
        <w:t xml:space="preserve"> </w:t>
      </w:r>
      <w:r w:rsidRPr="006C3672">
        <w:rPr>
          <w:rFonts w:ascii="Kuenst480 BT" w:hAnsi="Kuenst480 BT"/>
          <w:lang w:val="en-GB"/>
        </w:rPr>
        <w:t>Publishers.</w:t>
      </w:r>
    </w:p>
    <w:p w14:paraId="23B65CF5"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bCs/>
          <w:lang w:val="en-GB"/>
        </w:rPr>
        <w:t>Salau,</w:t>
      </w:r>
      <w:r w:rsidR="0012596F" w:rsidRPr="006C3672">
        <w:rPr>
          <w:rFonts w:ascii="Kuenst480 BT" w:hAnsi="Kuenst480 BT"/>
          <w:bCs/>
          <w:lang w:val="en-GB"/>
        </w:rPr>
        <w:t xml:space="preserve"> </w:t>
      </w:r>
      <w:r w:rsidRPr="006C3672">
        <w:rPr>
          <w:rFonts w:ascii="Kuenst480 BT" w:hAnsi="Kuenst480 BT"/>
          <w:bCs/>
          <w:lang w:val="en-GB"/>
        </w:rPr>
        <w:t>G.</w:t>
      </w:r>
      <w:r w:rsidR="0012596F" w:rsidRPr="006C3672">
        <w:rPr>
          <w:rFonts w:ascii="Kuenst480 BT" w:hAnsi="Kuenst480 BT"/>
          <w:bCs/>
          <w:lang w:val="en-GB"/>
        </w:rPr>
        <w:t xml:space="preserve"> </w:t>
      </w:r>
      <w:r w:rsidRPr="006C3672">
        <w:rPr>
          <w:rFonts w:ascii="Kuenst480 BT" w:hAnsi="Kuenst480 BT"/>
          <w:bCs/>
          <w:lang w:val="en-GB"/>
        </w:rPr>
        <w:t>(2015,</w:t>
      </w:r>
      <w:r w:rsidR="0012596F" w:rsidRPr="006C3672">
        <w:rPr>
          <w:rFonts w:ascii="Kuenst480 BT" w:hAnsi="Kuenst480 BT"/>
          <w:bCs/>
          <w:lang w:val="en-GB"/>
        </w:rPr>
        <w:t xml:space="preserve"> </w:t>
      </w:r>
      <w:r w:rsidRPr="006C3672">
        <w:rPr>
          <w:rFonts w:ascii="Kuenst480 BT" w:hAnsi="Kuenst480 BT"/>
          <w:bCs/>
          <w:lang w:val="en-GB"/>
        </w:rPr>
        <w:t>January</w:t>
      </w:r>
      <w:r w:rsidR="0012596F" w:rsidRPr="006C3672">
        <w:rPr>
          <w:rFonts w:ascii="Kuenst480 BT" w:hAnsi="Kuenst480 BT"/>
          <w:bCs/>
          <w:lang w:val="en-GB"/>
        </w:rPr>
        <w:t xml:space="preserve"> </w:t>
      </w:r>
      <w:r w:rsidRPr="006C3672">
        <w:rPr>
          <w:rFonts w:ascii="Kuenst480 BT" w:hAnsi="Kuenst480 BT"/>
          <w:bCs/>
          <w:lang w:val="en-GB"/>
        </w:rPr>
        <w:t>25).</w:t>
      </w:r>
      <w:r w:rsidR="0012596F" w:rsidRPr="006C3672">
        <w:rPr>
          <w:rFonts w:ascii="Kuenst480 BT" w:hAnsi="Kuenst480 BT"/>
          <w:bCs/>
          <w:lang w:val="en-GB"/>
        </w:rPr>
        <w:t xml:space="preserve"> </w:t>
      </w:r>
      <w:r w:rsidRPr="006C3672">
        <w:rPr>
          <w:rFonts w:ascii="Kuenst480 BT" w:hAnsi="Kuenst480 BT"/>
          <w:bCs/>
          <w:i/>
          <w:lang w:val="en-GB"/>
        </w:rPr>
        <w:t>Political</w:t>
      </w:r>
      <w:r w:rsidR="0012596F" w:rsidRPr="006C3672">
        <w:rPr>
          <w:rFonts w:ascii="Kuenst480 BT" w:hAnsi="Kuenst480 BT"/>
          <w:bCs/>
          <w:i/>
          <w:lang w:val="en-GB"/>
        </w:rPr>
        <w:t xml:space="preserve"> </w:t>
      </w:r>
      <w:r w:rsidRPr="006C3672">
        <w:rPr>
          <w:rFonts w:ascii="Kuenst480 BT" w:hAnsi="Kuenst480 BT"/>
          <w:bCs/>
          <w:i/>
          <w:lang w:val="en-GB"/>
        </w:rPr>
        <w:t>advert:</w:t>
      </w:r>
      <w:r w:rsidR="0012596F" w:rsidRPr="006C3672">
        <w:rPr>
          <w:rFonts w:ascii="Kuenst480 BT" w:hAnsi="Kuenst480 BT"/>
          <w:bCs/>
          <w:i/>
          <w:lang w:val="en-GB"/>
        </w:rPr>
        <w:t xml:space="preserve"> </w:t>
      </w:r>
      <w:r w:rsidRPr="006C3672">
        <w:rPr>
          <w:rFonts w:ascii="Kuenst480 BT" w:hAnsi="Kuenst480 BT"/>
          <w:bCs/>
          <w:i/>
          <w:lang w:val="en-GB"/>
        </w:rPr>
        <w:t>APCON</w:t>
      </w:r>
      <w:r w:rsidR="0012596F" w:rsidRPr="006C3672">
        <w:rPr>
          <w:rFonts w:ascii="Kuenst480 BT" w:hAnsi="Kuenst480 BT"/>
          <w:bCs/>
          <w:i/>
          <w:lang w:val="en-GB"/>
        </w:rPr>
        <w:t xml:space="preserve"> </w:t>
      </w:r>
      <w:r w:rsidRPr="006C3672">
        <w:rPr>
          <w:rFonts w:ascii="Kuenst480 BT" w:hAnsi="Kuenst480 BT"/>
          <w:bCs/>
          <w:i/>
          <w:lang w:val="en-GB"/>
        </w:rPr>
        <w:t>demands</w:t>
      </w:r>
      <w:r w:rsidR="0012596F" w:rsidRPr="006C3672">
        <w:rPr>
          <w:rFonts w:ascii="Kuenst480 BT" w:hAnsi="Kuenst480 BT"/>
          <w:bCs/>
          <w:i/>
          <w:lang w:val="en-GB"/>
        </w:rPr>
        <w:t xml:space="preserve"> </w:t>
      </w:r>
      <w:r w:rsidRPr="006C3672">
        <w:rPr>
          <w:rFonts w:ascii="Kuenst480 BT" w:hAnsi="Kuenst480 BT"/>
          <w:bCs/>
          <w:i/>
          <w:lang w:val="en-GB"/>
        </w:rPr>
        <w:t>compliance</w:t>
      </w:r>
      <w:r w:rsidR="0012596F" w:rsidRPr="006C3672">
        <w:rPr>
          <w:rFonts w:ascii="Kuenst480 BT" w:hAnsi="Kuenst480 BT"/>
          <w:bCs/>
          <w:i/>
          <w:lang w:val="en-GB"/>
        </w:rPr>
        <w:t xml:space="preserve"> </w:t>
      </w:r>
      <w:r w:rsidRPr="006C3672">
        <w:rPr>
          <w:rFonts w:ascii="Kuenst480 BT" w:hAnsi="Kuenst480 BT"/>
          <w:bCs/>
          <w:i/>
          <w:lang w:val="en-GB"/>
        </w:rPr>
        <w:t>with</w:t>
      </w:r>
      <w:r w:rsidR="0012596F" w:rsidRPr="006C3672">
        <w:rPr>
          <w:rFonts w:ascii="Kuenst480 BT" w:hAnsi="Kuenst480 BT"/>
          <w:bCs/>
          <w:i/>
          <w:lang w:val="en-GB"/>
        </w:rPr>
        <w:t xml:space="preserve"> </w:t>
      </w:r>
      <w:r w:rsidRPr="006C3672">
        <w:rPr>
          <w:rFonts w:ascii="Kuenst480 BT" w:hAnsi="Kuenst480 BT"/>
          <w:bCs/>
          <w:i/>
          <w:lang w:val="en-GB"/>
        </w:rPr>
        <w:t>relevant</w:t>
      </w:r>
      <w:r w:rsidR="0012596F" w:rsidRPr="006C3672">
        <w:rPr>
          <w:rFonts w:ascii="Kuenst480 BT" w:hAnsi="Kuenst480 BT"/>
          <w:bCs/>
          <w:i/>
          <w:lang w:val="en-GB"/>
        </w:rPr>
        <w:t xml:space="preserve"> </w:t>
      </w:r>
      <w:r w:rsidRPr="006C3672">
        <w:rPr>
          <w:rFonts w:ascii="Kuenst480 BT" w:hAnsi="Kuenst480 BT"/>
          <w:bCs/>
          <w:i/>
          <w:lang w:val="en-GB"/>
        </w:rPr>
        <w:t>laws.</w:t>
      </w:r>
      <w:r w:rsidR="0012596F" w:rsidRPr="006C3672">
        <w:rPr>
          <w:rFonts w:ascii="Kuenst480 BT" w:hAnsi="Kuenst480 BT"/>
          <w:bCs/>
          <w:lang w:val="en-GB"/>
        </w:rPr>
        <w:t xml:space="preserve"> </w:t>
      </w:r>
      <w:r w:rsidRPr="006C3672">
        <w:rPr>
          <w:rFonts w:ascii="Kuenst480 BT" w:hAnsi="Kuenst480 BT"/>
          <w:bCs/>
          <w:lang w:val="en-GB"/>
        </w:rPr>
        <w:t>The</w:t>
      </w:r>
      <w:r w:rsidR="0012596F" w:rsidRPr="006C3672">
        <w:rPr>
          <w:rFonts w:ascii="Kuenst480 BT" w:hAnsi="Kuenst480 BT"/>
          <w:bCs/>
          <w:lang w:val="en-GB"/>
        </w:rPr>
        <w:t xml:space="preserve"> </w:t>
      </w:r>
      <w:r w:rsidRPr="006C3672">
        <w:rPr>
          <w:rFonts w:ascii="Kuenst480 BT" w:hAnsi="Kuenst480 BT"/>
          <w:bCs/>
          <w:lang w:val="en-GB"/>
        </w:rPr>
        <w:t>Guardian.</w:t>
      </w:r>
      <w:r w:rsidR="0012596F" w:rsidRPr="006C3672">
        <w:rPr>
          <w:rFonts w:ascii="Kuenst480 BT" w:hAnsi="Kuenst480 BT"/>
          <w:bCs/>
          <w:lang w:val="en-GB"/>
        </w:rPr>
        <w:t xml:space="preserve"> </w:t>
      </w:r>
      <w:r w:rsidRPr="006C3672">
        <w:rPr>
          <w:rFonts w:ascii="Kuenst480 BT" w:hAnsi="Kuenst480 BT"/>
          <w:bCs/>
          <w:lang w:val="en-GB"/>
        </w:rPr>
        <w:t>Retrieved</w:t>
      </w:r>
      <w:r w:rsidR="0012596F" w:rsidRPr="006C3672">
        <w:rPr>
          <w:rFonts w:ascii="Kuenst480 BT" w:hAnsi="Kuenst480 BT"/>
          <w:bCs/>
          <w:lang w:val="en-GB"/>
        </w:rPr>
        <w:t xml:space="preserve"> </w:t>
      </w:r>
      <w:r w:rsidRPr="006C3672">
        <w:rPr>
          <w:rFonts w:ascii="Kuenst480 BT" w:hAnsi="Kuenst480 BT"/>
          <w:bCs/>
          <w:lang w:val="en-GB"/>
        </w:rPr>
        <w:t>from</w:t>
      </w:r>
      <w:r w:rsidR="0012596F" w:rsidRPr="006C3672">
        <w:rPr>
          <w:rFonts w:ascii="Kuenst480 BT" w:hAnsi="Kuenst480 BT"/>
          <w:bCs/>
          <w:lang w:val="en-GB"/>
        </w:rPr>
        <w:t xml:space="preserve"> </w:t>
      </w:r>
      <w:r w:rsidRPr="006C3672">
        <w:rPr>
          <w:rFonts w:ascii="Kuenst480 BT" w:hAnsi="Kuenst480 BT"/>
          <w:bCs/>
          <w:kern w:val="36"/>
          <w:lang w:val="en-GB"/>
        </w:rPr>
        <w:t>http://www.ngrguardiannews.com/2015/01/political-advert-apcon-demands-compliance-with-relevant-laws/.</w:t>
      </w:r>
    </w:p>
    <w:p w14:paraId="2618EBE9" w14:textId="77777777" w:rsidR="003D7246" w:rsidRPr="006C3672" w:rsidRDefault="003D7246" w:rsidP="00B83071">
      <w:pPr>
        <w:spacing w:line="276" w:lineRule="auto"/>
        <w:ind w:left="720" w:hanging="720"/>
        <w:rPr>
          <w:rFonts w:ascii="Kuenst480 BT" w:hAnsi="Kuenst480 BT"/>
          <w:bCs/>
          <w:lang w:val="en-GB"/>
        </w:rPr>
      </w:pPr>
      <w:r w:rsidRPr="006C3672">
        <w:rPr>
          <w:rFonts w:ascii="Kuenst480 BT" w:hAnsi="Kuenst480 BT"/>
          <w:bCs/>
          <w:lang w:val="en-GB"/>
        </w:rPr>
        <w:t>Scheufele,</w:t>
      </w:r>
      <w:r w:rsidR="0012596F" w:rsidRPr="006C3672">
        <w:rPr>
          <w:rFonts w:ascii="Kuenst480 BT" w:hAnsi="Kuenst480 BT"/>
          <w:bCs/>
          <w:lang w:val="en-GB"/>
        </w:rPr>
        <w:t xml:space="preserve"> </w:t>
      </w:r>
      <w:r w:rsidRPr="006C3672">
        <w:rPr>
          <w:rFonts w:ascii="Kuenst480 BT" w:hAnsi="Kuenst480 BT"/>
          <w:bCs/>
          <w:lang w:val="en-GB"/>
        </w:rPr>
        <w:t>D.</w:t>
      </w:r>
      <w:r w:rsidR="0012596F" w:rsidRPr="006C3672">
        <w:rPr>
          <w:rFonts w:ascii="Kuenst480 BT" w:hAnsi="Kuenst480 BT"/>
          <w:bCs/>
          <w:lang w:val="en-GB"/>
        </w:rPr>
        <w:t xml:space="preserve"> </w:t>
      </w:r>
      <w:r w:rsidRPr="006C3672">
        <w:rPr>
          <w:rFonts w:ascii="Kuenst480 BT" w:hAnsi="Kuenst480 BT"/>
          <w:bCs/>
          <w:lang w:val="en-GB"/>
        </w:rPr>
        <w:t>A.</w:t>
      </w:r>
      <w:r w:rsidR="0012596F" w:rsidRPr="006C3672">
        <w:rPr>
          <w:rFonts w:ascii="Kuenst480 BT" w:hAnsi="Kuenst480 BT"/>
          <w:bCs/>
          <w:lang w:val="en-GB"/>
        </w:rPr>
        <w:t xml:space="preserve"> </w:t>
      </w:r>
      <w:r w:rsidRPr="006C3672">
        <w:rPr>
          <w:rFonts w:ascii="Kuenst480 BT" w:hAnsi="Kuenst480 BT"/>
          <w:bCs/>
          <w:lang w:val="en-GB"/>
        </w:rPr>
        <w:t>(1999).</w:t>
      </w:r>
      <w:r w:rsidR="0012596F" w:rsidRPr="006C3672">
        <w:rPr>
          <w:rFonts w:ascii="Kuenst480 BT" w:hAnsi="Kuenst480 BT"/>
          <w:bCs/>
          <w:lang w:val="en-GB"/>
        </w:rPr>
        <w:t xml:space="preserve"> </w:t>
      </w:r>
      <w:r w:rsidRPr="006C3672">
        <w:rPr>
          <w:rFonts w:ascii="Kuenst480 BT" w:hAnsi="Kuenst480 BT"/>
          <w:bCs/>
          <w:lang w:val="en-GB"/>
        </w:rPr>
        <w:t>Framing</w:t>
      </w:r>
      <w:r w:rsidR="0012596F" w:rsidRPr="006C3672">
        <w:rPr>
          <w:rFonts w:ascii="Kuenst480 BT" w:hAnsi="Kuenst480 BT"/>
          <w:bCs/>
          <w:lang w:val="en-GB"/>
        </w:rPr>
        <w:t xml:space="preserve"> </w:t>
      </w:r>
      <w:r w:rsidRPr="006C3672">
        <w:rPr>
          <w:rFonts w:ascii="Kuenst480 BT" w:hAnsi="Kuenst480 BT"/>
          <w:bCs/>
          <w:lang w:val="en-GB"/>
        </w:rPr>
        <w:t>as</w:t>
      </w:r>
      <w:r w:rsidR="0012596F" w:rsidRPr="006C3672">
        <w:rPr>
          <w:rFonts w:ascii="Kuenst480 BT" w:hAnsi="Kuenst480 BT"/>
          <w:bCs/>
          <w:lang w:val="en-GB"/>
        </w:rPr>
        <w:t xml:space="preserve"> </w:t>
      </w:r>
      <w:r w:rsidRPr="006C3672">
        <w:rPr>
          <w:rFonts w:ascii="Kuenst480 BT" w:hAnsi="Kuenst480 BT"/>
          <w:bCs/>
          <w:lang w:val="en-GB"/>
        </w:rPr>
        <w:t>a</w:t>
      </w:r>
      <w:r w:rsidR="0012596F" w:rsidRPr="006C3672">
        <w:rPr>
          <w:rFonts w:ascii="Kuenst480 BT" w:hAnsi="Kuenst480 BT"/>
          <w:bCs/>
          <w:lang w:val="en-GB"/>
        </w:rPr>
        <w:t xml:space="preserve"> </w:t>
      </w:r>
      <w:r w:rsidRPr="006C3672">
        <w:rPr>
          <w:rFonts w:ascii="Kuenst480 BT" w:hAnsi="Kuenst480 BT"/>
          <w:bCs/>
          <w:lang w:val="en-GB"/>
        </w:rPr>
        <w:t>theory</w:t>
      </w:r>
      <w:r w:rsidR="0012596F" w:rsidRPr="006C3672">
        <w:rPr>
          <w:rFonts w:ascii="Kuenst480 BT" w:hAnsi="Kuenst480 BT"/>
          <w:bCs/>
          <w:lang w:val="en-GB"/>
        </w:rPr>
        <w:t xml:space="preserve"> </w:t>
      </w:r>
      <w:r w:rsidRPr="006C3672">
        <w:rPr>
          <w:rFonts w:ascii="Kuenst480 BT" w:hAnsi="Kuenst480 BT"/>
          <w:bCs/>
          <w:lang w:val="en-GB"/>
        </w:rPr>
        <w:t>of</w:t>
      </w:r>
      <w:r w:rsidR="0012596F" w:rsidRPr="006C3672">
        <w:rPr>
          <w:rFonts w:ascii="Kuenst480 BT" w:hAnsi="Kuenst480 BT"/>
          <w:bCs/>
          <w:lang w:val="en-GB"/>
        </w:rPr>
        <w:t xml:space="preserve"> </w:t>
      </w:r>
      <w:r w:rsidRPr="006C3672">
        <w:rPr>
          <w:rFonts w:ascii="Kuenst480 BT" w:hAnsi="Kuenst480 BT"/>
          <w:bCs/>
          <w:lang w:val="en-GB"/>
        </w:rPr>
        <w:t>media</w:t>
      </w:r>
      <w:r w:rsidR="0012596F" w:rsidRPr="006C3672">
        <w:rPr>
          <w:rFonts w:ascii="Kuenst480 BT" w:hAnsi="Kuenst480 BT"/>
          <w:bCs/>
          <w:lang w:val="en-GB"/>
        </w:rPr>
        <w:t xml:space="preserve"> </w:t>
      </w:r>
      <w:r w:rsidRPr="006C3672">
        <w:rPr>
          <w:rFonts w:ascii="Kuenst480 BT" w:hAnsi="Kuenst480 BT"/>
          <w:bCs/>
          <w:lang w:val="en-GB"/>
        </w:rPr>
        <w:t>effect.</w:t>
      </w:r>
      <w:r w:rsidR="0012596F" w:rsidRPr="006C3672">
        <w:rPr>
          <w:rFonts w:ascii="Kuenst480 BT" w:hAnsi="Kuenst480 BT"/>
          <w:bCs/>
          <w:lang w:val="en-GB"/>
        </w:rPr>
        <w:t xml:space="preserve"> </w:t>
      </w:r>
      <w:r w:rsidRPr="006C3672">
        <w:rPr>
          <w:rFonts w:ascii="Kuenst480 BT" w:hAnsi="Kuenst480 BT"/>
          <w:bCs/>
          <w:i/>
          <w:lang w:val="en-GB"/>
        </w:rPr>
        <w:t>International</w:t>
      </w:r>
      <w:r w:rsidR="0012596F" w:rsidRPr="006C3672">
        <w:rPr>
          <w:rFonts w:ascii="Kuenst480 BT" w:hAnsi="Kuenst480 BT"/>
          <w:bCs/>
          <w:i/>
          <w:lang w:val="en-GB"/>
        </w:rPr>
        <w:t xml:space="preserve"> </w:t>
      </w:r>
      <w:r w:rsidRPr="006C3672">
        <w:rPr>
          <w:rFonts w:ascii="Kuenst480 BT" w:hAnsi="Kuenst480 BT"/>
          <w:bCs/>
          <w:i/>
          <w:lang w:val="en-GB"/>
        </w:rPr>
        <w:t>Communication</w:t>
      </w:r>
      <w:r w:rsidR="0012596F" w:rsidRPr="006C3672">
        <w:rPr>
          <w:rFonts w:ascii="Kuenst480 BT" w:hAnsi="Kuenst480 BT"/>
          <w:bCs/>
          <w:i/>
          <w:lang w:val="en-GB"/>
        </w:rPr>
        <w:t xml:space="preserve"> </w:t>
      </w:r>
      <w:r w:rsidRPr="006C3672">
        <w:rPr>
          <w:rFonts w:ascii="Kuenst480 BT" w:hAnsi="Kuenst480 BT"/>
          <w:bCs/>
          <w:i/>
          <w:lang w:val="en-GB"/>
        </w:rPr>
        <w:t>Association,</w:t>
      </w:r>
      <w:r w:rsidR="0012596F" w:rsidRPr="006C3672">
        <w:rPr>
          <w:rFonts w:ascii="Kuenst480 BT" w:hAnsi="Kuenst480 BT"/>
          <w:bCs/>
          <w:i/>
          <w:lang w:val="en-GB"/>
        </w:rPr>
        <w:t xml:space="preserve"> </w:t>
      </w:r>
      <w:r w:rsidRPr="006C3672">
        <w:rPr>
          <w:rFonts w:ascii="Kuenst480 BT" w:hAnsi="Kuenst480 BT"/>
          <w:bCs/>
          <w:i/>
          <w:lang w:val="en-GB"/>
        </w:rPr>
        <w:t>2,</w:t>
      </w:r>
      <w:r w:rsidR="0012596F" w:rsidRPr="006C3672">
        <w:rPr>
          <w:rFonts w:ascii="Kuenst480 BT" w:hAnsi="Kuenst480 BT"/>
          <w:bCs/>
          <w:lang w:val="en-GB"/>
        </w:rPr>
        <w:t xml:space="preserve"> </w:t>
      </w:r>
      <w:r w:rsidRPr="006C3672">
        <w:rPr>
          <w:rFonts w:ascii="Kuenst480 BT" w:hAnsi="Kuenst480 BT"/>
          <w:bCs/>
          <w:lang w:val="en-GB"/>
        </w:rPr>
        <w:t>103-122.</w:t>
      </w:r>
    </w:p>
    <w:p w14:paraId="251F195F" w14:textId="77777777" w:rsidR="003D7246" w:rsidRPr="006C3672" w:rsidRDefault="003D7246" w:rsidP="00B83071">
      <w:pPr>
        <w:spacing w:line="276" w:lineRule="auto"/>
        <w:ind w:left="720" w:hanging="720"/>
        <w:rPr>
          <w:rFonts w:ascii="Kuenst480 BT" w:hAnsi="Kuenst480 BT"/>
          <w:lang w:val="en-GB"/>
        </w:rPr>
      </w:pPr>
      <w:r w:rsidRPr="006C3672">
        <w:rPr>
          <w:rFonts w:ascii="Kuenst480 BT" w:hAnsi="Kuenst480 BT"/>
          <w:lang w:val="en-GB"/>
        </w:rPr>
        <w:t>Semetko</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Valkenburg</w:t>
      </w:r>
      <w:r w:rsidR="0012596F" w:rsidRPr="006C3672">
        <w:rPr>
          <w:rFonts w:ascii="Kuenst480 BT" w:hAnsi="Kuenst480 BT"/>
          <w:lang w:val="en-GB"/>
        </w:rPr>
        <w:t xml:space="preserve"> </w:t>
      </w:r>
      <w:r w:rsidRPr="006C3672">
        <w:rPr>
          <w:rFonts w:ascii="Kuenst480 BT" w:hAnsi="Kuenst480 BT"/>
          <w:lang w:val="en-GB"/>
        </w:rPr>
        <w:t>(2000).</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European</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television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Communication,</w:t>
      </w:r>
      <w:r w:rsidR="0012596F" w:rsidRPr="006C3672">
        <w:rPr>
          <w:rFonts w:ascii="Kuenst480 BT" w:hAnsi="Kuenst480 BT"/>
          <w:i/>
          <w:iCs/>
          <w:lang w:val="en-GB"/>
        </w:rPr>
        <w:t xml:space="preserve"> </w:t>
      </w:r>
      <w:r w:rsidRPr="006C3672">
        <w:rPr>
          <w:rFonts w:ascii="Kuenst480 BT" w:hAnsi="Kuenst480 BT"/>
          <w:i/>
          <w:iCs/>
          <w:lang w:val="en-GB"/>
        </w:rPr>
        <w:t>50</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93-109.</w:t>
      </w:r>
    </w:p>
    <w:p w14:paraId="351D0F2E" w14:textId="77777777" w:rsidR="003A218C" w:rsidRPr="006C3672" w:rsidRDefault="003D7246" w:rsidP="00B83071">
      <w:pPr>
        <w:pStyle w:val="Default"/>
        <w:spacing w:line="276" w:lineRule="auto"/>
        <w:ind w:left="720" w:hanging="720"/>
        <w:rPr>
          <w:rFonts w:ascii="Kuenst480 BT" w:hAnsi="Kuenst480 BT"/>
          <w:lang w:val="en-GB"/>
        </w:rPr>
      </w:pPr>
      <w:r w:rsidRPr="006C3672">
        <w:rPr>
          <w:rFonts w:ascii="Kuenst480 BT" w:hAnsi="Kuenst480 BT"/>
          <w:lang w:val="en-GB"/>
        </w:rPr>
        <w:t>Stromberg,</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Distributing</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Djankov</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McLiesh</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i/>
          <w:iCs/>
          <w:lang w:val="en-GB"/>
        </w:rPr>
        <w:t>The</w:t>
      </w:r>
      <w:r w:rsidR="0012596F" w:rsidRPr="006C3672">
        <w:rPr>
          <w:rFonts w:ascii="Kuenst480 BT" w:hAnsi="Kuenst480 BT"/>
          <w:i/>
          <w:iCs/>
          <w:lang w:val="en-GB"/>
        </w:rPr>
        <w:t xml:space="preserve"> </w:t>
      </w:r>
      <w:r w:rsidRPr="006C3672">
        <w:rPr>
          <w:rFonts w:ascii="Kuenst480 BT" w:hAnsi="Kuenst480 BT"/>
          <w:i/>
          <w:iCs/>
          <w:lang w:val="en-GB"/>
        </w:rPr>
        <w:t>media’s</w:t>
      </w:r>
      <w:r w:rsidR="0012596F" w:rsidRPr="006C3672">
        <w:rPr>
          <w:rFonts w:ascii="Kuenst480 BT" w:hAnsi="Kuenst480 BT"/>
          <w:i/>
          <w:iCs/>
          <w:lang w:val="en-GB"/>
        </w:rPr>
        <w:t xml:space="preserve"> </w:t>
      </w:r>
      <w:r w:rsidRPr="006C3672">
        <w:rPr>
          <w:rFonts w:ascii="Kuenst480 BT" w:hAnsi="Kuenst480 BT"/>
          <w:i/>
          <w:iCs/>
          <w:lang w:val="en-GB"/>
        </w:rPr>
        <w:t>right</w:t>
      </w:r>
      <w:r w:rsidR="0012596F" w:rsidRPr="006C3672">
        <w:rPr>
          <w:rFonts w:ascii="Kuenst480 BT" w:hAnsi="Kuenst480 BT"/>
          <w:i/>
          <w:iCs/>
          <w:lang w:val="en-GB"/>
        </w:rPr>
        <w:t xml:space="preserve"> </w:t>
      </w:r>
      <w:r w:rsidRPr="006C3672">
        <w:rPr>
          <w:rFonts w:ascii="Kuenst480 BT" w:hAnsi="Kuenst480 BT"/>
          <w:i/>
          <w:iCs/>
          <w:lang w:val="en-GB"/>
        </w:rPr>
        <w:t>to</w:t>
      </w:r>
      <w:r w:rsidR="0012596F" w:rsidRPr="006C3672">
        <w:rPr>
          <w:rFonts w:ascii="Kuenst480 BT" w:hAnsi="Kuenst480 BT"/>
          <w:i/>
          <w:iCs/>
          <w:lang w:val="en-GB"/>
        </w:rPr>
        <w:t xml:space="preserve"> </w:t>
      </w:r>
      <w:r w:rsidRPr="006C3672">
        <w:rPr>
          <w:rFonts w:ascii="Kuenst480 BT" w:hAnsi="Kuenst480 BT"/>
          <w:i/>
          <w:iCs/>
          <w:lang w:val="en-GB"/>
        </w:rPr>
        <w:t>tell</w:t>
      </w:r>
      <w:r w:rsidR="0012596F" w:rsidRPr="006C3672">
        <w:rPr>
          <w:rFonts w:ascii="Kuenst480 BT" w:hAnsi="Kuenst480 BT"/>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1-14).</w:t>
      </w:r>
      <w:r w:rsidR="0012596F" w:rsidRPr="006C3672">
        <w:rPr>
          <w:rFonts w:ascii="Kuenst480 BT" w:hAnsi="Kuenst480 BT"/>
          <w:lang w:val="en-GB"/>
        </w:rPr>
        <w:t xml:space="preserve"> </w:t>
      </w:r>
      <w:r w:rsidRPr="006C3672">
        <w:rPr>
          <w:rFonts w:ascii="Kuenst480 BT" w:hAnsi="Kuenst480 BT"/>
          <w:lang w:val="en-GB"/>
        </w:rPr>
        <w:t>Stockhlm:</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Bank.</w:t>
      </w:r>
    </w:p>
    <w:p w14:paraId="36DC1DFF" w14:textId="77777777" w:rsidR="00215BB0" w:rsidRPr="006C3672" w:rsidRDefault="00215BB0" w:rsidP="00B83071">
      <w:pPr>
        <w:spacing w:line="276" w:lineRule="auto"/>
        <w:ind w:left="0"/>
        <w:rPr>
          <w:rFonts w:ascii="Kuenst480 BT" w:hAnsi="Kuenst480 BT"/>
          <w:b/>
          <w:lang w:val="en-GB"/>
        </w:rPr>
      </w:pPr>
    </w:p>
    <w:p w14:paraId="357781A6" w14:textId="77777777" w:rsidR="007C3CE4" w:rsidRPr="006C3672" w:rsidRDefault="007C3CE4" w:rsidP="00B83071">
      <w:pPr>
        <w:pStyle w:val="Heading2"/>
        <w:rPr>
          <w:lang w:val="en-GB"/>
        </w:rPr>
        <w:sectPr w:rsidR="007C3CE4" w:rsidRPr="006C3672" w:rsidSect="00C06FB5">
          <w:footerReference w:type="default" r:id="rId23"/>
          <w:pgSz w:w="11909" w:h="16834" w:code="9"/>
          <w:pgMar w:top="2664" w:right="1814" w:bottom="2664" w:left="1814" w:header="2250" w:footer="1224" w:gutter="0"/>
          <w:cols w:space="720"/>
          <w:docGrid w:linePitch="360"/>
        </w:sectPr>
      </w:pPr>
    </w:p>
    <w:p w14:paraId="44B5981E" w14:textId="77777777" w:rsidR="00A654EB" w:rsidRPr="006C3672" w:rsidRDefault="00A654EB" w:rsidP="00B83071">
      <w:pPr>
        <w:pStyle w:val="Heading2"/>
        <w:rPr>
          <w:lang w:val="en-GB"/>
        </w:rPr>
      </w:pPr>
      <w:bookmarkStart w:id="3" w:name="_Toc501002364"/>
      <w:r w:rsidRPr="006C3672">
        <w:rPr>
          <w:lang w:val="en-GB"/>
        </w:rPr>
        <w:t>HELP</w:t>
      </w:r>
      <w:r w:rsidR="0012596F" w:rsidRPr="006C3672">
        <w:rPr>
          <w:lang w:val="en-GB"/>
        </w:rPr>
        <w:t xml:space="preserve"> </w:t>
      </w:r>
      <w:r w:rsidRPr="006C3672">
        <w:rPr>
          <w:lang w:val="en-GB"/>
        </w:rPr>
        <w:t>AT</w:t>
      </w:r>
      <w:r w:rsidR="0012596F" w:rsidRPr="006C3672">
        <w:rPr>
          <w:lang w:val="en-GB"/>
        </w:rPr>
        <w:t xml:space="preserve"> </w:t>
      </w:r>
      <w:r w:rsidRPr="006C3672">
        <w:rPr>
          <w:lang w:val="en-GB"/>
        </w:rPr>
        <w:t>A</w:t>
      </w:r>
      <w:r w:rsidR="0012596F" w:rsidRPr="006C3672">
        <w:rPr>
          <w:lang w:val="en-GB"/>
        </w:rPr>
        <w:t xml:space="preserve"> </w:t>
      </w:r>
      <w:r w:rsidRPr="006C3672">
        <w:rPr>
          <w:lang w:val="en-GB"/>
        </w:rPr>
        <w:t>HUGE</w:t>
      </w:r>
      <w:r w:rsidR="0012596F" w:rsidRPr="006C3672">
        <w:rPr>
          <w:lang w:val="en-GB"/>
        </w:rPr>
        <w:t xml:space="preserve"> </w:t>
      </w:r>
      <w:r w:rsidRPr="006C3672">
        <w:rPr>
          <w:lang w:val="en-GB"/>
        </w:rPr>
        <w:t>COST:</w:t>
      </w:r>
      <w:r w:rsidR="0012596F" w:rsidRPr="006C3672">
        <w:rPr>
          <w:lang w:val="en-GB"/>
        </w:rPr>
        <w:t xml:space="preserve"> </w:t>
      </w:r>
      <w:r w:rsidRPr="006C3672">
        <w:rPr>
          <w:lang w:val="en-GB"/>
        </w:rPr>
        <w:t>AN</w:t>
      </w:r>
      <w:r w:rsidR="0012596F" w:rsidRPr="006C3672">
        <w:rPr>
          <w:lang w:val="en-GB"/>
        </w:rPr>
        <w:t xml:space="preserve"> </w:t>
      </w:r>
      <w:r w:rsidRPr="006C3672">
        <w:rPr>
          <w:lang w:val="en-GB"/>
        </w:rPr>
        <w:t>ANALYTICAL</w:t>
      </w:r>
      <w:r w:rsidR="0012596F" w:rsidRPr="006C3672">
        <w:rPr>
          <w:lang w:val="en-GB"/>
        </w:rPr>
        <w:t xml:space="preserve"> </w:t>
      </w:r>
      <w:r w:rsidRPr="006C3672">
        <w:rPr>
          <w:lang w:val="en-GB"/>
        </w:rPr>
        <w:t>STUDY</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HOW</w:t>
      </w:r>
      <w:r w:rsidR="0012596F" w:rsidRPr="006C3672">
        <w:rPr>
          <w:lang w:val="en-GB"/>
        </w:rPr>
        <w:t xml:space="preserve"> </w:t>
      </w:r>
      <w:r w:rsidRPr="006C3672">
        <w:rPr>
          <w:lang w:val="en-GB"/>
        </w:rPr>
        <w:t>DONOR</w:t>
      </w:r>
      <w:r w:rsidR="0012596F" w:rsidRPr="006C3672">
        <w:rPr>
          <w:lang w:val="en-GB"/>
        </w:rPr>
        <w:t xml:space="preserve"> </w:t>
      </w:r>
      <w:r w:rsidRPr="006C3672">
        <w:rPr>
          <w:lang w:val="en-GB"/>
        </w:rPr>
        <w:t>GROUPS</w:t>
      </w:r>
      <w:r w:rsidR="0012596F" w:rsidRPr="006C3672">
        <w:rPr>
          <w:lang w:val="en-GB"/>
        </w:rPr>
        <w:t xml:space="preserve"> </w:t>
      </w:r>
      <w:r w:rsidRPr="006C3672">
        <w:rPr>
          <w:lang w:val="en-GB"/>
        </w:rPr>
        <w:t>MANIPULATE</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WESTERN</w:t>
      </w:r>
      <w:r w:rsidR="0012596F" w:rsidRPr="006C3672">
        <w:rPr>
          <w:lang w:val="en-GB"/>
        </w:rPr>
        <w:t xml:space="preserve"> </w:t>
      </w:r>
      <w:r w:rsidRPr="006C3672">
        <w:rPr>
          <w:lang w:val="en-GB"/>
        </w:rPr>
        <w:t>NEWS</w:t>
      </w:r>
      <w:r w:rsidR="0012596F" w:rsidRPr="006C3672">
        <w:rPr>
          <w:lang w:val="en-GB"/>
        </w:rPr>
        <w:t xml:space="preserve"> </w:t>
      </w:r>
      <w:r w:rsidRPr="006C3672">
        <w:rPr>
          <w:lang w:val="en-GB"/>
        </w:rPr>
        <w:t>MEDIA</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RAISE</w:t>
      </w:r>
      <w:r w:rsidR="0012596F" w:rsidRPr="006C3672">
        <w:rPr>
          <w:lang w:val="en-GB"/>
        </w:rPr>
        <w:t xml:space="preserve"> </w:t>
      </w:r>
      <w:r w:rsidRPr="006C3672">
        <w:rPr>
          <w:lang w:val="en-GB"/>
        </w:rPr>
        <w:t>FUNDS</w:t>
      </w:r>
      <w:r w:rsidR="0012596F" w:rsidRPr="006C3672">
        <w:rPr>
          <w:lang w:val="en-GB"/>
        </w:rPr>
        <w:t xml:space="preserve"> </w:t>
      </w:r>
      <w:r w:rsidRPr="006C3672">
        <w:rPr>
          <w:lang w:val="en-GB"/>
        </w:rPr>
        <w:t>FOR</w:t>
      </w:r>
      <w:r w:rsidR="0012596F" w:rsidRPr="006C3672">
        <w:rPr>
          <w:lang w:val="en-GB"/>
        </w:rPr>
        <w:t xml:space="preserve"> </w:t>
      </w:r>
      <w:r w:rsidRPr="006C3672">
        <w:rPr>
          <w:lang w:val="en-GB"/>
        </w:rPr>
        <w:t>AFRICA</w:t>
      </w:r>
      <w:bookmarkEnd w:id="3"/>
    </w:p>
    <w:p w14:paraId="05999670" w14:textId="77777777" w:rsidR="00A654EB" w:rsidRPr="006C3672" w:rsidRDefault="00A654EB" w:rsidP="00B83071">
      <w:pPr>
        <w:spacing w:line="276" w:lineRule="auto"/>
        <w:ind w:left="0"/>
        <w:jc w:val="center"/>
        <w:rPr>
          <w:rFonts w:ascii="Kuenst480 BT" w:hAnsi="Kuenst480 BT"/>
          <w:b/>
          <w:lang w:val="en-GB"/>
        </w:rPr>
      </w:pPr>
    </w:p>
    <w:p w14:paraId="702CEA80" w14:textId="77777777" w:rsidR="00A654EB" w:rsidRPr="006C3672" w:rsidRDefault="00A654EB" w:rsidP="00B83071">
      <w:pPr>
        <w:spacing w:line="276" w:lineRule="auto"/>
        <w:ind w:left="0"/>
        <w:jc w:val="center"/>
        <w:rPr>
          <w:rFonts w:ascii="Kuenst480 BT" w:hAnsi="Kuenst480 BT"/>
          <w:b/>
          <w:lang w:val="en-GB"/>
        </w:rPr>
      </w:pPr>
      <w:r w:rsidRPr="006C3672">
        <w:rPr>
          <w:rFonts w:ascii="Kuenst480 BT" w:hAnsi="Kuenst480 BT"/>
          <w:lang w:val="en-GB"/>
        </w:rPr>
        <w:t>by</w:t>
      </w:r>
    </w:p>
    <w:p w14:paraId="062D29F6" w14:textId="77777777" w:rsidR="00A654EB" w:rsidRPr="006C3672" w:rsidRDefault="00A654EB" w:rsidP="00B83071">
      <w:pPr>
        <w:spacing w:line="276" w:lineRule="auto"/>
        <w:ind w:left="0"/>
        <w:jc w:val="center"/>
        <w:rPr>
          <w:rFonts w:ascii="Kuenst480 BT" w:hAnsi="Kuenst480 BT"/>
          <w:b/>
          <w:lang w:val="en-GB"/>
        </w:rPr>
      </w:pPr>
      <w:r w:rsidRPr="006C3672">
        <w:rPr>
          <w:rFonts w:ascii="Kuenst480 BT" w:hAnsi="Kuenst480 BT"/>
          <w:b/>
          <w:lang w:val="en-GB"/>
        </w:rPr>
        <w:t>Taye</w:t>
      </w:r>
      <w:r w:rsidR="0012596F" w:rsidRPr="006C3672">
        <w:rPr>
          <w:rFonts w:ascii="Kuenst480 BT" w:hAnsi="Kuenst480 BT"/>
          <w:b/>
          <w:lang w:val="en-GB"/>
        </w:rPr>
        <w:t xml:space="preserve"> </w:t>
      </w:r>
      <w:r w:rsidRPr="006C3672">
        <w:rPr>
          <w:rFonts w:ascii="Kuenst480 BT" w:hAnsi="Kuenst480 BT"/>
          <w:b/>
          <w:lang w:val="en-GB"/>
        </w:rPr>
        <w:t>C.</w:t>
      </w:r>
      <w:r w:rsidR="0012596F" w:rsidRPr="006C3672">
        <w:rPr>
          <w:rFonts w:ascii="Kuenst480 BT" w:hAnsi="Kuenst480 BT"/>
          <w:b/>
          <w:lang w:val="en-GB"/>
        </w:rPr>
        <w:t xml:space="preserve"> </w:t>
      </w:r>
      <w:r w:rsidRPr="006C3672">
        <w:rPr>
          <w:rFonts w:ascii="Kuenst480 BT" w:hAnsi="Kuenst480 BT"/>
          <w:b/>
          <w:lang w:val="en-GB"/>
        </w:rPr>
        <w:t>Obateru,</w:t>
      </w:r>
      <w:r w:rsidR="0012596F" w:rsidRPr="006C3672">
        <w:rPr>
          <w:rFonts w:ascii="Kuenst480 BT" w:hAnsi="Kuenst480 BT"/>
          <w:b/>
          <w:lang w:val="en-GB"/>
        </w:rPr>
        <w:t xml:space="preserve"> </w:t>
      </w:r>
      <w:r w:rsidRPr="006C3672">
        <w:rPr>
          <w:rFonts w:ascii="Kuenst480 BT" w:hAnsi="Kuenst480 BT"/>
          <w:b/>
          <w:lang w:val="en-GB"/>
        </w:rPr>
        <w:t>Ph.D.</w:t>
      </w:r>
    </w:p>
    <w:p w14:paraId="0DAF86C8" w14:textId="77777777" w:rsidR="00A654EB" w:rsidRPr="006C3672" w:rsidRDefault="00A654EB"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Mass</w:t>
      </w:r>
      <w:r w:rsidR="0012596F" w:rsidRPr="006C3672">
        <w:rPr>
          <w:rFonts w:ascii="Kuenst480 BT" w:hAnsi="Kuenst480 BT"/>
          <w:sz w:val="20"/>
          <w:lang w:val="en-GB"/>
        </w:rPr>
        <w:t xml:space="preserve"> </w:t>
      </w:r>
      <w:r w:rsidRPr="006C3672">
        <w:rPr>
          <w:rFonts w:ascii="Kuenst480 BT" w:hAnsi="Kuenst480 BT"/>
          <w:sz w:val="20"/>
          <w:lang w:val="en-GB"/>
        </w:rPr>
        <w:t>Communication,</w:t>
      </w:r>
      <w:r w:rsidR="0012596F" w:rsidRPr="006C3672">
        <w:rPr>
          <w:rFonts w:ascii="Kuenst480 BT" w:hAnsi="Kuenst480 BT"/>
          <w:sz w:val="20"/>
          <w:lang w:val="en-GB"/>
        </w:rPr>
        <w:t xml:space="preserve"> </w:t>
      </w:r>
      <w:r w:rsidRPr="006C3672">
        <w:rPr>
          <w:rFonts w:ascii="Kuenst480 BT" w:hAnsi="Kuenst480 BT"/>
          <w:sz w:val="20"/>
          <w:lang w:val="en-GB"/>
        </w:rPr>
        <w:t>University</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Jos</w:t>
      </w:r>
    </w:p>
    <w:p w14:paraId="21D253EA" w14:textId="77777777" w:rsidR="00A654EB" w:rsidRPr="006C3672" w:rsidRDefault="00A654EB" w:rsidP="00B83071">
      <w:pPr>
        <w:spacing w:line="276" w:lineRule="auto"/>
        <w:ind w:left="0"/>
        <w:jc w:val="center"/>
        <w:rPr>
          <w:rFonts w:ascii="Kuenst480 BT" w:hAnsi="Kuenst480 BT"/>
          <w:sz w:val="20"/>
          <w:lang w:val="en-GB"/>
        </w:rPr>
      </w:pPr>
      <w:r w:rsidRPr="006C3672">
        <w:rPr>
          <w:rFonts w:ascii="Kuenst480 BT" w:hAnsi="Kuenst480 BT"/>
          <w:sz w:val="20"/>
          <w:lang w:val="en-GB"/>
        </w:rPr>
        <w:t>tbateru@yahoo.com</w:t>
      </w:r>
    </w:p>
    <w:p w14:paraId="1CEA06C3" w14:textId="77777777" w:rsidR="00A654EB" w:rsidRPr="006C3672" w:rsidRDefault="00A654EB" w:rsidP="00B83071">
      <w:pPr>
        <w:spacing w:line="276" w:lineRule="auto"/>
        <w:ind w:left="0"/>
        <w:rPr>
          <w:rFonts w:ascii="Kuenst480 BT" w:hAnsi="Kuenst480 BT"/>
          <w:b/>
          <w:lang w:val="en-GB"/>
        </w:rPr>
      </w:pPr>
    </w:p>
    <w:p w14:paraId="591216A5" w14:textId="77777777" w:rsidR="00A654EB" w:rsidRPr="006C3672" w:rsidRDefault="00A654EB" w:rsidP="00B83071">
      <w:pPr>
        <w:spacing w:line="276" w:lineRule="auto"/>
        <w:rPr>
          <w:rFonts w:ascii="Kuenst480 BT" w:hAnsi="Kuenst480 BT"/>
          <w:b/>
          <w:lang w:val="en-GB"/>
        </w:rPr>
      </w:pPr>
      <w:r w:rsidRPr="006C3672">
        <w:rPr>
          <w:rFonts w:ascii="Kuenst480 BT" w:hAnsi="Kuenst480 BT"/>
          <w:b/>
          <w:lang w:val="en-GB"/>
        </w:rPr>
        <w:t>Abstract</w:t>
      </w:r>
    </w:p>
    <w:p w14:paraId="25FB8D70"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Despite</w:t>
      </w:r>
      <w:r w:rsidR="0012596F" w:rsidRPr="006C3672">
        <w:rPr>
          <w:rFonts w:ascii="Kuenst480 BT" w:hAnsi="Kuenst480 BT"/>
          <w:lang w:val="en-GB"/>
        </w:rPr>
        <w:t xml:space="preserve"> </w:t>
      </w:r>
      <w:r w:rsidRPr="006C3672">
        <w:rPr>
          <w:rFonts w:ascii="Kuenst480 BT" w:hAnsi="Kuenst480 BT"/>
          <w:lang w:val="en-GB"/>
        </w:rPr>
        <w:t>criticisms,</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manner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portrayed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evidence</w:t>
      </w:r>
      <w:r w:rsidR="0012596F" w:rsidRPr="006C3672">
        <w:rPr>
          <w:rFonts w:ascii="Kuenst480 BT" w:hAnsi="Kuenst480 BT"/>
          <w:lang w:val="en-GB"/>
        </w:rPr>
        <w:t xml:space="preserve"> </w:t>
      </w:r>
      <w:r w:rsidRPr="006C3672">
        <w:rPr>
          <w:rFonts w:ascii="Kuenst480 BT" w:hAnsi="Kuenst480 BT"/>
          <w:lang w:val="en-GB"/>
        </w:rPr>
        <w:t>abound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remains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remained</w:t>
      </w:r>
      <w:r w:rsidR="0012596F" w:rsidRPr="006C3672">
        <w:rPr>
          <w:rFonts w:ascii="Kuenst480 BT" w:hAnsi="Kuenst480 BT"/>
          <w:lang w:val="en-GB"/>
        </w:rPr>
        <w:t xml:space="preserve"> </w:t>
      </w:r>
      <w:r w:rsidRPr="006C3672">
        <w:rPr>
          <w:rFonts w:ascii="Kuenst480 BT" w:hAnsi="Kuenst480 BT"/>
          <w:lang w:val="en-GB"/>
        </w:rPr>
        <w:t>consistent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presenting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‘jungle’</w:t>
      </w:r>
      <w:r w:rsidR="0012596F" w:rsidRPr="006C3672">
        <w:rPr>
          <w:rFonts w:ascii="Kuenst480 BT" w:hAnsi="Kuenst480 BT"/>
          <w:lang w:val="en-GB"/>
        </w:rPr>
        <w:t xml:space="preserve"> </w:t>
      </w:r>
      <w:r w:rsidRPr="006C3672">
        <w:rPr>
          <w:rFonts w:ascii="Kuenst480 BT" w:hAnsi="Kuenst480 BT"/>
          <w:lang w:val="en-GB"/>
        </w:rPr>
        <w:t>synonymous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poverty,</w:t>
      </w:r>
      <w:r w:rsidR="0012596F" w:rsidRPr="006C3672">
        <w:rPr>
          <w:rFonts w:ascii="Kuenst480 BT" w:hAnsi="Kuenst480 BT"/>
          <w:lang w:val="en-GB"/>
        </w:rPr>
        <w:t xml:space="preserve"> </w:t>
      </w:r>
      <w:r w:rsidRPr="006C3672">
        <w:rPr>
          <w:rFonts w:ascii="Kuenst480 BT" w:hAnsi="Kuenst480 BT"/>
          <w:lang w:val="en-GB"/>
        </w:rPr>
        <w:t>disaster,</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everything</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improvement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conditions,</w:t>
      </w:r>
      <w:r w:rsidR="0012596F" w:rsidRPr="006C3672">
        <w:rPr>
          <w:rFonts w:ascii="Kuenst480 BT" w:hAnsi="Kuenst480 BT"/>
          <w:lang w:val="en-GB"/>
        </w:rPr>
        <w:t xml:space="preserve"> </w:t>
      </w:r>
      <w:r w:rsidRPr="006C3672">
        <w:rPr>
          <w:rFonts w:ascii="Kuenst480 BT" w:hAnsi="Kuenst480 BT"/>
          <w:lang w:val="en-GB"/>
        </w:rPr>
        <w:t>innovations,</w:t>
      </w:r>
      <w:r w:rsidR="0012596F" w:rsidRPr="006C3672">
        <w:rPr>
          <w:rFonts w:ascii="Kuenst480 BT" w:hAnsi="Kuenst480 BT"/>
          <w:lang w:val="en-GB"/>
        </w:rPr>
        <w:t xml:space="preserve"> </w:t>
      </w:r>
      <w:r w:rsidRPr="006C3672">
        <w:rPr>
          <w:rFonts w:ascii="Kuenst480 BT" w:hAnsi="Kuenst480 BT"/>
          <w:lang w:val="en-GB"/>
        </w:rPr>
        <w:t>etc.</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deliberately</w:t>
      </w:r>
      <w:r w:rsidR="0012596F" w:rsidRPr="006C3672">
        <w:rPr>
          <w:rFonts w:ascii="Kuenst480 BT" w:hAnsi="Kuenst480 BT"/>
          <w:lang w:val="en-GB"/>
        </w:rPr>
        <w:t xml:space="preserve"> </w:t>
      </w:r>
      <w:r w:rsidRPr="006C3672">
        <w:rPr>
          <w:rFonts w:ascii="Kuenst480 BT" w:hAnsi="Kuenst480 BT"/>
          <w:lang w:val="en-GB"/>
        </w:rPr>
        <w:t>ignored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downplayed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sustain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narrative.</w:t>
      </w:r>
      <w:r w:rsidR="0012596F" w:rsidRPr="006C3672">
        <w:rPr>
          <w:rFonts w:ascii="Kuenst480 BT" w:hAnsi="Kuenst480 BT"/>
          <w:lang w:val="en-GB"/>
        </w:rPr>
        <w:t xml:space="preserve"> </w:t>
      </w:r>
      <w:r w:rsidRPr="006C3672">
        <w:rPr>
          <w:rFonts w:ascii="Kuenst480 BT" w:hAnsi="Kuenst480 BT"/>
          <w:lang w:val="en-GB"/>
        </w:rPr>
        <w:t>Playing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key</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sustaining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depiction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Western-based</w:t>
      </w:r>
      <w:r w:rsidR="0012596F" w:rsidRPr="006C3672">
        <w:rPr>
          <w:rFonts w:ascii="Kuenst480 BT" w:hAnsi="Kuenst480 BT"/>
          <w:lang w:val="en-GB"/>
        </w:rPr>
        <w:t xml:space="preserve"> </w:t>
      </w:r>
      <w:r w:rsidRPr="006C3672">
        <w:rPr>
          <w:rFonts w:ascii="Kuenst480 BT" w:hAnsi="Kuenst480 BT"/>
          <w:lang w:val="en-GB"/>
        </w:rPr>
        <w:t>non-governmental</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agencies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employ</w:t>
      </w:r>
      <w:r w:rsidR="0012596F" w:rsidRPr="006C3672">
        <w:rPr>
          <w:rFonts w:ascii="Kuenst480 BT" w:hAnsi="Kuenst480 BT"/>
          <w:lang w:val="en-GB"/>
        </w:rPr>
        <w:t xml:space="preserve"> </w:t>
      </w:r>
      <w:r w:rsidRPr="006C3672">
        <w:rPr>
          <w:rFonts w:ascii="Kuenst480 BT" w:hAnsi="Kuenst480 BT"/>
          <w:lang w:val="en-GB"/>
        </w:rPr>
        <w:t>‘compassion’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strategy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attracting</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‘assist’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exaggerate</w:t>
      </w:r>
      <w:r w:rsidR="0012596F" w:rsidRPr="006C3672">
        <w:rPr>
          <w:rFonts w:ascii="Kuenst480 BT" w:hAnsi="Kuenst480 BT"/>
          <w:lang w:val="en-GB"/>
        </w:rPr>
        <w:t xml:space="preserve"> </w:t>
      </w:r>
      <w:r w:rsidRPr="006C3672">
        <w:rPr>
          <w:rFonts w:ascii="Kuenst480 BT" w:hAnsi="Kuenst480 BT"/>
          <w:lang w:val="en-GB"/>
        </w:rPr>
        <w:t>disasters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happenings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donors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elsewhere</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moved</w:t>
      </w:r>
      <w:r w:rsidR="0012596F" w:rsidRPr="006C3672">
        <w:rPr>
          <w:rFonts w:ascii="Kuenst480 BT" w:hAnsi="Kuenst480 BT"/>
          <w:lang w:val="en-GB"/>
        </w:rPr>
        <w:t xml:space="preserve"> </w:t>
      </w:r>
      <w:r w:rsidRPr="006C3672">
        <w:rPr>
          <w:rFonts w:ascii="Kuenst480 BT" w:hAnsi="Kuenst480 BT"/>
          <w:lang w:val="en-GB"/>
        </w:rPr>
        <w:t>unless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grave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painted.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analyses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resulted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continued</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light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sustained</w:t>
      </w:r>
      <w:r w:rsidR="0012596F" w:rsidRPr="006C3672">
        <w:rPr>
          <w:rFonts w:ascii="Kuenst480 BT" w:hAnsi="Kuenst480 BT"/>
          <w:lang w:val="en-GB"/>
        </w:rPr>
        <w:t xml:space="preserve"> </w:t>
      </w:r>
      <w:r w:rsidRPr="006C3672">
        <w:rPr>
          <w:rFonts w:ascii="Kuenst480 BT" w:hAnsi="Kuenst480 BT"/>
          <w:lang w:val="en-GB"/>
        </w:rPr>
        <w:t>tendency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deliberately</w:t>
      </w:r>
      <w:r w:rsidR="0012596F" w:rsidRPr="006C3672">
        <w:rPr>
          <w:rFonts w:ascii="Kuenst480 BT" w:hAnsi="Kuenst480 BT"/>
          <w:lang w:val="en-GB"/>
        </w:rPr>
        <w:t xml:space="preserve"> </w:t>
      </w:r>
      <w:r w:rsidRPr="006C3672">
        <w:rPr>
          <w:rFonts w:ascii="Kuenst480 BT" w:hAnsi="Kuenst480 BT"/>
          <w:lang w:val="en-GB"/>
        </w:rPr>
        <w:t>ignore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downplay</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employs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explain</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continue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portray</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perpetuate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unless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desist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strategy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employing</w:t>
      </w:r>
      <w:r w:rsidR="0012596F" w:rsidRPr="006C3672">
        <w:rPr>
          <w:rFonts w:ascii="Kuenst480 BT" w:hAnsi="Kuenst480 BT"/>
          <w:lang w:val="en-GB"/>
        </w:rPr>
        <w:t xml:space="preserve"> </w:t>
      </w:r>
      <w:r w:rsidRPr="006C3672">
        <w:rPr>
          <w:rFonts w:ascii="Kuenst480 BT" w:hAnsi="Kuenst480 BT"/>
          <w:lang w:val="en-GB"/>
        </w:rPr>
        <w:t>empathy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attract</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seize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initiative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propagating</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achievements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unbiased</w:t>
      </w:r>
      <w:r w:rsidR="0012596F" w:rsidRPr="006C3672">
        <w:rPr>
          <w:rFonts w:ascii="Kuenst480 BT" w:hAnsi="Kuenst480 BT"/>
          <w:lang w:val="en-GB"/>
        </w:rPr>
        <w:t xml:space="preserve"> </w:t>
      </w:r>
      <w:r w:rsidRPr="006C3672">
        <w:rPr>
          <w:rFonts w:ascii="Kuenst480 BT" w:hAnsi="Kuenst480 BT"/>
          <w:lang w:val="en-GB"/>
        </w:rPr>
        <w:t>reportage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remain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mirage.</w:t>
      </w:r>
    </w:p>
    <w:p w14:paraId="3E6DBED4" w14:textId="77777777" w:rsidR="00A654EB" w:rsidRPr="006C3672" w:rsidRDefault="00A654EB" w:rsidP="00B83071">
      <w:pPr>
        <w:spacing w:line="276" w:lineRule="auto"/>
        <w:ind w:left="0" w:firstLine="720"/>
        <w:rPr>
          <w:rFonts w:ascii="Kuenst480 BT" w:hAnsi="Kuenst480 BT"/>
          <w:lang w:val="en-GB"/>
        </w:rPr>
      </w:pPr>
    </w:p>
    <w:p w14:paraId="133EAD40" w14:textId="77777777" w:rsidR="00A654EB" w:rsidRPr="006C3672" w:rsidRDefault="00A654EB" w:rsidP="00B83071">
      <w:pPr>
        <w:spacing w:line="276" w:lineRule="auto"/>
        <w:ind w:left="0"/>
        <w:rPr>
          <w:rFonts w:ascii="Kuenst480 BT" w:hAnsi="Kuenst480 BT"/>
          <w:i/>
          <w:lang w:val="en-GB"/>
        </w:rPr>
      </w:pPr>
      <w:r w:rsidRPr="006C3672">
        <w:rPr>
          <w:rFonts w:ascii="Kuenst480 BT" w:hAnsi="Kuenst480 BT"/>
          <w:b/>
          <w:lang w:val="en-GB"/>
        </w:rPr>
        <w:t>Keywords:</w:t>
      </w:r>
      <w:r w:rsidR="0012596F" w:rsidRPr="006C3672">
        <w:rPr>
          <w:rFonts w:ascii="Kuenst480 BT" w:hAnsi="Kuenst480 BT"/>
          <w:b/>
          <w:lang w:val="en-GB"/>
        </w:rPr>
        <w:t xml:space="preserve"> </w:t>
      </w:r>
      <w:r w:rsidRPr="006C3672">
        <w:rPr>
          <w:rFonts w:ascii="Kuenst480 BT" w:hAnsi="Kuenst480 BT"/>
          <w:i/>
          <w:lang w:val="en-GB"/>
        </w:rPr>
        <w:t>Manipulation,</w:t>
      </w:r>
      <w:r w:rsidR="0012596F" w:rsidRPr="006C3672">
        <w:rPr>
          <w:rFonts w:ascii="Kuenst480 BT" w:hAnsi="Kuenst480 BT"/>
          <w:i/>
          <w:lang w:val="en-GB"/>
        </w:rPr>
        <w:t xml:space="preserve"> </w:t>
      </w:r>
      <w:r w:rsidRPr="006C3672">
        <w:rPr>
          <w:rFonts w:ascii="Kuenst480 BT" w:hAnsi="Kuenst480 BT"/>
          <w:i/>
          <w:lang w:val="en-GB"/>
        </w:rPr>
        <w:t>Donor</w:t>
      </w:r>
      <w:r w:rsidR="0012596F" w:rsidRPr="006C3672">
        <w:rPr>
          <w:rFonts w:ascii="Kuenst480 BT" w:hAnsi="Kuenst480 BT"/>
          <w:i/>
          <w:lang w:val="en-GB"/>
        </w:rPr>
        <w:t xml:space="preserve"> </w:t>
      </w:r>
      <w:r w:rsidRPr="006C3672">
        <w:rPr>
          <w:rFonts w:ascii="Kuenst480 BT" w:hAnsi="Kuenst480 BT"/>
          <w:i/>
          <w:lang w:val="en-GB"/>
        </w:rPr>
        <w:t>Groups,</w:t>
      </w:r>
      <w:r w:rsidR="0012596F" w:rsidRPr="006C3672">
        <w:rPr>
          <w:rFonts w:ascii="Kuenst480 BT" w:hAnsi="Kuenst480 BT"/>
          <w:i/>
          <w:lang w:val="en-GB"/>
        </w:rPr>
        <w:t xml:space="preserve"> </w:t>
      </w:r>
      <w:r w:rsidRPr="006C3672">
        <w:rPr>
          <w:rFonts w:ascii="Kuenst480 BT" w:hAnsi="Kuenst480 BT"/>
          <w:i/>
          <w:lang w:val="en-GB"/>
        </w:rPr>
        <w:t>Western</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Compassion,</w:t>
      </w:r>
      <w:r w:rsidR="0012596F" w:rsidRPr="006C3672">
        <w:rPr>
          <w:rFonts w:ascii="Kuenst480 BT" w:hAnsi="Kuenst480 BT"/>
          <w:i/>
          <w:lang w:val="en-GB"/>
        </w:rPr>
        <w:t xml:space="preserve"> </w:t>
      </w:r>
      <w:r w:rsidRPr="006C3672">
        <w:rPr>
          <w:rFonts w:ascii="Kuenst480 BT" w:hAnsi="Kuenst480 BT"/>
          <w:i/>
          <w:lang w:val="en-GB"/>
        </w:rPr>
        <w:t>Negative</w:t>
      </w:r>
      <w:r w:rsidR="0012596F" w:rsidRPr="006C3672">
        <w:rPr>
          <w:rFonts w:ascii="Kuenst480 BT" w:hAnsi="Kuenst480 BT"/>
          <w:i/>
          <w:lang w:val="en-GB"/>
        </w:rPr>
        <w:t xml:space="preserve"> </w:t>
      </w:r>
      <w:r w:rsidRPr="006C3672">
        <w:rPr>
          <w:rFonts w:ascii="Kuenst480 BT" w:hAnsi="Kuenst480 BT"/>
          <w:i/>
          <w:lang w:val="en-GB"/>
        </w:rPr>
        <w:t>Image</w:t>
      </w:r>
      <w:r w:rsidR="0012596F" w:rsidRPr="006C3672">
        <w:rPr>
          <w:rFonts w:ascii="Kuenst480 BT" w:hAnsi="Kuenst480 BT"/>
          <w:i/>
          <w:lang w:val="en-GB"/>
        </w:rPr>
        <w:t xml:space="preserve"> </w:t>
      </w:r>
    </w:p>
    <w:p w14:paraId="668928BE" w14:textId="77777777" w:rsidR="00A654EB" w:rsidRPr="006C3672" w:rsidRDefault="00A654EB" w:rsidP="00B83071">
      <w:pPr>
        <w:spacing w:line="276" w:lineRule="auto"/>
        <w:rPr>
          <w:rFonts w:ascii="Kuenst480 BT" w:hAnsi="Kuenst480 BT"/>
          <w:lang w:val="en-GB"/>
        </w:rPr>
      </w:pPr>
    </w:p>
    <w:p w14:paraId="36ECFF94" w14:textId="77777777" w:rsidR="00A654EB" w:rsidRPr="006C3672" w:rsidRDefault="00A654EB" w:rsidP="00B83071">
      <w:pPr>
        <w:spacing w:line="276" w:lineRule="auto"/>
        <w:ind w:left="0"/>
        <w:rPr>
          <w:rFonts w:ascii="Kuenst480 BT" w:hAnsi="Kuenst480 BT"/>
          <w:b/>
          <w:lang w:val="en-GB"/>
        </w:rPr>
      </w:pPr>
      <w:r w:rsidRPr="006C3672">
        <w:rPr>
          <w:rFonts w:ascii="Kuenst480 BT" w:hAnsi="Kuenst480 BT"/>
          <w:b/>
          <w:lang w:val="en-GB"/>
        </w:rPr>
        <w:t>Introduction</w:t>
      </w:r>
    </w:p>
    <w:p w14:paraId="3D15A296"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advancements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quarters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abated</w:t>
      </w:r>
      <w:r w:rsidR="0012596F" w:rsidRPr="006C3672">
        <w:rPr>
          <w:rFonts w:ascii="Kuenst480 BT" w:hAnsi="Kuenst480 BT"/>
          <w:lang w:val="en-GB"/>
        </w:rPr>
        <w:t xml:space="preserve"> </w:t>
      </w:r>
      <w:r w:rsidRPr="006C3672">
        <w:rPr>
          <w:rFonts w:ascii="Kuenst480 BT" w:hAnsi="Kuenst480 BT"/>
          <w:lang w:val="en-GB"/>
        </w:rPr>
        <w:t>(Bintiff,</w:t>
      </w:r>
      <w:r w:rsidR="0012596F" w:rsidRPr="006C3672">
        <w:rPr>
          <w:rFonts w:ascii="Kuenst480 BT" w:hAnsi="Kuenst480 BT"/>
          <w:lang w:val="en-GB"/>
        </w:rPr>
        <w:t xml:space="preserve"> </w:t>
      </w:r>
      <w:r w:rsidRPr="006C3672">
        <w:rPr>
          <w:rFonts w:ascii="Kuenst480 BT" w:hAnsi="Kuenst480 BT"/>
          <w:lang w:val="en-GB"/>
        </w:rPr>
        <w:t>2017).</w:t>
      </w:r>
      <w:r w:rsidR="0012596F" w:rsidRPr="006C3672">
        <w:rPr>
          <w:rFonts w:ascii="Kuenst480 BT" w:hAnsi="Kuenst480 BT"/>
          <w:lang w:val="en-GB"/>
        </w:rPr>
        <w:t xml:space="preserve"> </w:t>
      </w:r>
      <w:r w:rsidRPr="006C3672">
        <w:rPr>
          <w:rFonts w:ascii="Kuenst480 BT" w:hAnsi="Kuenst480 BT"/>
          <w:lang w:val="en-GB"/>
        </w:rPr>
        <w:t>Despite</w:t>
      </w:r>
      <w:r w:rsidR="0012596F" w:rsidRPr="006C3672">
        <w:rPr>
          <w:rFonts w:ascii="Kuenst480 BT" w:hAnsi="Kuenst480 BT"/>
          <w:lang w:val="en-GB"/>
        </w:rPr>
        <w:t xml:space="preserve"> </w:t>
      </w:r>
      <w:r w:rsidRPr="006C3672">
        <w:rPr>
          <w:rFonts w:ascii="Kuenst480 BT" w:hAnsi="Kuenst480 BT"/>
          <w:lang w:val="en-GB"/>
        </w:rPr>
        <w:t>evidence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fields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endeavour</w:t>
      </w:r>
      <w:r w:rsidR="0012596F" w:rsidRPr="006C3672">
        <w:rPr>
          <w:rFonts w:ascii="Kuenst480 BT" w:hAnsi="Kuenst480 BT"/>
          <w:lang w:val="en-GB"/>
        </w:rPr>
        <w:t xml:space="preserve"> </w:t>
      </w:r>
      <w:r w:rsidRPr="006C3672">
        <w:rPr>
          <w:rFonts w:ascii="Kuenst480 BT" w:hAnsi="Kuenst480 BT"/>
          <w:lang w:val="en-GB"/>
        </w:rPr>
        <w:t>locally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internationally,</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moved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Westerners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changed.</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believe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nothing</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come</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thanks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persistent</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Westerner</w:t>
      </w:r>
      <w:r w:rsidR="0012596F" w:rsidRPr="006C3672">
        <w:rPr>
          <w:rFonts w:ascii="Kuenst480 BT" w:hAnsi="Kuenst480 BT"/>
          <w:lang w:val="en-GB"/>
        </w:rPr>
        <w:t xml:space="preserve"> </w:t>
      </w:r>
      <w:r w:rsidRPr="006C3672">
        <w:rPr>
          <w:rFonts w:ascii="Kuenst480 BT" w:hAnsi="Kuenst480 BT"/>
          <w:lang w:val="en-GB"/>
        </w:rPr>
        <w:t>sees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discussing</w:t>
      </w:r>
      <w:r w:rsidR="0012596F" w:rsidRPr="006C3672">
        <w:rPr>
          <w:rFonts w:ascii="Kuenst480 BT" w:hAnsi="Kuenst480 BT"/>
          <w:lang w:val="en-GB"/>
        </w:rPr>
        <w:t xml:space="preserve"> </w:t>
      </w:r>
      <w:r w:rsidRPr="006C3672">
        <w:rPr>
          <w:rFonts w:ascii="Kuenst480 BT" w:hAnsi="Kuenst480 BT"/>
          <w:lang w:val="en-GB"/>
        </w:rPr>
        <w:t>intelligently,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field,</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trained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institutions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influenced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residing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developed</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continuous</w:t>
      </w:r>
      <w:r w:rsidR="0012596F" w:rsidRPr="006C3672">
        <w:rPr>
          <w:rFonts w:ascii="Kuenst480 BT" w:hAnsi="Kuenst480 BT"/>
          <w:lang w:val="en-GB"/>
        </w:rPr>
        <w:t xml:space="preserve"> </w:t>
      </w:r>
      <w:r w:rsidRPr="006C3672">
        <w:rPr>
          <w:rFonts w:ascii="Kuenst480 BT" w:hAnsi="Kuenst480 BT"/>
          <w:lang w:val="en-GB"/>
        </w:rPr>
        <w:t>depiction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‘failed’</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despite</w:t>
      </w:r>
      <w:r w:rsidR="0012596F" w:rsidRPr="006C3672">
        <w:rPr>
          <w:rFonts w:ascii="Kuenst480 BT" w:hAnsi="Kuenst480 BT"/>
          <w:lang w:val="en-GB"/>
        </w:rPr>
        <w:t xml:space="preserve"> </w:t>
      </w:r>
      <w:r w:rsidRPr="006C3672">
        <w:rPr>
          <w:rFonts w:ascii="Kuenst480 BT" w:hAnsi="Kuenst480 BT"/>
          <w:lang w:val="en-GB"/>
        </w:rPr>
        <w:t>indications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illustrates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tensions</w:t>
      </w:r>
      <w:r w:rsidR="0012596F" w:rsidRPr="006C3672">
        <w:rPr>
          <w:rFonts w:ascii="Kuenst480 BT" w:hAnsi="Kuenst480 BT"/>
          <w:lang w:val="en-GB"/>
        </w:rPr>
        <w:t xml:space="preserve"> </w:t>
      </w:r>
      <w:r w:rsidRPr="006C3672">
        <w:rPr>
          <w:rFonts w:ascii="Kuenst480 BT" w:hAnsi="Kuenst480 BT"/>
          <w:lang w:val="en-GB"/>
        </w:rPr>
        <w:t>surrounding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serving</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gatekeepers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voices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versus</w:t>
      </w:r>
      <w:r w:rsidR="0012596F" w:rsidRPr="006C3672">
        <w:rPr>
          <w:rFonts w:ascii="Kuenst480 BT" w:hAnsi="Kuenst480 BT"/>
          <w:lang w:val="en-GB"/>
        </w:rPr>
        <w:t xml:space="preserve"> </w:t>
      </w:r>
      <w:r w:rsidRPr="006C3672">
        <w:rPr>
          <w:rFonts w:ascii="Kuenst480 BT" w:hAnsi="Kuenst480 BT"/>
          <w:lang w:val="en-GB"/>
        </w:rPr>
        <w:t>advocating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(Christians,</w:t>
      </w:r>
      <w:r w:rsidR="0012596F" w:rsidRPr="006C3672">
        <w:rPr>
          <w:rFonts w:ascii="Kuenst480 BT" w:hAnsi="Kuenst480 BT"/>
          <w:lang w:val="en-GB"/>
        </w:rPr>
        <w:t xml:space="preserve"> </w:t>
      </w:r>
      <w:r w:rsidRPr="006C3672">
        <w:rPr>
          <w:rFonts w:ascii="Kuenst480 BT" w:hAnsi="Kuenst480 BT"/>
          <w:lang w:val="en-GB"/>
        </w:rPr>
        <w:t>Glasser,</w:t>
      </w:r>
      <w:r w:rsidR="0012596F" w:rsidRPr="006C3672">
        <w:rPr>
          <w:rFonts w:ascii="Kuenst480 BT" w:hAnsi="Kuenst480 BT"/>
          <w:lang w:val="en-GB"/>
        </w:rPr>
        <w:t xml:space="preserve"> </w:t>
      </w:r>
      <w:r w:rsidRPr="006C3672">
        <w:rPr>
          <w:rFonts w:ascii="Kuenst480 BT" w:hAnsi="Kuenst480 BT"/>
          <w:lang w:val="en-GB"/>
        </w:rPr>
        <w:t>McQuail,</w:t>
      </w:r>
      <w:r w:rsidR="0012596F" w:rsidRPr="006C3672">
        <w:rPr>
          <w:rFonts w:ascii="Kuenst480 BT" w:hAnsi="Kuenst480 BT"/>
          <w:lang w:val="en-GB"/>
        </w:rPr>
        <w:t xml:space="preserve"> </w:t>
      </w:r>
      <w:r w:rsidRPr="006C3672">
        <w:rPr>
          <w:rFonts w:ascii="Kuenst480 BT" w:hAnsi="Kuenst480 BT"/>
          <w:lang w:val="en-GB"/>
        </w:rPr>
        <w:t>Nordenstreng</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White,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p>
    <w:p w14:paraId="020B3BD3"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Bintiff</w:t>
      </w:r>
      <w:r w:rsidR="0012596F" w:rsidRPr="006C3672">
        <w:rPr>
          <w:rFonts w:ascii="Kuenst480 BT" w:hAnsi="Kuenst480 BT"/>
          <w:lang w:val="en-GB"/>
        </w:rPr>
        <w:t xml:space="preserve"> </w:t>
      </w:r>
      <w:r w:rsidRPr="006C3672">
        <w:rPr>
          <w:rFonts w:ascii="Kuenst480 BT" w:hAnsi="Kuenst480 BT"/>
          <w:lang w:val="en-GB"/>
        </w:rPr>
        <w:t>(2017,</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asserts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centuries</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widely</w:t>
      </w:r>
      <w:r w:rsidR="0012596F" w:rsidRPr="006C3672">
        <w:rPr>
          <w:rFonts w:ascii="Kuenst480 BT" w:hAnsi="Kuenst480 BT"/>
          <w:lang w:val="en-GB"/>
        </w:rPr>
        <w:t xml:space="preserve"> </w:t>
      </w:r>
      <w:r w:rsidRPr="006C3672">
        <w:rPr>
          <w:rFonts w:ascii="Kuenst480 BT" w:hAnsi="Kuenst480 BT"/>
          <w:lang w:val="en-GB"/>
        </w:rPr>
        <w:t>regarded</w:t>
      </w:r>
      <w:r w:rsidR="0012596F" w:rsidRPr="006C3672">
        <w:rPr>
          <w:rFonts w:ascii="Kuenst480 BT" w:hAnsi="Kuenst480 BT"/>
          <w:lang w:val="en-GB"/>
        </w:rPr>
        <w:t xml:space="preserve"> </w:t>
      </w:r>
      <w:r w:rsidRPr="006C3672">
        <w:rPr>
          <w:rFonts w:ascii="Kuenst480 BT" w:hAnsi="Kuenst480 BT"/>
          <w:lang w:val="en-GB"/>
        </w:rPr>
        <w:t>reputationally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foreign</w:t>
      </w:r>
      <w:r w:rsidR="0012596F" w:rsidRPr="006C3672">
        <w:rPr>
          <w:rFonts w:ascii="Kuenst480 BT" w:hAnsi="Kuenst480 BT"/>
          <w:lang w:val="en-GB"/>
        </w:rPr>
        <w:t xml:space="preserve"> </w:t>
      </w:r>
      <w:r w:rsidRPr="006C3672">
        <w:rPr>
          <w:rFonts w:ascii="Kuenst480 BT" w:hAnsi="Kuenst480 BT"/>
          <w:lang w:val="en-GB"/>
        </w:rPr>
        <w:t>aid</w:t>
      </w:r>
      <w:r w:rsidR="0012596F" w:rsidRPr="006C3672">
        <w:rPr>
          <w:rFonts w:ascii="Kuenst480 BT" w:hAnsi="Kuenst480 BT"/>
          <w:lang w:val="en-GB"/>
        </w:rPr>
        <w:t xml:space="preserve"> </w:t>
      </w:r>
      <w:r w:rsidRPr="006C3672">
        <w:rPr>
          <w:rFonts w:ascii="Kuenst480 BT" w:hAnsi="Kuenst480 BT"/>
          <w:lang w:val="en-GB"/>
        </w:rPr>
        <w:t>dependent</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truth”.</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growing</w:t>
      </w:r>
      <w:r w:rsidR="0012596F" w:rsidRPr="006C3672">
        <w:rPr>
          <w:rFonts w:ascii="Kuenst480 BT" w:hAnsi="Kuenst480 BT"/>
          <w:lang w:val="en-GB"/>
        </w:rPr>
        <w:t xml:space="preserve"> </w:t>
      </w:r>
      <w:r w:rsidRPr="006C3672">
        <w:rPr>
          <w:rFonts w:ascii="Kuenst480 BT" w:hAnsi="Kuenst480 BT"/>
          <w:lang w:val="en-GB"/>
        </w:rPr>
        <w:t>body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evidence</w:t>
      </w:r>
      <w:r w:rsidR="0012596F" w:rsidRPr="006C3672">
        <w:rPr>
          <w:rFonts w:ascii="Kuenst480 BT" w:hAnsi="Kuenst480 BT"/>
          <w:lang w:val="en-GB"/>
        </w:rPr>
        <w:t xml:space="preserve"> </w:t>
      </w:r>
      <w:r w:rsidRPr="006C3672">
        <w:rPr>
          <w:rFonts w:ascii="Kuenst480 BT" w:hAnsi="Kuenst480 BT"/>
          <w:lang w:val="en-GB"/>
        </w:rPr>
        <w:t>attests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increasing</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high</w:t>
      </w:r>
      <w:r w:rsidR="0012596F" w:rsidRPr="006C3672">
        <w:rPr>
          <w:rFonts w:ascii="Kuenst480 BT" w:hAnsi="Kuenst480 BT"/>
          <w:lang w:val="en-GB"/>
        </w:rPr>
        <w:t xml:space="preserve"> </w:t>
      </w:r>
      <w:r w:rsidRPr="006C3672">
        <w:rPr>
          <w:rFonts w:ascii="Kuenst480 BT" w:hAnsi="Kuenst480 BT"/>
          <w:lang w:val="en-GB"/>
        </w:rPr>
        <w:t>net</w:t>
      </w:r>
      <w:r w:rsidR="0012596F" w:rsidRPr="006C3672">
        <w:rPr>
          <w:rFonts w:ascii="Kuenst480 BT" w:hAnsi="Kuenst480 BT"/>
          <w:lang w:val="en-GB"/>
        </w:rPr>
        <w:t xml:space="preserve"> </w:t>
      </w:r>
      <w:r w:rsidRPr="006C3672">
        <w:rPr>
          <w:rFonts w:ascii="Kuenst480 BT" w:hAnsi="Kuenst480 BT"/>
          <w:lang w:val="en-GB"/>
        </w:rPr>
        <w:t>worth</w:t>
      </w:r>
      <w:r w:rsidR="0012596F" w:rsidRPr="006C3672">
        <w:rPr>
          <w:rFonts w:ascii="Kuenst480 BT" w:hAnsi="Kuenst480 BT"/>
          <w:lang w:val="en-GB"/>
        </w:rPr>
        <w:t xml:space="preserve"> </w:t>
      </w:r>
      <w:r w:rsidRPr="006C3672">
        <w:rPr>
          <w:rFonts w:ascii="Kuenst480 BT" w:hAnsi="Kuenst480 BT"/>
          <w:lang w:val="en-GB"/>
        </w:rPr>
        <w:t>Africans:</w:t>
      </w:r>
    </w:p>
    <w:p w14:paraId="0402AD47" w14:textId="77777777" w:rsidR="00A654EB" w:rsidRPr="006C3672" w:rsidRDefault="00A654EB" w:rsidP="00B83071">
      <w:pPr>
        <w:pStyle w:val="Quote"/>
        <w:rPr>
          <w:lang w:val="en-GB"/>
        </w:rPr>
      </w:pPr>
      <w:r w:rsidRPr="006C3672">
        <w:rPr>
          <w:lang w:val="en-GB"/>
        </w:rPr>
        <w:t>The</w:t>
      </w:r>
      <w:r w:rsidR="0012596F" w:rsidRPr="006C3672">
        <w:rPr>
          <w:lang w:val="en-GB"/>
        </w:rPr>
        <w:t xml:space="preserve"> </w:t>
      </w:r>
      <w:r w:rsidRPr="006C3672">
        <w:rPr>
          <w:lang w:val="en-GB"/>
        </w:rPr>
        <w:t>2014</w:t>
      </w:r>
      <w:r w:rsidR="0012596F" w:rsidRPr="006C3672">
        <w:rPr>
          <w:lang w:val="en-GB"/>
        </w:rPr>
        <w:t xml:space="preserve"> </w:t>
      </w:r>
      <w:r w:rsidRPr="006C3672">
        <w:rPr>
          <w:lang w:val="en-GB"/>
        </w:rPr>
        <w:t>Africa</w:t>
      </w:r>
      <w:r w:rsidR="0012596F" w:rsidRPr="006C3672">
        <w:rPr>
          <w:lang w:val="en-GB"/>
        </w:rPr>
        <w:t xml:space="preserve"> </w:t>
      </w:r>
      <w:r w:rsidRPr="006C3672">
        <w:rPr>
          <w:lang w:val="en-GB"/>
        </w:rPr>
        <w:t>Wealth</w:t>
      </w:r>
      <w:r w:rsidR="0012596F" w:rsidRPr="006C3672">
        <w:rPr>
          <w:lang w:val="en-GB"/>
        </w:rPr>
        <w:t xml:space="preserve"> </w:t>
      </w:r>
      <w:r w:rsidRPr="006C3672">
        <w:rPr>
          <w:lang w:val="en-GB"/>
        </w:rPr>
        <w:t>Report</w:t>
      </w:r>
      <w:r w:rsidR="0012596F" w:rsidRPr="006C3672">
        <w:rPr>
          <w:lang w:val="en-GB"/>
        </w:rPr>
        <w:t xml:space="preserve"> </w:t>
      </w:r>
      <w:r w:rsidRPr="006C3672">
        <w:rPr>
          <w:lang w:val="en-GB"/>
        </w:rPr>
        <w:t>indicates</w:t>
      </w:r>
      <w:r w:rsidR="0012596F" w:rsidRPr="006C3672">
        <w:rPr>
          <w:lang w:val="en-GB"/>
        </w:rPr>
        <w:t xml:space="preserve"> </w:t>
      </w:r>
      <w:r w:rsidRPr="006C3672">
        <w:rPr>
          <w:lang w:val="en-GB"/>
        </w:rPr>
        <w:t>that</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high</w:t>
      </w:r>
      <w:r w:rsidR="0012596F" w:rsidRPr="006C3672">
        <w:rPr>
          <w:lang w:val="en-GB"/>
        </w:rPr>
        <w:t xml:space="preserve"> </w:t>
      </w:r>
      <w:r w:rsidRPr="006C3672">
        <w:rPr>
          <w:lang w:val="en-GB"/>
        </w:rPr>
        <w:t>net</w:t>
      </w:r>
      <w:r w:rsidR="0012596F" w:rsidRPr="006C3672">
        <w:rPr>
          <w:lang w:val="en-GB"/>
        </w:rPr>
        <w:t xml:space="preserve"> </w:t>
      </w:r>
      <w:r w:rsidRPr="006C3672">
        <w:rPr>
          <w:lang w:val="en-GB"/>
        </w:rPr>
        <w:t>worth</w:t>
      </w:r>
      <w:r w:rsidR="0012596F" w:rsidRPr="006C3672">
        <w:rPr>
          <w:lang w:val="en-GB"/>
        </w:rPr>
        <w:t xml:space="preserve"> </w:t>
      </w:r>
      <w:r w:rsidRPr="006C3672">
        <w:rPr>
          <w:lang w:val="en-GB"/>
        </w:rPr>
        <w:t>individuals</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Africa</w:t>
      </w:r>
      <w:r w:rsidR="0012596F" w:rsidRPr="006C3672">
        <w:rPr>
          <w:lang w:val="en-GB"/>
        </w:rPr>
        <w:t xml:space="preserve"> </w:t>
      </w:r>
      <w:r w:rsidRPr="006C3672">
        <w:rPr>
          <w:lang w:val="en-GB"/>
        </w:rPr>
        <w:t>grew</w:t>
      </w:r>
      <w:r w:rsidR="0012596F" w:rsidRPr="006C3672">
        <w:rPr>
          <w:lang w:val="en-GB"/>
        </w:rPr>
        <w:t xml:space="preserve"> </w:t>
      </w:r>
      <w:r w:rsidRPr="006C3672">
        <w:rPr>
          <w:lang w:val="en-GB"/>
        </w:rPr>
        <w:t>by</w:t>
      </w:r>
      <w:r w:rsidR="0012596F" w:rsidRPr="006C3672">
        <w:rPr>
          <w:lang w:val="en-GB"/>
        </w:rPr>
        <w:t xml:space="preserve"> </w:t>
      </w:r>
      <w:r w:rsidRPr="006C3672">
        <w:rPr>
          <w:lang w:val="en-GB"/>
        </w:rPr>
        <w:t>over</w:t>
      </w:r>
      <w:r w:rsidR="0012596F" w:rsidRPr="006C3672">
        <w:rPr>
          <w:lang w:val="en-GB"/>
        </w:rPr>
        <w:t xml:space="preserve"> </w:t>
      </w:r>
      <w:r w:rsidRPr="006C3672">
        <w:rPr>
          <w:lang w:val="en-GB"/>
        </w:rPr>
        <w:t>150%</w:t>
      </w:r>
      <w:r w:rsidR="0012596F" w:rsidRPr="006C3672">
        <w:rPr>
          <w:lang w:val="en-GB"/>
        </w:rPr>
        <w:t xml:space="preserve"> </w:t>
      </w:r>
      <w:r w:rsidRPr="006C3672">
        <w:rPr>
          <w:lang w:val="en-GB"/>
        </w:rPr>
        <w:t>between</w:t>
      </w:r>
      <w:r w:rsidR="0012596F" w:rsidRPr="006C3672">
        <w:rPr>
          <w:lang w:val="en-GB"/>
        </w:rPr>
        <w:t xml:space="preserve"> </w:t>
      </w:r>
      <w:r w:rsidRPr="006C3672">
        <w:rPr>
          <w:lang w:val="en-GB"/>
        </w:rPr>
        <w:t>2000</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2013,</w:t>
      </w:r>
      <w:r w:rsidR="0012596F" w:rsidRPr="006C3672">
        <w:rPr>
          <w:lang w:val="en-GB"/>
        </w:rPr>
        <w:t xml:space="preserve"> </w:t>
      </w:r>
      <w:r w:rsidRPr="006C3672">
        <w:rPr>
          <w:lang w:val="en-GB"/>
        </w:rPr>
        <w:t>more</w:t>
      </w:r>
      <w:r w:rsidR="0012596F" w:rsidRPr="006C3672">
        <w:rPr>
          <w:lang w:val="en-GB"/>
        </w:rPr>
        <w:t xml:space="preserve"> </w:t>
      </w:r>
      <w:r w:rsidRPr="006C3672">
        <w:rPr>
          <w:lang w:val="en-GB"/>
        </w:rPr>
        <w:t>than</w:t>
      </w:r>
      <w:r w:rsidR="0012596F" w:rsidRPr="006C3672">
        <w:rPr>
          <w:lang w:val="en-GB"/>
        </w:rPr>
        <w:t xml:space="preserve"> </w:t>
      </w:r>
      <w:r w:rsidRPr="006C3672">
        <w:rPr>
          <w:lang w:val="en-GB"/>
        </w:rPr>
        <w:t>double</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global</w:t>
      </w:r>
      <w:r w:rsidR="0012596F" w:rsidRPr="006C3672">
        <w:rPr>
          <w:lang w:val="en-GB"/>
        </w:rPr>
        <w:t xml:space="preserve"> </w:t>
      </w:r>
      <w:r w:rsidRPr="006C3672">
        <w:rPr>
          <w:lang w:val="en-GB"/>
        </w:rPr>
        <w:t>rate.</w:t>
      </w:r>
      <w:r w:rsidR="0012596F" w:rsidRPr="006C3672">
        <w:rPr>
          <w:lang w:val="en-GB"/>
        </w:rPr>
        <w:t xml:space="preserve"> </w:t>
      </w:r>
      <w:r w:rsidRPr="006C3672">
        <w:rPr>
          <w:lang w:val="en-GB"/>
        </w:rPr>
        <w:t>This</w:t>
      </w:r>
      <w:r w:rsidR="0012596F" w:rsidRPr="006C3672">
        <w:rPr>
          <w:lang w:val="en-GB"/>
        </w:rPr>
        <w:t xml:space="preserve"> </w:t>
      </w:r>
      <w:r w:rsidRPr="006C3672">
        <w:rPr>
          <w:lang w:val="en-GB"/>
        </w:rPr>
        <w:t>has</w:t>
      </w:r>
      <w:r w:rsidR="0012596F" w:rsidRPr="006C3672">
        <w:rPr>
          <w:lang w:val="en-GB"/>
        </w:rPr>
        <w:t xml:space="preserve"> </w:t>
      </w:r>
      <w:r w:rsidRPr="006C3672">
        <w:rPr>
          <w:lang w:val="en-GB"/>
        </w:rPr>
        <w:t>resulted</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emergence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foundations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charities</w:t>
      </w:r>
      <w:r w:rsidR="0012596F" w:rsidRPr="006C3672">
        <w:rPr>
          <w:lang w:val="en-GB"/>
        </w:rPr>
        <w:t xml:space="preserve"> </w:t>
      </w:r>
      <w:r w:rsidRPr="006C3672">
        <w:rPr>
          <w:lang w:val="en-GB"/>
        </w:rPr>
        <w:t>set</w:t>
      </w:r>
      <w:r w:rsidR="0012596F" w:rsidRPr="006C3672">
        <w:rPr>
          <w:lang w:val="en-GB"/>
        </w:rPr>
        <w:t xml:space="preserve"> </w:t>
      </w:r>
      <w:r w:rsidRPr="006C3672">
        <w:rPr>
          <w:lang w:val="en-GB"/>
        </w:rPr>
        <w:t>up</w:t>
      </w:r>
      <w:r w:rsidR="0012596F" w:rsidRPr="006C3672">
        <w:rPr>
          <w:lang w:val="en-GB"/>
        </w:rPr>
        <w:t xml:space="preserve"> </w:t>
      </w:r>
      <w:r w:rsidRPr="006C3672">
        <w:rPr>
          <w:lang w:val="en-GB"/>
        </w:rPr>
        <w:t>by</w:t>
      </w:r>
      <w:r w:rsidR="0012596F" w:rsidRPr="006C3672">
        <w:rPr>
          <w:lang w:val="en-GB"/>
        </w:rPr>
        <w:t xml:space="preserve"> </w:t>
      </w:r>
      <w:r w:rsidRPr="006C3672">
        <w:rPr>
          <w:lang w:val="en-GB"/>
        </w:rPr>
        <w:t>Africans</w:t>
      </w:r>
      <w:r w:rsidR="0012596F" w:rsidRPr="006C3672">
        <w:rPr>
          <w:lang w:val="en-GB"/>
        </w:rPr>
        <w:t xml:space="preserve"> </w:t>
      </w:r>
      <w:r w:rsidRPr="006C3672">
        <w:rPr>
          <w:lang w:val="en-GB"/>
        </w:rPr>
        <w:t>like</w:t>
      </w:r>
      <w:r w:rsidR="0012596F" w:rsidRPr="006C3672">
        <w:rPr>
          <w:lang w:val="en-GB"/>
        </w:rPr>
        <w:t xml:space="preserve"> </w:t>
      </w:r>
      <w:r w:rsidRPr="006C3672">
        <w:rPr>
          <w:lang w:val="en-GB"/>
        </w:rPr>
        <w:t>Aliko</w:t>
      </w:r>
      <w:r w:rsidR="0012596F" w:rsidRPr="006C3672">
        <w:rPr>
          <w:lang w:val="en-GB"/>
        </w:rPr>
        <w:t xml:space="preserve"> </w:t>
      </w:r>
      <w:r w:rsidRPr="006C3672">
        <w:rPr>
          <w:lang w:val="en-GB"/>
        </w:rPr>
        <w:t>Dangote,</w:t>
      </w:r>
      <w:r w:rsidR="0012596F" w:rsidRPr="006C3672">
        <w:rPr>
          <w:lang w:val="en-GB"/>
        </w:rPr>
        <w:t xml:space="preserve"> </w:t>
      </w:r>
      <w:r w:rsidRPr="006C3672">
        <w:rPr>
          <w:lang w:val="en-GB"/>
        </w:rPr>
        <w:t>Mo</w:t>
      </w:r>
      <w:r w:rsidR="0012596F" w:rsidRPr="006C3672">
        <w:rPr>
          <w:lang w:val="en-GB"/>
        </w:rPr>
        <w:t xml:space="preserve"> </w:t>
      </w:r>
      <w:r w:rsidRPr="006C3672">
        <w:rPr>
          <w:lang w:val="en-GB"/>
        </w:rPr>
        <w:t>Ibrahim,</w:t>
      </w:r>
      <w:r w:rsidR="0012596F" w:rsidRPr="006C3672">
        <w:rPr>
          <w:lang w:val="en-GB"/>
        </w:rPr>
        <w:t xml:space="preserve"> </w:t>
      </w:r>
      <w:r w:rsidRPr="006C3672">
        <w:rPr>
          <w:lang w:val="en-GB"/>
        </w:rPr>
        <w:t>Tony</w:t>
      </w:r>
      <w:r w:rsidR="0012596F" w:rsidRPr="006C3672">
        <w:rPr>
          <w:lang w:val="en-GB"/>
        </w:rPr>
        <w:t xml:space="preserve"> </w:t>
      </w:r>
      <w:r w:rsidRPr="006C3672">
        <w:rPr>
          <w:lang w:val="en-GB"/>
        </w:rPr>
        <w:t>Elumelu,</w:t>
      </w:r>
      <w:r w:rsidR="0012596F" w:rsidRPr="006C3672">
        <w:rPr>
          <w:lang w:val="en-GB"/>
        </w:rPr>
        <w:t xml:space="preserve"> </w:t>
      </w:r>
      <w:r w:rsidRPr="006C3672">
        <w:rPr>
          <w:lang w:val="en-GB"/>
        </w:rPr>
        <w:t>Folorunsho</w:t>
      </w:r>
      <w:r w:rsidR="0012596F" w:rsidRPr="006C3672">
        <w:rPr>
          <w:lang w:val="en-GB"/>
        </w:rPr>
        <w:t xml:space="preserve"> </w:t>
      </w:r>
      <w:r w:rsidRPr="006C3672">
        <w:rPr>
          <w:lang w:val="en-GB"/>
        </w:rPr>
        <w:t>Alakija,</w:t>
      </w:r>
      <w:r w:rsidR="0012596F" w:rsidRPr="006C3672">
        <w:rPr>
          <w:lang w:val="en-GB"/>
        </w:rPr>
        <w:t xml:space="preserve"> </w:t>
      </w:r>
      <w:r w:rsidRPr="006C3672">
        <w:rPr>
          <w:lang w:val="en-GB"/>
        </w:rPr>
        <w:t>Steve</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Tsitsi</w:t>
      </w:r>
      <w:r w:rsidR="0012596F" w:rsidRPr="006C3672">
        <w:rPr>
          <w:lang w:val="en-GB"/>
        </w:rPr>
        <w:t xml:space="preserve"> </w:t>
      </w:r>
      <w:r w:rsidRPr="006C3672">
        <w:rPr>
          <w:lang w:val="en-GB"/>
        </w:rPr>
        <w:t>Masiyawa</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Graca</w:t>
      </w:r>
      <w:r w:rsidR="0012596F" w:rsidRPr="006C3672">
        <w:rPr>
          <w:lang w:val="en-GB"/>
        </w:rPr>
        <w:t xml:space="preserve"> </w:t>
      </w:r>
      <w:r w:rsidRPr="006C3672">
        <w:rPr>
          <w:lang w:val="en-GB"/>
        </w:rPr>
        <w:t>Machel</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name</w:t>
      </w:r>
      <w:r w:rsidR="0012596F" w:rsidRPr="006C3672">
        <w:rPr>
          <w:lang w:val="en-GB"/>
        </w:rPr>
        <w:t xml:space="preserve"> </w:t>
      </w:r>
      <w:r w:rsidRPr="006C3672">
        <w:rPr>
          <w:lang w:val="en-GB"/>
        </w:rPr>
        <w:t>a</w:t>
      </w:r>
      <w:r w:rsidR="0012596F" w:rsidRPr="006C3672">
        <w:rPr>
          <w:lang w:val="en-GB"/>
        </w:rPr>
        <w:t xml:space="preserve"> </w:t>
      </w:r>
      <w:r w:rsidRPr="006C3672">
        <w:rPr>
          <w:lang w:val="en-GB"/>
        </w:rPr>
        <w:t>few</w:t>
      </w:r>
      <w:r w:rsidR="0012596F" w:rsidRPr="006C3672">
        <w:rPr>
          <w:lang w:val="en-GB"/>
        </w:rPr>
        <w:t xml:space="preserve"> </w:t>
      </w:r>
      <w:r w:rsidRPr="006C3672">
        <w:rPr>
          <w:lang w:val="en-GB"/>
        </w:rPr>
        <w:t>(Bintiff,</w:t>
      </w:r>
      <w:r w:rsidR="0012596F" w:rsidRPr="006C3672">
        <w:rPr>
          <w:lang w:val="en-GB"/>
        </w:rPr>
        <w:t xml:space="preserve"> </w:t>
      </w:r>
      <w:r w:rsidRPr="006C3672">
        <w:rPr>
          <w:lang w:val="en-GB"/>
        </w:rPr>
        <w:t>2017,</w:t>
      </w:r>
      <w:r w:rsidR="0012596F" w:rsidRPr="006C3672">
        <w:rPr>
          <w:lang w:val="en-GB"/>
        </w:rPr>
        <w:t xml:space="preserve"> </w:t>
      </w:r>
      <w:r w:rsidRPr="006C3672">
        <w:rPr>
          <w:lang w:val="en-GB"/>
        </w:rPr>
        <w:t>para.</w:t>
      </w:r>
      <w:r w:rsidR="0012596F" w:rsidRPr="006C3672">
        <w:rPr>
          <w:lang w:val="en-GB"/>
        </w:rPr>
        <w:t xml:space="preserve"> </w:t>
      </w:r>
      <w:r w:rsidRPr="006C3672">
        <w:rPr>
          <w:lang w:val="en-GB"/>
        </w:rPr>
        <w:t>1).</w:t>
      </w:r>
    </w:p>
    <w:p w14:paraId="75BE22EE"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major</w:t>
      </w:r>
      <w:r w:rsidR="0012596F" w:rsidRPr="006C3672">
        <w:rPr>
          <w:rFonts w:ascii="Kuenst480 BT" w:hAnsi="Kuenst480 BT"/>
          <w:lang w:val="en-GB"/>
        </w:rPr>
        <w:t xml:space="preserve"> </w:t>
      </w:r>
      <w:r w:rsidRPr="006C3672">
        <w:rPr>
          <w:rFonts w:ascii="Kuenst480 BT" w:hAnsi="Kuenst480 BT"/>
          <w:lang w:val="en-GB"/>
        </w:rPr>
        <w:t>area</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common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reportage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disasters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(e.g.</w:t>
      </w:r>
      <w:r w:rsidR="0012596F" w:rsidRPr="006C3672">
        <w:rPr>
          <w:rFonts w:ascii="Kuenst480 BT" w:hAnsi="Kuenst480 BT"/>
          <w:lang w:val="en-GB"/>
        </w:rPr>
        <w:t xml:space="preserve"> </w:t>
      </w:r>
      <w:r w:rsidRPr="006C3672">
        <w:rPr>
          <w:rFonts w:ascii="Kuenst480 BT" w:hAnsi="Kuenst480 BT"/>
          <w:lang w:val="en-GB"/>
        </w:rPr>
        <w:t>Bintiff,</w:t>
      </w:r>
      <w:r w:rsidR="0012596F" w:rsidRPr="006C3672">
        <w:rPr>
          <w:rFonts w:ascii="Kuenst480 BT" w:hAnsi="Kuenst480 BT"/>
          <w:lang w:val="en-GB"/>
        </w:rPr>
        <w:t xml:space="preserve"> </w:t>
      </w:r>
      <w:r w:rsidRPr="006C3672">
        <w:rPr>
          <w:rFonts w:ascii="Kuenst480 BT" w:hAnsi="Kuenst480 BT"/>
          <w:lang w:val="en-GB"/>
        </w:rPr>
        <w:t>2017;</w:t>
      </w:r>
      <w:r w:rsidR="0012596F" w:rsidRPr="006C3672">
        <w:rPr>
          <w:rFonts w:ascii="Kuenst480 BT" w:hAnsi="Kuenst480 BT"/>
          <w:lang w:val="en-GB"/>
        </w:rPr>
        <w:t xml:space="preserve"> </w:t>
      </w:r>
      <w:r w:rsidRPr="006C3672">
        <w:rPr>
          <w:rFonts w:ascii="Kuenst480 BT" w:hAnsi="Kuenst480 BT"/>
          <w:lang w:val="en-GB"/>
        </w:rPr>
        <w:t>Kareem,</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Mheta,</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Nyabila,</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Oscar,</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Rothmeyer,</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supports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deliberate</w:t>
      </w:r>
      <w:r w:rsidR="0012596F" w:rsidRPr="006C3672">
        <w:rPr>
          <w:rFonts w:ascii="Kuenst480 BT" w:hAnsi="Kuenst480 BT"/>
          <w:lang w:val="en-GB"/>
        </w:rPr>
        <w:t xml:space="preserve"> </w:t>
      </w:r>
      <w:r w:rsidRPr="006C3672">
        <w:rPr>
          <w:rFonts w:ascii="Kuenst480 BT" w:hAnsi="Kuenst480 BT"/>
          <w:lang w:val="en-GB"/>
        </w:rPr>
        <w:t>effort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paint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exaggerated</w:t>
      </w:r>
      <w:r w:rsidR="0012596F" w:rsidRPr="006C3672">
        <w:rPr>
          <w:rFonts w:ascii="Kuenst480 BT" w:hAnsi="Kuenst480 BT"/>
          <w:lang w:val="en-GB"/>
        </w:rPr>
        <w:t xml:space="preserve"> </w:t>
      </w:r>
      <w:r w:rsidRPr="006C3672">
        <w:rPr>
          <w:rFonts w:ascii="Kuenst480 BT" w:hAnsi="Kuenst480 BT"/>
          <w:lang w:val="en-GB"/>
        </w:rPr>
        <w:t>pathetic</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ensure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flow</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donor</w:t>
      </w:r>
      <w:r w:rsidR="0012596F" w:rsidRPr="006C3672">
        <w:rPr>
          <w:rFonts w:ascii="Kuenst480 BT" w:hAnsi="Kuenst480 BT"/>
          <w:lang w:val="en-GB"/>
        </w:rPr>
        <w:t xml:space="preserve"> </w:t>
      </w:r>
      <w:r w:rsidRPr="006C3672">
        <w:rPr>
          <w:rFonts w:ascii="Kuenst480 BT" w:hAnsi="Kuenst480 BT"/>
          <w:lang w:val="en-GB"/>
        </w:rPr>
        <w:t>funds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justify</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generate</w:t>
      </w:r>
      <w:r w:rsidR="0012596F" w:rsidRPr="006C3672">
        <w:rPr>
          <w:rFonts w:ascii="Kuenst480 BT" w:hAnsi="Kuenst480 BT"/>
          <w:lang w:val="en-GB"/>
        </w:rPr>
        <w:t xml:space="preserve"> </w:t>
      </w:r>
      <w:r w:rsidRPr="006C3672">
        <w:rPr>
          <w:rFonts w:ascii="Kuenst480 BT" w:hAnsi="Kuenst480 BT"/>
          <w:lang w:val="en-GB"/>
        </w:rPr>
        <w:t>enough</w:t>
      </w:r>
      <w:r w:rsidR="0012596F" w:rsidRPr="006C3672">
        <w:rPr>
          <w:rFonts w:ascii="Kuenst480 BT" w:hAnsi="Kuenst480 BT"/>
          <w:lang w:val="en-GB"/>
        </w:rPr>
        <w:t xml:space="preserve"> </w:t>
      </w:r>
      <w:r w:rsidRPr="006C3672">
        <w:rPr>
          <w:rFonts w:ascii="Kuenst480 BT" w:hAnsi="Kuenst480 BT"/>
          <w:lang w:val="en-GB"/>
        </w:rPr>
        <w:t>empathy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move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donate</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programmes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caring</w:t>
      </w:r>
      <w:r w:rsidR="0012596F" w:rsidRPr="006C3672">
        <w:rPr>
          <w:rFonts w:ascii="Kuenst480 BT" w:hAnsi="Kuenst480 BT"/>
          <w:lang w:val="en-GB"/>
        </w:rPr>
        <w:t xml:space="preserve"> </w:t>
      </w:r>
      <w:r w:rsidRPr="006C3672">
        <w:rPr>
          <w:rFonts w:ascii="Kuenst480 BT" w:hAnsi="Kuenst480 BT"/>
          <w:lang w:val="en-GB"/>
        </w:rPr>
        <w:t>less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damage</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distortions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continent’s</w:t>
      </w:r>
      <w:r w:rsidR="0012596F" w:rsidRPr="006C3672">
        <w:rPr>
          <w:rFonts w:ascii="Kuenst480 BT" w:hAnsi="Kuenst480 BT"/>
          <w:lang w:val="en-GB"/>
        </w:rPr>
        <w:t xml:space="preserve"> </w:t>
      </w:r>
      <w:r w:rsidRPr="006C3672">
        <w:rPr>
          <w:rFonts w:ascii="Kuenst480 BT" w:hAnsi="Kuenst480 BT"/>
          <w:lang w:val="en-GB"/>
        </w:rPr>
        <w:t>image.</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‘framed’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sustain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already</w:t>
      </w:r>
      <w:r w:rsidR="0012596F" w:rsidRPr="006C3672">
        <w:rPr>
          <w:rFonts w:ascii="Kuenst480 BT" w:hAnsi="Kuenst480 BT"/>
          <w:lang w:val="en-GB"/>
        </w:rPr>
        <w:t xml:space="preserve"> </w:t>
      </w:r>
      <w:r w:rsidRPr="006C3672">
        <w:rPr>
          <w:rFonts w:ascii="Kuenst480 BT" w:hAnsi="Kuenst480 BT"/>
          <w:lang w:val="en-GB"/>
        </w:rPr>
        <w:t>created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minds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appears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publish</w:t>
      </w:r>
      <w:r w:rsidR="0012596F" w:rsidRPr="006C3672">
        <w:rPr>
          <w:rFonts w:ascii="Kuenst480 BT" w:hAnsi="Kuenst480 BT"/>
          <w:lang w:val="en-GB"/>
        </w:rPr>
        <w:t xml:space="preserve"> </w:t>
      </w:r>
      <w:r w:rsidRPr="006C3672">
        <w:rPr>
          <w:rFonts w:ascii="Kuenst480 BT" w:hAnsi="Kuenst480 BT"/>
          <w:lang w:val="en-GB"/>
        </w:rPr>
        <w:t>unverified</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supplied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seeking</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uphold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journalism</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truthfulness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fairness.</w:t>
      </w:r>
      <w:r w:rsidR="0012596F" w:rsidRPr="006C3672">
        <w:rPr>
          <w:rFonts w:ascii="Kuenst480 BT" w:hAnsi="Kuenst480 BT"/>
          <w:lang w:val="en-GB"/>
        </w:rPr>
        <w:t xml:space="preserve"> </w:t>
      </w:r>
      <w:r w:rsidRPr="006C3672">
        <w:rPr>
          <w:rFonts w:ascii="Kuenst480 BT" w:hAnsi="Kuenst480 BT"/>
          <w:lang w:val="en-GB"/>
        </w:rPr>
        <w:t>Kurtz</w:t>
      </w:r>
      <w:r w:rsidR="0012596F" w:rsidRPr="006C3672">
        <w:rPr>
          <w:rFonts w:ascii="Kuenst480 BT" w:hAnsi="Kuenst480 BT"/>
          <w:lang w:val="en-GB"/>
        </w:rPr>
        <w:t xml:space="preserve"> </w:t>
      </w:r>
      <w:r w:rsidRPr="006C3672">
        <w:rPr>
          <w:rFonts w:ascii="Kuenst480 BT" w:hAnsi="Kuenst480 BT"/>
          <w:lang w:val="en-GB"/>
        </w:rPr>
        <w:t>(1998)</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Hachten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acknowledges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facing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journalism</w:t>
      </w:r>
      <w:r w:rsidR="0012596F" w:rsidRPr="006C3672">
        <w:rPr>
          <w:rFonts w:ascii="Kuenst480 BT" w:hAnsi="Kuenst480 BT"/>
          <w:lang w:val="en-GB"/>
        </w:rPr>
        <w:t xml:space="preserve"> </w:t>
      </w:r>
      <w:r w:rsidRPr="006C3672">
        <w:rPr>
          <w:rFonts w:ascii="Kuenst480 BT" w:hAnsi="Kuenst480 BT"/>
          <w:lang w:val="en-GB"/>
        </w:rPr>
        <w:t>profession,</w:t>
      </w:r>
      <w:r w:rsidR="0012596F" w:rsidRPr="006C3672">
        <w:rPr>
          <w:rFonts w:ascii="Kuenst480 BT" w:hAnsi="Kuenst480 BT"/>
          <w:lang w:val="en-GB"/>
        </w:rPr>
        <w:t xml:space="preserve"> </w:t>
      </w:r>
      <w:r w:rsidRPr="006C3672">
        <w:rPr>
          <w:rFonts w:ascii="Kuenst480 BT" w:hAnsi="Kuenst480 BT"/>
          <w:lang w:val="en-GB"/>
        </w:rPr>
        <w:t>noting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less</w:t>
      </w:r>
      <w:r w:rsidR="0012596F" w:rsidRPr="006C3672">
        <w:rPr>
          <w:rFonts w:ascii="Kuenst480 BT" w:hAnsi="Kuenst480 BT"/>
          <w:lang w:val="en-GB"/>
        </w:rPr>
        <w:t xml:space="preserve"> </w:t>
      </w:r>
      <w:r w:rsidRPr="006C3672">
        <w:rPr>
          <w:rFonts w:ascii="Kuenst480 BT" w:hAnsi="Kuenst480 BT"/>
          <w:lang w:val="en-GB"/>
        </w:rPr>
        <w:t>concerned</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erosion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fundamental</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profession.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examines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lens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discuss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continue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garb</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conveniently</w:t>
      </w:r>
      <w:r w:rsidR="0012596F" w:rsidRPr="006C3672">
        <w:rPr>
          <w:rFonts w:ascii="Kuenst480 BT" w:hAnsi="Kuenst480 BT"/>
          <w:lang w:val="en-GB"/>
        </w:rPr>
        <w:t xml:space="preserve"> </w:t>
      </w:r>
      <w:r w:rsidRPr="006C3672">
        <w:rPr>
          <w:rFonts w:ascii="Kuenst480 BT" w:hAnsi="Kuenst480 BT"/>
          <w:lang w:val="en-GB"/>
        </w:rPr>
        <w:t>ignoring</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resulting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average</w:t>
      </w:r>
      <w:r w:rsidR="0012596F" w:rsidRPr="006C3672">
        <w:rPr>
          <w:rFonts w:ascii="Kuenst480 BT" w:hAnsi="Kuenst480 BT"/>
          <w:lang w:val="en-GB"/>
        </w:rPr>
        <w:t xml:space="preserve"> </w:t>
      </w:r>
      <w:r w:rsidRPr="006C3672">
        <w:rPr>
          <w:rFonts w:ascii="Kuenst480 BT" w:hAnsi="Kuenst480 BT"/>
          <w:lang w:val="en-GB"/>
        </w:rPr>
        <w:t>Westerner</w:t>
      </w:r>
      <w:r w:rsidR="0012596F" w:rsidRPr="006C3672">
        <w:rPr>
          <w:rFonts w:ascii="Kuenst480 BT" w:hAnsi="Kuenst480 BT"/>
          <w:lang w:val="en-GB"/>
        </w:rPr>
        <w:t xml:space="preserve"> </w:t>
      </w:r>
      <w:r w:rsidRPr="006C3672">
        <w:rPr>
          <w:rFonts w:ascii="Kuenst480 BT" w:hAnsi="Kuenst480 BT"/>
          <w:lang w:val="en-GB"/>
        </w:rPr>
        <w:t>habours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distorted</w:t>
      </w:r>
      <w:r w:rsidR="0012596F" w:rsidRPr="006C3672">
        <w:rPr>
          <w:rFonts w:ascii="Kuenst480 BT" w:hAnsi="Kuenst480 BT"/>
          <w:lang w:val="en-GB"/>
        </w:rPr>
        <w:t xml:space="preserve"> </w:t>
      </w:r>
      <w:r w:rsidRPr="006C3672">
        <w:rPr>
          <w:rFonts w:ascii="Kuenst480 BT" w:hAnsi="Kuenst480 BT"/>
          <w:lang w:val="en-GB"/>
        </w:rPr>
        <w:t>opinion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unless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strategy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employing</w:t>
      </w:r>
      <w:r w:rsidR="0012596F" w:rsidRPr="006C3672">
        <w:rPr>
          <w:rFonts w:ascii="Kuenst480 BT" w:hAnsi="Kuenst480 BT"/>
          <w:lang w:val="en-GB"/>
        </w:rPr>
        <w:t xml:space="preserve"> </w:t>
      </w:r>
      <w:r w:rsidRPr="006C3672">
        <w:rPr>
          <w:rFonts w:ascii="Kuenst480 BT" w:hAnsi="Kuenst480 BT"/>
          <w:lang w:val="en-GB"/>
        </w:rPr>
        <w:t>sustained</w:t>
      </w:r>
      <w:r w:rsidR="0012596F" w:rsidRPr="006C3672">
        <w:rPr>
          <w:rFonts w:ascii="Kuenst480 BT" w:hAnsi="Kuenst480 BT"/>
          <w:lang w:val="en-GB"/>
        </w:rPr>
        <w:t xml:space="preserve"> </w:t>
      </w:r>
      <w:r w:rsidRPr="006C3672">
        <w:rPr>
          <w:rFonts w:ascii="Kuenst480 BT" w:hAnsi="Kuenst480 BT"/>
          <w:lang w:val="en-GB"/>
        </w:rPr>
        <w:t>empathy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attract</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unless</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steps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correct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projecting</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happenings,</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unbiased</w:t>
      </w:r>
      <w:r w:rsidR="0012596F" w:rsidRPr="006C3672">
        <w:rPr>
          <w:rFonts w:ascii="Kuenst480 BT" w:hAnsi="Kuenst480 BT"/>
          <w:lang w:val="en-GB"/>
        </w:rPr>
        <w:t xml:space="preserve"> </w:t>
      </w:r>
      <w:r w:rsidRPr="006C3672">
        <w:rPr>
          <w:rFonts w:ascii="Kuenst480 BT" w:hAnsi="Kuenst480 BT"/>
          <w:lang w:val="en-GB"/>
        </w:rPr>
        <w:t>reportage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argue,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served</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opinions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arbitrarily</w:t>
      </w:r>
      <w:r w:rsidR="0012596F" w:rsidRPr="006C3672">
        <w:rPr>
          <w:rFonts w:ascii="Kuenst480 BT" w:hAnsi="Kuenst480 BT"/>
          <w:lang w:val="en-GB"/>
        </w:rPr>
        <w:t xml:space="preserve"> </w:t>
      </w:r>
      <w:r w:rsidRPr="006C3672">
        <w:rPr>
          <w:rFonts w:ascii="Kuenst480 BT" w:hAnsi="Kuenst480 BT"/>
          <w:lang w:val="en-GB"/>
        </w:rPr>
        <w:t>manipulated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framed.</w:t>
      </w:r>
    </w:p>
    <w:p w14:paraId="1A4F06C2" w14:textId="77777777" w:rsidR="00A654EB" w:rsidRPr="006C3672" w:rsidRDefault="00A654EB" w:rsidP="00B83071">
      <w:pPr>
        <w:spacing w:line="276" w:lineRule="auto"/>
        <w:rPr>
          <w:rFonts w:ascii="Kuenst480 BT" w:hAnsi="Kuenst480 BT"/>
          <w:b/>
          <w:lang w:val="en-GB"/>
        </w:rPr>
      </w:pPr>
    </w:p>
    <w:p w14:paraId="64C30DE0" w14:textId="77777777" w:rsidR="00A654EB" w:rsidRPr="006C3672" w:rsidRDefault="00A654EB" w:rsidP="00B83071">
      <w:pPr>
        <w:spacing w:line="276" w:lineRule="auto"/>
        <w:ind w:left="0"/>
        <w:rPr>
          <w:rFonts w:ascii="Kuenst480 BT" w:hAnsi="Kuenst480 BT"/>
          <w:b/>
          <w:lang w:val="en-GB"/>
        </w:rPr>
      </w:pPr>
      <w:r w:rsidRPr="006C3672">
        <w:rPr>
          <w:rFonts w:ascii="Kuenst480 BT" w:hAnsi="Kuenst480 BT"/>
          <w:b/>
          <w:lang w:val="en-GB"/>
        </w:rPr>
        <w:t>Perspectives</w:t>
      </w:r>
      <w:r w:rsidR="0012596F" w:rsidRPr="006C3672">
        <w:rPr>
          <w:rFonts w:ascii="Kuenst480 BT" w:hAnsi="Kuenst480 BT"/>
          <w:b/>
          <w:lang w:val="en-GB"/>
        </w:rPr>
        <w:t xml:space="preserve"> </w:t>
      </w:r>
      <w:r w:rsidRPr="006C3672">
        <w:rPr>
          <w:rFonts w:ascii="Kuenst480 BT" w:hAnsi="Kuenst480 BT"/>
          <w:b/>
          <w:lang w:val="en-GB"/>
        </w:rPr>
        <w:t>on</w:t>
      </w:r>
      <w:r w:rsidR="0012596F" w:rsidRPr="006C3672">
        <w:rPr>
          <w:rFonts w:ascii="Kuenst480 BT" w:hAnsi="Kuenst480 BT"/>
          <w:b/>
          <w:lang w:val="en-GB"/>
        </w:rPr>
        <w:t xml:space="preserve"> </w:t>
      </w:r>
      <w:r w:rsidRPr="006C3672">
        <w:rPr>
          <w:rFonts w:ascii="Kuenst480 BT" w:hAnsi="Kuenst480 BT"/>
          <w:b/>
          <w:lang w:val="en-GB"/>
        </w:rPr>
        <w:t>Framing</w:t>
      </w:r>
    </w:p>
    <w:p w14:paraId="29F83C91"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yet</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consensus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influencing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widely</w:t>
      </w:r>
      <w:r w:rsidR="0012596F" w:rsidRPr="006C3672">
        <w:rPr>
          <w:rFonts w:ascii="Kuenst480 BT" w:hAnsi="Kuenst480 BT"/>
          <w:lang w:val="en-GB"/>
        </w:rPr>
        <w:t xml:space="preserve"> </w:t>
      </w:r>
      <w:r w:rsidRPr="006C3672">
        <w:rPr>
          <w:rFonts w:ascii="Kuenst480 BT" w:hAnsi="Kuenst480 BT"/>
          <w:lang w:val="en-GB"/>
        </w:rPr>
        <w:t>accepted</w:t>
      </w:r>
      <w:r w:rsidR="0012596F" w:rsidRPr="006C3672">
        <w:rPr>
          <w:rFonts w:ascii="Kuenst480 BT" w:hAnsi="Kuenst480 BT"/>
          <w:lang w:val="en-GB"/>
        </w:rPr>
        <w:t xml:space="preserve"> </w:t>
      </w:r>
      <w:r w:rsidRPr="006C3672">
        <w:rPr>
          <w:rFonts w:ascii="Kuenst480 BT" w:hAnsi="Kuenst480 BT"/>
          <w:lang w:val="en-GB"/>
        </w:rPr>
        <w:t>fact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varying</w:t>
      </w:r>
      <w:r w:rsidR="0012596F" w:rsidRPr="006C3672">
        <w:rPr>
          <w:rFonts w:ascii="Kuenst480 BT" w:hAnsi="Kuenst480 BT"/>
          <w:lang w:val="en-GB"/>
        </w:rPr>
        <w:t xml:space="preserve"> </w:t>
      </w:r>
      <w:r w:rsidRPr="006C3672">
        <w:rPr>
          <w:rFonts w:ascii="Kuenst480 BT" w:hAnsi="Kuenst480 BT"/>
          <w:lang w:val="en-GB"/>
        </w:rPr>
        <w:t>degrees.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era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Era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Scientific</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Era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Limited</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Era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Cultural</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“paradigm</w:t>
      </w:r>
      <w:r w:rsidR="0012596F" w:rsidRPr="006C3672">
        <w:rPr>
          <w:rFonts w:ascii="Kuenst480 BT" w:hAnsi="Kuenst480 BT"/>
          <w:lang w:val="en-GB"/>
        </w:rPr>
        <w:t xml:space="preserve"> </w:t>
      </w:r>
      <w:r w:rsidRPr="006C3672">
        <w:rPr>
          <w:rFonts w:ascii="Kuenst480 BT" w:hAnsi="Kuenst480 BT"/>
          <w:lang w:val="en-GB"/>
        </w:rPr>
        <w:t>shifts”</w:t>
      </w:r>
      <w:r w:rsidR="0012596F" w:rsidRPr="006C3672">
        <w:rPr>
          <w:rFonts w:ascii="Kuenst480 BT" w:hAnsi="Kuenst480 BT"/>
          <w:lang w:val="en-GB"/>
        </w:rPr>
        <w:t xml:space="preserve"> </w:t>
      </w:r>
      <w:r w:rsidRPr="006C3672">
        <w:rPr>
          <w:rFonts w:ascii="Kuenst480 BT" w:hAnsi="Kuenst480 BT"/>
          <w:lang w:val="en-GB"/>
        </w:rPr>
        <w:t>continue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witnessed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(Baran,</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Gauging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actual</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remains</w:t>
      </w:r>
      <w:r w:rsidR="0012596F" w:rsidRPr="006C3672">
        <w:rPr>
          <w:rFonts w:ascii="Kuenst480 BT" w:hAnsi="Kuenst480 BT"/>
          <w:lang w:val="en-GB"/>
        </w:rPr>
        <w:t xml:space="preserve"> </w:t>
      </w:r>
      <w:r w:rsidRPr="006C3672">
        <w:rPr>
          <w:rFonts w:ascii="Kuenst480 BT" w:hAnsi="Kuenst480 BT"/>
          <w:lang w:val="en-GB"/>
        </w:rPr>
        <w:t>moot,</w:t>
      </w:r>
      <w:r w:rsidR="0012596F" w:rsidRPr="006C3672">
        <w:rPr>
          <w:rFonts w:ascii="Kuenst480 BT" w:hAnsi="Kuenst480 BT"/>
          <w:lang w:val="en-GB"/>
        </w:rPr>
        <w:t xml:space="preserve"> </w:t>
      </w:r>
      <w:r w:rsidRPr="006C3672">
        <w:rPr>
          <w:rFonts w:ascii="Kuenst480 BT" w:hAnsi="Kuenst480 BT"/>
          <w:lang w:val="en-GB"/>
        </w:rPr>
        <w:t>eliciting</w:t>
      </w:r>
      <w:r w:rsidR="0012596F" w:rsidRPr="006C3672">
        <w:rPr>
          <w:rFonts w:ascii="Kuenst480 BT" w:hAnsi="Kuenst480 BT"/>
          <w:lang w:val="en-GB"/>
        </w:rPr>
        <w:t xml:space="preserve"> </w:t>
      </w:r>
      <w:r w:rsidRPr="006C3672">
        <w:rPr>
          <w:rFonts w:ascii="Kuenst480 BT" w:hAnsi="Kuenst480 BT"/>
          <w:lang w:val="en-GB"/>
        </w:rPr>
        <w:t>continuous</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counter-arguments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users.</w:t>
      </w:r>
      <w:r w:rsidR="0012596F" w:rsidRPr="006C3672">
        <w:rPr>
          <w:rFonts w:ascii="Kuenst480 BT" w:hAnsi="Kuenst480 BT"/>
          <w:lang w:val="en-GB"/>
        </w:rPr>
        <w:t xml:space="preserve"> </w:t>
      </w:r>
      <w:r w:rsidRPr="006C3672">
        <w:rPr>
          <w:rFonts w:ascii="Kuenst480 BT" w:hAnsi="Kuenst480 BT"/>
          <w:lang w:val="en-GB"/>
        </w:rPr>
        <w:t>Ample</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(e.g.</w:t>
      </w:r>
      <w:r w:rsidR="0012596F" w:rsidRPr="006C3672">
        <w:rPr>
          <w:rFonts w:ascii="Kuenst480 BT" w:hAnsi="Kuenst480 BT"/>
          <w:lang w:val="en-GB"/>
        </w:rPr>
        <w:t xml:space="preserve"> </w:t>
      </w:r>
      <w:r w:rsidRPr="006C3672">
        <w:rPr>
          <w:rFonts w:ascii="Kuenst480 BT" w:hAnsi="Kuenst480 BT"/>
          <w:lang w:val="en-GB"/>
        </w:rPr>
        <w:t>Baran,</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Entman,</w:t>
      </w:r>
      <w:r w:rsidR="0012596F" w:rsidRPr="006C3672">
        <w:rPr>
          <w:rFonts w:ascii="Kuenst480 BT" w:hAnsi="Kuenst480 BT"/>
          <w:lang w:val="en-GB"/>
        </w:rPr>
        <w:t xml:space="preserve"> </w:t>
      </w:r>
      <w:r w:rsidRPr="006C3672">
        <w:rPr>
          <w:rFonts w:ascii="Kuenst480 BT" w:hAnsi="Kuenst480 BT"/>
          <w:lang w:val="en-GB"/>
        </w:rPr>
        <w:t>1993;</w:t>
      </w:r>
      <w:r w:rsidR="0012596F" w:rsidRPr="006C3672">
        <w:rPr>
          <w:rFonts w:ascii="Kuenst480 BT" w:hAnsi="Kuenst480 BT"/>
          <w:lang w:val="en-GB"/>
        </w:rPr>
        <w:t xml:space="preserve"> </w:t>
      </w:r>
      <w:r w:rsidRPr="006C3672">
        <w:rPr>
          <w:rFonts w:ascii="Kuenst480 BT" w:hAnsi="Kuenst480 BT"/>
          <w:lang w:val="en-GB"/>
        </w:rPr>
        <w:t>Hachten,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Rodman,</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exists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remain</w:t>
      </w:r>
      <w:r w:rsidR="0012596F" w:rsidRPr="006C3672">
        <w:rPr>
          <w:rFonts w:ascii="Kuenst480 BT" w:hAnsi="Kuenst480 BT"/>
          <w:lang w:val="en-GB"/>
        </w:rPr>
        <w:t xml:space="preserve"> </w:t>
      </w:r>
      <w:r w:rsidRPr="006C3672">
        <w:rPr>
          <w:rFonts w:ascii="Kuenst480 BT" w:hAnsi="Kuenst480 BT"/>
          <w:lang w:val="en-GB"/>
        </w:rPr>
        <w:t>germane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trying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Rodman</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440)</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straightforward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clear-cut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observers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disagreements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debates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Baran</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403)</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asserts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assumption</w:t>
      </w:r>
      <w:r w:rsidR="0012596F" w:rsidRPr="006C3672">
        <w:rPr>
          <w:rFonts w:ascii="Kuenst480 BT" w:hAnsi="Kuenst480 BT"/>
          <w:lang w:val="en-GB"/>
        </w:rPr>
        <w:t xml:space="preserve"> </w:t>
      </w:r>
      <w:r w:rsidRPr="006C3672">
        <w:rPr>
          <w:rFonts w:ascii="Kuenst480 BT" w:hAnsi="Kuenst480 BT"/>
          <w:lang w:val="en-GB"/>
        </w:rPr>
        <w:t>behind</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efforts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presence,</w:t>
      </w:r>
      <w:r w:rsidR="0012596F" w:rsidRPr="006C3672">
        <w:rPr>
          <w:rFonts w:ascii="Kuenst480 BT" w:hAnsi="Kuenst480 BT"/>
          <w:lang w:val="en-GB"/>
        </w:rPr>
        <w:t xml:space="preserve"> </w:t>
      </w:r>
      <w:r w:rsidRPr="006C3672">
        <w:rPr>
          <w:rFonts w:ascii="Kuenst480 BT" w:hAnsi="Kuenst480 BT"/>
          <w:lang w:val="en-GB"/>
        </w:rPr>
        <w:t>strength,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operation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controversial”.</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observed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hinge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tools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levels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objectivity.</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Baran</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406)</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reasonable</w:t>
      </w:r>
      <w:r w:rsidR="0012596F" w:rsidRPr="006C3672">
        <w:rPr>
          <w:rFonts w:ascii="Kuenst480 BT" w:hAnsi="Kuenst480 BT"/>
          <w:lang w:val="en-GB"/>
        </w:rPr>
        <w:t xml:space="preserve"> </w:t>
      </w:r>
      <w:r w:rsidRPr="006C3672">
        <w:rPr>
          <w:rFonts w:ascii="Kuenst480 BT" w:hAnsi="Kuenst480 BT"/>
          <w:lang w:val="en-GB"/>
        </w:rPr>
        <w:t>answers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done</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using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variety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quantitative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qualitative</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methods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Equally</w:t>
      </w:r>
      <w:r w:rsidR="0012596F" w:rsidRPr="006C3672">
        <w:rPr>
          <w:rFonts w:ascii="Kuenst480 BT" w:hAnsi="Kuenst480 BT"/>
          <w:lang w:val="en-GB"/>
        </w:rPr>
        <w:t xml:space="preserve"> </w:t>
      </w:r>
      <w:r w:rsidRPr="006C3672">
        <w:rPr>
          <w:rFonts w:ascii="Kuenst480 BT" w:hAnsi="Kuenst480 BT"/>
          <w:lang w:val="en-GB"/>
        </w:rPr>
        <w:t>instructive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fact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concept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still</w:t>
      </w:r>
      <w:r w:rsidR="0012596F" w:rsidRPr="006C3672">
        <w:rPr>
          <w:rFonts w:ascii="Kuenst480 BT" w:hAnsi="Kuenst480 BT"/>
          <w:lang w:val="en-GB"/>
        </w:rPr>
        <w:t xml:space="preserve"> </w:t>
      </w:r>
      <w:r w:rsidRPr="006C3672">
        <w:rPr>
          <w:rFonts w:ascii="Kuenst480 BT" w:hAnsi="Kuenst480 BT"/>
          <w:lang w:val="en-GB"/>
        </w:rPr>
        <w:t>holds</w:t>
      </w:r>
      <w:r w:rsidR="0012596F" w:rsidRPr="006C3672">
        <w:rPr>
          <w:rFonts w:ascii="Kuenst480 BT" w:hAnsi="Kuenst480 BT"/>
          <w:lang w:val="en-GB"/>
        </w:rPr>
        <w:t xml:space="preserve"> </w:t>
      </w:r>
      <w:r w:rsidRPr="006C3672">
        <w:rPr>
          <w:rFonts w:ascii="Kuenst480 BT" w:hAnsi="Kuenst480 BT"/>
          <w:lang w:val="en-GB"/>
        </w:rPr>
        <w:t>sway</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despite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minimal</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mixed</w:t>
      </w:r>
      <w:r w:rsidR="0012596F" w:rsidRPr="006C3672">
        <w:rPr>
          <w:rFonts w:ascii="Kuenst480 BT" w:hAnsi="Kuenst480 BT"/>
          <w:lang w:val="en-GB"/>
        </w:rPr>
        <w:t xml:space="preserve"> </w:t>
      </w:r>
      <w:r w:rsidRPr="006C3672">
        <w:rPr>
          <w:rFonts w:ascii="Kuenst480 BT" w:hAnsi="Kuenst480 BT"/>
          <w:lang w:val="en-GB"/>
        </w:rPr>
        <w:t>effect</w:t>
      </w:r>
      <w:r w:rsidR="0012596F" w:rsidRPr="006C3672">
        <w:rPr>
          <w:rFonts w:ascii="Kuenst480 BT" w:hAnsi="Kuenst480 BT"/>
          <w:lang w:val="en-GB"/>
        </w:rPr>
        <w:t xml:space="preserve"> </w:t>
      </w:r>
      <w:r w:rsidRPr="006C3672">
        <w:rPr>
          <w:rFonts w:ascii="Kuenst480 BT" w:hAnsi="Kuenst480 BT"/>
          <w:lang w:val="en-GB"/>
        </w:rPr>
        <w:t>models</w:t>
      </w:r>
      <w:r w:rsidR="0012596F" w:rsidRPr="006C3672">
        <w:rPr>
          <w:rFonts w:ascii="Kuenst480 BT" w:hAnsi="Kuenst480 BT"/>
          <w:lang w:val="en-GB"/>
        </w:rPr>
        <w:t xml:space="preserve"> </w:t>
      </w:r>
      <w:r w:rsidRPr="006C3672">
        <w:rPr>
          <w:rFonts w:ascii="Kuenst480 BT" w:hAnsi="Kuenst480 BT"/>
          <w:lang w:val="en-GB"/>
        </w:rPr>
        <w:t>(Rodman:</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Hatchen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notes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American</w:t>
      </w:r>
      <w:r w:rsidR="0012596F" w:rsidRPr="006C3672">
        <w:rPr>
          <w:rFonts w:ascii="Kuenst480 BT" w:hAnsi="Kuenst480 BT"/>
          <w:lang w:val="en-GB"/>
        </w:rPr>
        <w:t xml:space="preserve"> </w:t>
      </w:r>
      <w:r w:rsidRPr="006C3672">
        <w:rPr>
          <w:rFonts w:ascii="Kuenst480 BT" w:hAnsi="Kuenst480 BT"/>
          <w:lang w:val="en-GB"/>
        </w:rPr>
        <w:t>journalism</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influenced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receive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globally.</w:t>
      </w:r>
    </w:p>
    <w:p w14:paraId="3338599F"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explains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develop</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effect</w:t>
      </w:r>
      <w:r w:rsidR="0012596F" w:rsidRPr="006C3672">
        <w:rPr>
          <w:rFonts w:ascii="Kuenst480 BT" w:hAnsi="Kuenst480 BT"/>
          <w:lang w:val="en-GB"/>
        </w:rPr>
        <w:t xml:space="preserve"> </w:t>
      </w:r>
      <w:r w:rsidRPr="006C3672">
        <w:rPr>
          <w:rFonts w:ascii="Kuenst480 BT" w:hAnsi="Kuenst480 BT"/>
          <w:lang w:val="en-GB"/>
        </w:rPr>
        <w:t>describes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elite</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citizens’</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average</w:t>
      </w:r>
      <w:r w:rsidR="0012596F" w:rsidRPr="006C3672">
        <w:rPr>
          <w:rFonts w:ascii="Kuenst480 BT" w:hAnsi="Kuenst480 BT"/>
          <w:lang w:val="en-GB"/>
        </w:rPr>
        <w:t xml:space="preserve"> </w:t>
      </w:r>
      <w:r w:rsidRPr="006C3672">
        <w:rPr>
          <w:rFonts w:ascii="Kuenst480 BT" w:hAnsi="Kuenst480 BT"/>
          <w:lang w:val="en-GB"/>
        </w:rPr>
        <w:t>Westerner</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formed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concentration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happenings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almost</w:t>
      </w:r>
      <w:r w:rsidR="0012596F" w:rsidRPr="006C3672">
        <w:rPr>
          <w:rFonts w:ascii="Kuenst480 BT" w:hAnsi="Kuenst480 BT"/>
          <w:lang w:val="en-GB"/>
        </w:rPr>
        <w:t xml:space="preserve"> </w:t>
      </w:r>
      <w:r w:rsidRPr="006C3672">
        <w:rPr>
          <w:rFonts w:ascii="Kuenst480 BT" w:hAnsi="Kuenst480 BT"/>
          <w:lang w:val="en-GB"/>
        </w:rPr>
        <w:t>deliberate</w:t>
      </w:r>
      <w:r w:rsidR="0012596F" w:rsidRPr="006C3672">
        <w:rPr>
          <w:rFonts w:ascii="Kuenst480 BT" w:hAnsi="Kuenst480 BT"/>
          <w:lang w:val="en-GB"/>
        </w:rPr>
        <w:t xml:space="preserve"> </w:t>
      </w:r>
      <w:r w:rsidRPr="006C3672">
        <w:rPr>
          <w:rFonts w:ascii="Kuenst480 BT" w:hAnsi="Kuenst480 BT"/>
          <w:lang w:val="en-GB"/>
        </w:rPr>
        <w:t>avoidance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ones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Entman</w:t>
      </w:r>
      <w:r w:rsidR="0012596F" w:rsidRPr="006C3672">
        <w:rPr>
          <w:rFonts w:ascii="Kuenst480 BT" w:hAnsi="Kuenst480 BT"/>
          <w:lang w:val="en-GB"/>
        </w:rPr>
        <w:t xml:space="preserve"> </w:t>
      </w:r>
      <w:r w:rsidRPr="006C3672">
        <w:rPr>
          <w:rFonts w:ascii="Kuenst480 BT" w:hAnsi="Kuenst480 BT"/>
          <w:lang w:val="en-GB"/>
        </w:rPr>
        <w:t>(1993,</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52)</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select</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salient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communicating</w:t>
      </w:r>
      <w:r w:rsidR="0012596F" w:rsidRPr="006C3672">
        <w:rPr>
          <w:rFonts w:ascii="Kuenst480 BT" w:hAnsi="Kuenst480 BT"/>
          <w:lang w:val="en-GB"/>
        </w:rPr>
        <w:t xml:space="preserve"> </w:t>
      </w:r>
      <w:r w:rsidRPr="006C3672">
        <w:rPr>
          <w:rFonts w:ascii="Kuenst480 BT" w:hAnsi="Kuenst480 BT"/>
          <w:lang w:val="en-GB"/>
        </w:rPr>
        <w:t>context</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de</w:t>
      </w:r>
      <w:r w:rsidR="0012596F" w:rsidRPr="006C3672">
        <w:rPr>
          <w:rFonts w:ascii="Kuenst480 BT" w:hAnsi="Kuenst480 BT"/>
          <w:lang w:val="en-GB"/>
        </w:rPr>
        <w:t xml:space="preserve"> </w:t>
      </w:r>
      <w:r w:rsidRPr="006C3672">
        <w:rPr>
          <w:rFonts w:ascii="Kuenst480 BT" w:hAnsi="Kuenst480 BT"/>
          <w:lang w:val="en-GB"/>
        </w:rPr>
        <w:t>Vreese</w:t>
      </w:r>
      <w:r w:rsidR="0012596F" w:rsidRPr="006C3672">
        <w:rPr>
          <w:rFonts w:ascii="Kuenst480 BT" w:hAnsi="Kuenst480 BT"/>
          <w:lang w:val="en-GB"/>
        </w:rPr>
        <w:t xml:space="preserve"> </w:t>
      </w:r>
      <w:r w:rsidRPr="006C3672">
        <w:rPr>
          <w:rFonts w:ascii="Kuenst480 BT" w:hAnsi="Kuenst480 BT"/>
          <w:lang w:val="en-GB"/>
        </w:rPr>
        <w:t>(2002a)</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journalistic</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generic,</w:t>
      </w:r>
      <w:r w:rsidR="0012596F" w:rsidRPr="006C3672">
        <w:rPr>
          <w:rFonts w:ascii="Kuenst480 BT" w:hAnsi="Kuenst480 BT"/>
          <w:lang w:val="en-GB"/>
        </w:rPr>
        <w:t xml:space="preserve"> </w:t>
      </w:r>
      <w:r w:rsidRPr="006C3672">
        <w:rPr>
          <w:rFonts w:ascii="Kuenst480 BT" w:hAnsi="Kuenst480 BT"/>
          <w:lang w:val="en-GB"/>
        </w:rPr>
        <w:t>involving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topics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subjects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argue</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involves</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definitions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interpretations</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Tuchman</w:t>
      </w:r>
      <w:r w:rsidR="0012596F" w:rsidRPr="006C3672">
        <w:rPr>
          <w:rFonts w:ascii="Kuenst480 BT" w:hAnsi="Kuenst480 BT"/>
          <w:lang w:val="en-GB"/>
        </w:rPr>
        <w:t xml:space="preserve"> </w:t>
      </w:r>
      <w:r w:rsidRPr="006C3672">
        <w:rPr>
          <w:rFonts w:ascii="Kuenst480 BT" w:hAnsi="Kuenst480 BT"/>
          <w:lang w:val="en-GB"/>
        </w:rPr>
        <w:t>(1978,</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193)</w:t>
      </w:r>
      <w:r w:rsidR="0012596F" w:rsidRPr="006C3672">
        <w:rPr>
          <w:rFonts w:ascii="Kuenst480 BT" w:hAnsi="Kuenst480 BT"/>
          <w:lang w:val="en-GB"/>
        </w:rPr>
        <w:t xml:space="preserve"> </w:t>
      </w:r>
      <w:r w:rsidRPr="006C3672">
        <w:rPr>
          <w:rFonts w:ascii="Kuenst480 BT" w:hAnsi="Kuenst480 BT"/>
          <w:lang w:val="en-GB"/>
        </w:rPr>
        <w:t>asserts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“organizes</w:t>
      </w:r>
      <w:r w:rsidR="0012596F" w:rsidRPr="006C3672">
        <w:rPr>
          <w:rFonts w:ascii="Kuenst480 BT" w:hAnsi="Kuenst480 BT"/>
          <w:lang w:val="en-GB"/>
        </w:rPr>
        <w:t xml:space="preserve"> </w:t>
      </w:r>
      <w:r w:rsidRPr="006C3672">
        <w:rPr>
          <w:rFonts w:ascii="Kuenst480 BT" w:hAnsi="Kuenst480 BT"/>
          <w:lang w:val="en-GB"/>
        </w:rPr>
        <w:t>everyday</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p>
    <w:p w14:paraId="13D30587"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perspectives,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clear</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strong</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111)</w:t>
      </w:r>
      <w:r w:rsidR="0012596F" w:rsidRPr="006C3672">
        <w:rPr>
          <w:rFonts w:ascii="Kuenst480 BT" w:hAnsi="Kuenst480 BT"/>
          <w:lang w:val="en-GB"/>
        </w:rPr>
        <w:t xml:space="preserve"> </w:t>
      </w:r>
      <w:r w:rsidRPr="006C3672">
        <w:rPr>
          <w:rFonts w:ascii="Kuenst480 BT" w:hAnsi="Kuenst480 BT"/>
          <w:lang w:val="en-GB"/>
        </w:rPr>
        <w:t>contend,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built</w:t>
      </w:r>
      <w:r w:rsidR="0012596F" w:rsidRPr="006C3672">
        <w:rPr>
          <w:rFonts w:ascii="Kuenst480 BT" w:hAnsi="Kuenst480 BT"/>
          <w:lang w:val="en-GB"/>
        </w:rPr>
        <w:t xml:space="preserve"> </w:t>
      </w:r>
      <w:r w:rsidRPr="006C3672">
        <w:rPr>
          <w:rFonts w:ascii="Kuenst480 BT" w:hAnsi="Kuenst480 BT"/>
          <w:lang w:val="en-GB"/>
        </w:rPr>
        <w:t>around</w:t>
      </w:r>
      <w:r w:rsidR="0012596F" w:rsidRPr="006C3672">
        <w:rPr>
          <w:rFonts w:ascii="Kuenst480 BT" w:hAnsi="Kuenst480 BT"/>
          <w:lang w:val="en-GB"/>
        </w:rPr>
        <w:t xml:space="preserve"> </w:t>
      </w:r>
      <w:r w:rsidRPr="006C3672">
        <w:rPr>
          <w:rFonts w:ascii="Kuenst480 BT" w:hAnsi="Kuenst480 BT"/>
          <w:lang w:val="en-GB"/>
        </w:rPr>
        <w:t>“exaggerations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outright</w:t>
      </w:r>
      <w:r w:rsidR="0012596F" w:rsidRPr="006C3672">
        <w:rPr>
          <w:rFonts w:ascii="Kuenst480 BT" w:hAnsi="Kuenst480 BT"/>
          <w:lang w:val="en-GB"/>
        </w:rPr>
        <w:t xml:space="preserve"> </w:t>
      </w:r>
      <w:r w:rsidRPr="006C3672">
        <w:rPr>
          <w:rFonts w:ascii="Kuenst480 BT" w:hAnsi="Kuenst480 BT"/>
          <w:lang w:val="en-GB"/>
        </w:rPr>
        <w:t>lies</w:t>
      </w:r>
      <w:r w:rsidR="0012596F" w:rsidRPr="006C3672">
        <w:rPr>
          <w:rFonts w:ascii="Kuenst480 BT" w:hAnsi="Kuenst480 BT"/>
          <w:lang w:val="en-GB"/>
        </w:rPr>
        <w:t xml:space="preserve"> </w:t>
      </w:r>
      <w:r w:rsidRPr="006C3672">
        <w:rPr>
          <w:rFonts w:ascii="Kuenst480 BT" w:hAnsi="Kuenst480 BT"/>
          <w:lang w:val="en-GB"/>
        </w:rPr>
        <w:t>playing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fears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prejudices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effective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shaping</w:t>
      </w:r>
      <w:r w:rsidR="0012596F" w:rsidRPr="006C3672">
        <w:rPr>
          <w:rFonts w:ascii="Kuenst480 BT" w:hAnsi="Kuenst480 BT"/>
          <w:lang w:val="en-GB"/>
        </w:rPr>
        <w:t xml:space="preserve"> </w:t>
      </w:r>
      <w:r w:rsidRPr="006C3672">
        <w:rPr>
          <w:rFonts w:ascii="Kuenst480 BT" w:hAnsi="Kuenst480 BT"/>
          <w:lang w:val="en-GB"/>
        </w:rPr>
        <w:t>opinions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heuristics</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direct</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substance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earlier,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deliberate</w:t>
      </w:r>
      <w:r w:rsidR="0012596F" w:rsidRPr="006C3672">
        <w:rPr>
          <w:rFonts w:ascii="Kuenst480 BT" w:hAnsi="Kuenst480 BT"/>
          <w:lang w:val="en-GB"/>
        </w:rPr>
        <w:t xml:space="preserve"> </w:t>
      </w:r>
      <w:r w:rsidRPr="006C3672">
        <w:rPr>
          <w:rFonts w:ascii="Kuenst480 BT" w:hAnsi="Kuenst480 BT"/>
          <w:lang w:val="en-GB"/>
        </w:rPr>
        <w:t>orchestration,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cases,</w:t>
      </w:r>
      <w:r w:rsidR="0012596F" w:rsidRPr="006C3672">
        <w:rPr>
          <w:rFonts w:ascii="Kuenst480 BT" w:hAnsi="Kuenst480 BT"/>
          <w:lang w:val="en-GB"/>
        </w:rPr>
        <w:t xml:space="preserve"> </w:t>
      </w:r>
      <w:r w:rsidRPr="006C3672">
        <w:rPr>
          <w:rFonts w:ascii="Kuenst480 BT" w:hAnsi="Kuenst480 BT"/>
          <w:lang w:val="en-GB"/>
        </w:rPr>
        <w:t>distortion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attract</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aid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perpetuates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wrong</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tendency</w:t>
      </w:r>
      <w:r w:rsidR="0012596F" w:rsidRPr="006C3672">
        <w:rPr>
          <w:rFonts w:ascii="Kuenst480 BT" w:hAnsi="Kuenst480 BT"/>
          <w:lang w:val="en-GB"/>
        </w:rPr>
        <w:t xml:space="preserve"> </w:t>
      </w:r>
      <w:r w:rsidRPr="006C3672">
        <w:rPr>
          <w:rFonts w:ascii="Kuenst480 BT" w:hAnsi="Kuenst480 BT"/>
          <w:lang w:val="en-GB"/>
        </w:rPr>
        <w:t>contradicts</w:t>
      </w:r>
      <w:r w:rsidR="0012596F" w:rsidRPr="006C3672">
        <w:rPr>
          <w:rFonts w:ascii="Kuenst480 BT" w:hAnsi="Kuenst480 BT"/>
          <w:lang w:val="en-GB"/>
        </w:rPr>
        <w:t xml:space="preserve"> </w:t>
      </w:r>
      <w:r w:rsidRPr="006C3672">
        <w:rPr>
          <w:rFonts w:ascii="Kuenst480 BT" w:hAnsi="Kuenst480 BT"/>
          <w:lang w:val="en-GB"/>
        </w:rPr>
        <w:t>Elliots’s</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argument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perspectives</w:t>
      </w:r>
      <w:r w:rsidR="0012596F" w:rsidRPr="006C3672">
        <w:rPr>
          <w:rFonts w:ascii="Kuenst480 BT" w:hAnsi="Kuenst480 BT"/>
          <w:lang w:val="en-GB"/>
        </w:rPr>
        <w:t xml:space="preserve"> </w:t>
      </w:r>
      <w:r w:rsidRPr="006C3672">
        <w:rPr>
          <w:rFonts w:ascii="Kuenst480 BT" w:hAnsi="Kuenst480 BT"/>
          <w:lang w:val="en-GB"/>
        </w:rPr>
        <w:t>needed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Clausen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contends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globalisation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involve</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increased</w:t>
      </w:r>
      <w:r w:rsidR="0012596F" w:rsidRPr="006C3672">
        <w:rPr>
          <w:rFonts w:ascii="Kuenst480 BT" w:hAnsi="Kuenst480 BT"/>
          <w:lang w:val="en-GB"/>
        </w:rPr>
        <w:t xml:space="preserve"> </w:t>
      </w:r>
      <w:r w:rsidRPr="006C3672">
        <w:rPr>
          <w:rFonts w:ascii="Kuenst480 BT" w:hAnsi="Kuenst480 BT"/>
          <w:lang w:val="en-GB"/>
        </w:rPr>
        <w:t>awareness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cultures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gaining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deeper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one’s</w:t>
      </w:r>
      <w:r w:rsidR="0012596F" w:rsidRPr="006C3672">
        <w:rPr>
          <w:rFonts w:ascii="Kuenst480 BT" w:hAnsi="Kuenst480 BT"/>
          <w:lang w:val="en-GB"/>
        </w:rPr>
        <w:t xml:space="preserve"> </w:t>
      </w:r>
      <w:r w:rsidRPr="006C3672">
        <w:rPr>
          <w:rFonts w:ascii="Kuenst480 BT" w:hAnsi="Kuenst480 BT"/>
          <w:lang w:val="en-GB"/>
        </w:rPr>
        <w:t>own</w:t>
      </w:r>
      <w:r w:rsidR="0012596F" w:rsidRPr="006C3672">
        <w:rPr>
          <w:rFonts w:ascii="Kuenst480 BT" w:hAnsi="Kuenst480 BT"/>
          <w:lang w:val="en-GB"/>
        </w:rPr>
        <w:t xml:space="preserve"> </w:t>
      </w:r>
      <w:r w:rsidRPr="006C3672">
        <w:rPr>
          <w:rFonts w:ascii="Kuenst480 BT" w:hAnsi="Kuenst480 BT"/>
          <w:lang w:val="en-GB"/>
        </w:rPr>
        <w:t>culture.</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deliberately</w:t>
      </w:r>
      <w:r w:rsidR="0012596F" w:rsidRPr="006C3672">
        <w:rPr>
          <w:rFonts w:ascii="Kuenst480 BT" w:hAnsi="Kuenst480 BT"/>
          <w:lang w:val="en-GB"/>
        </w:rPr>
        <w:t xml:space="preserve"> </w:t>
      </w:r>
      <w:r w:rsidRPr="006C3672">
        <w:rPr>
          <w:rFonts w:ascii="Kuenst480 BT" w:hAnsi="Kuenst480 BT"/>
          <w:lang w:val="en-GB"/>
        </w:rPr>
        <w:t>orchestrating</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ignoring</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downplaying</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ones,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distorted</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cultivates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sustains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warped</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giving</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want?</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Heider,</w:t>
      </w:r>
      <w:r w:rsidR="0012596F" w:rsidRPr="006C3672">
        <w:rPr>
          <w:rFonts w:ascii="Kuenst480 BT" w:hAnsi="Kuenst480 BT"/>
          <w:lang w:val="en-GB"/>
        </w:rPr>
        <w:t xml:space="preserve"> </w:t>
      </w:r>
      <w:r w:rsidRPr="006C3672">
        <w:rPr>
          <w:rFonts w:ascii="Kuenst480 BT" w:hAnsi="Kuenst480 BT"/>
          <w:lang w:val="en-GB"/>
        </w:rPr>
        <w:t>McCombs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Poindexter</w:t>
      </w:r>
      <w:r w:rsidR="0012596F" w:rsidRPr="006C3672">
        <w:rPr>
          <w:rFonts w:ascii="Kuenst480 BT" w:hAnsi="Kuenst480 BT"/>
          <w:lang w:val="en-GB"/>
        </w:rPr>
        <w:t xml:space="preserve"> </w:t>
      </w:r>
      <w:r w:rsidRPr="006C3672">
        <w:rPr>
          <w:rFonts w:ascii="Kuenst480 BT" w:hAnsi="Kuenst480 BT"/>
          <w:lang w:val="en-GB"/>
        </w:rPr>
        <w:t>(2005,</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953)</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gaining</w:t>
      </w:r>
      <w:r w:rsidR="0012596F" w:rsidRPr="006C3672">
        <w:rPr>
          <w:rFonts w:ascii="Kuenst480 BT" w:hAnsi="Kuenst480 BT"/>
          <w:lang w:val="en-GB"/>
        </w:rPr>
        <w:t xml:space="preserve"> </w:t>
      </w:r>
      <w:r w:rsidRPr="006C3672">
        <w:rPr>
          <w:rFonts w:ascii="Kuenst480 BT" w:hAnsi="Kuenst480 BT"/>
          <w:lang w:val="en-GB"/>
        </w:rPr>
        <w:t>greater</w:t>
      </w:r>
      <w:r w:rsidR="0012596F" w:rsidRPr="006C3672">
        <w:rPr>
          <w:rFonts w:ascii="Kuenst480 BT" w:hAnsi="Kuenst480 BT"/>
          <w:lang w:val="en-GB"/>
        </w:rPr>
        <w:t xml:space="preserve"> </w:t>
      </w:r>
      <w:r w:rsidRPr="006C3672">
        <w:rPr>
          <w:rFonts w:ascii="Kuenst480 BT" w:hAnsi="Kuenst480 BT"/>
          <w:lang w:val="en-GB"/>
        </w:rPr>
        <w:t>insights</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public’s</w:t>
      </w:r>
      <w:r w:rsidR="0012596F" w:rsidRPr="006C3672">
        <w:rPr>
          <w:rFonts w:ascii="Kuenst480 BT" w:hAnsi="Kuenst480 BT"/>
          <w:lang w:val="en-GB"/>
        </w:rPr>
        <w:t xml:space="preserve"> </w:t>
      </w:r>
      <w:r w:rsidRPr="006C3672">
        <w:rPr>
          <w:rFonts w:ascii="Kuenst480 BT" w:hAnsi="Kuenst480 BT"/>
          <w:lang w:val="en-GB"/>
        </w:rPr>
        <w:t>expectations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possible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identify</w:t>
      </w:r>
      <w:r w:rsidR="0012596F" w:rsidRPr="006C3672">
        <w:rPr>
          <w:rFonts w:ascii="Kuenst480 BT" w:hAnsi="Kuenst480 BT"/>
          <w:lang w:val="en-GB"/>
        </w:rPr>
        <w:t xml:space="preserve"> </w:t>
      </w:r>
      <w:r w:rsidRPr="006C3672">
        <w:rPr>
          <w:rFonts w:ascii="Kuenst480 BT" w:hAnsi="Kuenst480 BT"/>
          <w:lang w:val="en-GB"/>
        </w:rPr>
        <w:t>key</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run,</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public’s</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civic</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Going</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authors’</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seems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‘primed’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expect</w:t>
      </w:r>
      <w:r w:rsidR="0012596F" w:rsidRPr="006C3672">
        <w:rPr>
          <w:rFonts w:ascii="Kuenst480 BT" w:hAnsi="Kuenst480 BT"/>
          <w:lang w:val="en-GB"/>
        </w:rPr>
        <w:t xml:space="preserve"> </w:t>
      </w:r>
      <w:r w:rsidRPr="006C3672">
        <w:rPr>
          <w:rFonts w:ascii="Kuenst480 BT" w:hAnsi="Kuenst480 BT"/>
          <w:lang w:val="en-GB"/>
        </w:rPr>
        <w:t>nothing</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uninterested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hence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give</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want’.</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Mheta</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notes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changing</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introduced</w:t>
      </w:r>
      <w:r w:rsidR="0012596F" w:rsidRPr="006C3672">
        <w:rPr>
          <w:rFonts w:ascii="Kuenst480 BT" w:hAnsi="Kuenst480 BT"/>
          <w:lang w:val="en-GB"/>
        </w:rPr>
        <w:t xml:space="preserve"> </w:t>
      </w:r>
      <w:r w:rsidRPr="006C3672">
        <w:rPr>
          <w:rFonts w:ascii="Kuenst480 BT" w:hAnsi="Kuenst480 BT"/>
          <w:lang w:val="en-GB"/>
        </w:rPr>
        <w:t>programmes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focus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p>
    <w:p w14:paraId="2187BA93" w14:textId="77777777" w:rsidR="00A654EB" w:rsidRPr="006C3672" w:rsidRDefault="00A654EB" w:rsidP="00B83071">
      <w:pPr>
        <w:spacing w:line="276" w:lineRule="auto"/>
        <w:rPr>
          <w:rFonts w:ascii="Kuenst480 BT" w:hAnsi="Kuenst480 BT"/>
          <w:b/>
          <w:lang w:val="en-GB"/>
        </w:rPr>
      </w:pPr>
    </w:p>
    <w:p w14:paraId="6F0D6B85" w14:textId="77777777" w:rsidR="00A654EB" w:rsidRPr="006C3672" w:rsidRDefault="00A654EB" w:rsidP="00B83071">
      <w:pPr>
        <w:spacing w:line="276" w:lineRule="auto"/>
        <w:ind w:left="0"/>
        <w:rPr>
          <w:rFonts w:ascii="Kuenst480 BT" w:hAnsi="Kuenst480 BT"/>
          <w:b/>
          <w:lang w:val="en-GB"/>
        </w:rPr>
      </w:pP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Depiction</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Africa</w:t>
      </w:r>
      <w:r w:rsidR="0012596F" w:rsidRPr="006C3672">
        <w:rPr>
          <w:rFonts w:ascii="Kuenst480 BT" w:hAnsi="Kuenst480 BT"/>
          <w:b/>
          <w:lang w:val="en-GB"/>
        </w:rPr>
        <w:t xml:space="preserve"> </w:t>
      </w:r>
      <w:r w:rsidRPr="006C3672">
        <w:rPr>
          <w:rFonts w:ascii="Kuenst480 BT" w:hAnsi="Kuenst480 BT"/>
          <w:b/>
          <w:lang w:val="en-GB"/>
        </w:rPr>
        <w:t>in</w:t>
      </w:r>
      <w:r w:rsidR="0012596F" w:rsidRPr="006C3672">
        <w:rPr>
          <w:rFonts w:ascii="Kuenst480 BT" w:hAnsi="Kuenst480 BT"/>
          <w:b/>
          <w:lang w:val="en-GB"/>
        </w:rPr>
        <w:t xml:space="preserve"> </w:t>
      </w:r>
      <w:r w:rsidRPr="006C3672">
        <w:rPr>
          <w:rFonts w:ascii="Kuenst480 BT" w:hAnsi="Kuenst480 BT"/>
          <w:b/>
          <w:lang w:val="en-GB"/>
        </w:rPr>
        <w:t>Western</w:t>
      </w:r>
      <w:r w:rsidR="0012596F" w:rsidRPr="006C3672">
        <w:rPr>
          <w:rFonts w:ascii="Kuenst480 BT" w:hAnsi="Kuenst480 BT"/>
          <w:b/>
          <w:lang w:val="en-GB"/>
        </w:rPr>
        <w:t xml:space="preserve"> </w:t>
      </w:r>
      <w:r w:rsidRPr="006C3672">
        <w:rPr>
          <w:rFonts w:ascii="Kuenst480 BT" w:hAnsi="Kuenst480 BT"/>
          <w:b/>
          <w:lang w:val="en-GB"/>
        </w:rPr>
        <w:t>News</w:t>
      </w:r>
      <w:r w:rsidR="0012596F" w:rsidRPr="006C3672">
        <w:rPr>
          <w:rFonts w:ascii="Kuenst480 BT" w:hAnsi="Kuenst480 BT"/>
          <w:b/>
          <w:lang w:val="en-GB"/>
        </w:rPr>
        <w:t xml:space="preserve"> </w:t>
      </w:r>
      <w:r w:rsidRPr="006C3672">
        <w:rPr>
          <w:rFonts w:ascii="Kuenst480 BT" w:hAnsi="Kuenst480 BT"/>
          <w:b/>
          <w:lang w:val="en-GB"/>
        </w:rPr>
        <w:t>Media</w:t>
      </w:r>
    </w:p>
    <w:p w14:paraId="70E2D083"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Journalism</w:t>
      </w:r>
      <w:r w:rsidR="0012596F" w:rsidRPr="006C3672">
        <w:rPr>
          <w:rFonts w:ascii="Kuenst480 BT" w:hAnsi="Kuenst480 BT"/>
          <w:lang w:val="en-GB"/>
        </w:rPr>
        <w:t xml:space="preserve"> </w:t>
      </w:r>
      <w:r w:rsidRPr="006C3672">
        <w:rPr>
          <w:rFonts w:ascii="Kuenst480 BT" w:hAnsi="Kuenst480 BT"/>
          <w:lang w:val="en-GB"/>
        </w:rPr>
        <w:t>thrives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controversy</w:t>
      </w:r>
      <w:r w:rsidR="0012596F" w:rsidRPr="006C3672">
        <w:rPr>
          <w:rFonts w:ascii="Kuenst480 BT" w:hAnsi="Kuenst480 BT"/>
          <w:lang w:val="en-GB"/>
        </w:rPr>
        <w:t xml:space="preserve"> </w:t>
      </w:r>
      <w:r w:rsidRPr="006C3672">
        <w:rPr>
          <w:rFonts w:ascii="Kuenst480 BT" w:hAnsi="Kuenst480 BT"/>
          <w:lang w:val="en-GB"/>
        </w:rPr>
        <w:t>excite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(Spark</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Harris,</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usual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accord</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disasters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incidents</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deaths,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magnitude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disaster</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high.</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developing</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fits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parameters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‘big’</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point</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disasters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stuck</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minds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donor</w:t>
      </w:r>
      <w:r w:rsidR="0012596F" w:rsidRPr="006C3672">
        <w:rPr>
          <w:rFonts w:ascii="Kuenst480 BT" w:hAnsi="Kuenst480 BT"/>
          <w:lang w:val="en-GB"/>
        </w:rPr>
        <w:t xml:space="preserve"> </w:t>
      </w:r>
      <w:r w:rsidRPr="006C3672">
        <w:rPr>
          <w:rFonts w:ascii="Kuenst480 BT" w:hAnsi="Kuenst480 BT"/>
          <w:lang w:val="en-GB"/>
        </w:rPr>
        <w:t>agencies</w:t>
      </w:r>
      <w:r w:rsidR="0012596F" w:rsidRPr="006C3672">
        <w:rPr>
          <w:rFonts w:ascii="Kuenst480 BT" w:hAnsi="Kuenst480 BT"/>
          <w:lang w:val="en-GB"/>
        </w:rPr>
        <w:t xml:space="preserve"> </w:t>
      </w:r>
      <w:r w:rsidRPr="006C3672">
        <w:rPr>
          <w:rFonts w:ascii="Kuenst480 BT" w:hAnsi="Kuenst480 BT"/>
          <w:lang w:val="en-GB"/>
        </w:rPr>
        <w:t>moved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garner</w:t>
      </w:r>
      <w:r w:rsidR="0012596F" w:rsidRPr="006C3672">
        <w:rPr>
          <w:rFonts w:ascii="Kuenst480 BT" w:hAnsi="Kuenst480 BT"/>
          <w:lang w:val="en-GB"/>
        </w:rPr>
        <w:t xml:space="preserve"> </w:t>
      </w:r>
      <w:r w:rsidRPr="006C3672">
        <w:rPr>
          <w:rFonts w:ascii="Kuenst480 BT" w:hAnsi="Kuenst480 BT"/>
          <w:lang w:val="en-GB"/>
        </w:rPr>
        <w:t>aid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victims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disasters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succeeded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continue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get</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‘bashing’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sustain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tempered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compassion</w:t>
      </w:r>
      <w:r w:rsidR="0012596F" w:rsidRPr="006C3672">
        <w:rPr>
          <w:rFonts w:ascii="Kuenst480 BT" w:hAnsi="Kuenst480 BT"/>
          <w:lang w:val="en-GB"/>
        </w:rPr>
        <w:t xml:space="preserve"> </w:t>
      </w:r>
      <w:r w:rsidRPr="006C3672">
        <w:rPr>
          <w:rFonts w:ascii="Kuenst480 BT" w:hAnsi="Kuenst480 BT"/>
          <w:lang w:val="en-GB"/>
        </w:rPr>
        <w:t>fatigue</w:t>
      </w:r>
      <w:r w:rsidR="0012596F" w:rsidRPr="006C3672">
        <w:rPr>
          <w:rFonts w:ascii="Kuenst480 BT" w:hAnsi="Kuenst480 BT"/>
          <w:lang w:val="en-GB"/>
        </w:rPr>
        <w:t xml:space="preserve"> </w:t>
      </w:r>
      <w:r w:rsidRPr="006C3672">
        <w:rPr>
          <w:rFonts w:ascii="Kuenst480 BT" w:hAnsi="Kuenst480 BT"/>
          <w:lang w:val="en-GB"/>
        </w:rPr>
        <w:t>(Moeller,</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Moeller,</w:t>
      </w:r>
      <w:r w:rsidR="0012596F" w:rsidRPr="006C3672">
        <w:rPr>
          <w:rFonts w:ascii="Kuenst480 BT" w:hAnsi="Kuenst480 BT"/>
          <w:lang w:val="en-GB"/>
        </w:rPr>
        <w:t xml:space="preserve"> </w:t>
      </w:r>
      <w:r w:rsidRPr="006C3672">
        <w:rPr>
          <w:rFonts w:ascii="Kuenst480 BT" w:hAnsi="Kuenst480 BT"/>
          <w:lang w:val="en-GB"/>
        </w:rPr>
        <w:t>compassion</w:t>
      </w:r>
      <w:r w:rsidR="0012596F" w:rsidRPr="006C3672">
        <w:rPr>
          <w:rFonts w:ascii="Kuenst480 BT" w:hAnsi="Kuenst480 BT"/>
          <w:lang w:val="en-GB"/>
        </w:rPr>
        <w:t xml:space="preserve"> </w:t>
      </w:r>
      <w:r w:rsidRPr="006C3672">
        <w:rPr>
          <w:rFonts w:ascii="Kuenst480 BT" w:hAnsi="Kuenst480 BT"/>
          <w:lang w:val="en-GB"/>
        </w:rPr>
        <w:t>fatigue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fed</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moved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donate</w:t>
      </w:r>
      <w:r w:rsidR="0012596F" w:rsidRPr="006C3672">
        <w:rPr>
          <w:rFonts w:ascii="Kuenst480 BT" w:hAnsi="Kuenst480 BT"/>
          <w:lang w:val="en-GB"/>
        </w:rPr>
        <w:t xml:space="preserve"> </w:t>
      </w:r>
      <w:r w:rsidRPr="006C3672">
        <w:rPr>
          <w:rFonts w:ascii="Kuenst480 BT" w:hAnsi="Kuenst480 BT"/>
          <w:lang w:val="en-GB"/>
        </w:rPr>
        <w:t>toward</w:t>
      </w:r>
      <w:r w:rsidR="0012596F" w:rsidRPr="006C3672">
        <w:rPr>
          <w:rFonts w:ascii="Kuenst480 BT" w:hAnsi="Kuenst480 BT"/>
          <w:lang w:val="en-GB"/>
        </w:rPr>
        <w:t xml:space="preserve"> </w:t>
      </w:r>
      <w:r w:rsidRPr="006C3672">
        <w:rPr>
          <w:rFonts w:ascii="Kuenst480 BT" w:hAnsi="Kuenst480 BT"/>
          <w:lang w:val="en-GB"/>
        </w:rPr>
        <w:t>unending</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prolonged</w:t>
      </w:r>
      <w:r w:rsidR="0012596F" w:rsidRPr="006C3672">
        <w:rPr>
          <w:rFonts w:ascii="Kuenst480 BT" w:hAnsi="Kuenst480 BT"/>
          <w:lang w:val="en-GB"/>
        </w:rPr>
        <w:t xml:space="preserve"> </w:t>
      </w:r>
      <w:r w:rsidRPr="006C3672">
        <w:rPr>
          <w:rFonts w:ascii="Kuenst480 BT" w:hAnsi="Kuenst480 BT"/>
          <w:lang w:val="en-GB"/>
        </w:rPr>
        <w:t>exploitation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empathy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compassion</w:t>
      </w:r>
      <w:r w:rsidR="0012596F" w:rsidRPr="006C3672">
        <w:rPr>
          <w:rFonts w:ascii="Kuenst480 BT" w:hAnsi="Kuenst480 BT"/>
          <w:lang w:val="en-GB"/>
        </w:rPr>
        <w:t xml:space="preserve"> </w:t>
      </w:r>
      <w:r w:rsidRPr="006C3672">
        <w:rPr>
          <w:rFonts w:ascii="Kuenst480 BT" w:hAnsi="Kuenst480 BT"/>
          <w:lang w:val="en-GB"/>
        </w:rPr>
        <w:t>fatigued</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familiarity</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‘usual’</w:t>
      </w:r>
      <w:r w:rsidR="0012596F" w:rsidRPr="006C3672">
        <w:rPr>
          <w:rFonts w:ascii="Kuenst480 BT" w:hAnsi="Kuenst480 BT"/>
          <w:lang w:val="en-GB"/>
        </w:rPr>
        <w:t xml:space="preserve"> </w:t>
      </w:r>
      <w:r w:rsidRPr="006C3672">
        <w:rPr>
          <w:rFonts w:ascii="Kuenst480 BT" w:hAnsi="Kuenst480 BT"/>
          <w:lang w:val="en-GB"/>
        </w:rPr>
        <w:t>unpleasant</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“compassion</w:t>
      </w:r>
      <w:r w:rsidR="0012596F" w:rsidRPr="006C3672">
        <w:rPr>
          <w:rFonts w:ascii="Kuenst480 BT" w:hAnsi="Kuenst480 BT"/>
          <w:lang w:val="en-GB"/>
        </w:rPr>
        <w:t xml:space="preserve"> </w:t>
      </w:r>
      <w:r w:rsidRPr="006C3672">
        <w:rPr>
          <w:rFonts w:ascii="Kuenst480 BT" w:hAnsi="Kuenst480 BT"/>
          <w:lang w:val="en-GB"/>
        </w:rPr>
        <w:t>fatigue</w:t>
      </w:r>
      <w:r w:rsidR="0012596F" w:rsidRPr="006C3672">
        <w:rPr>
          <w:rFonts w:ascii="Kuenst480 BT" w:hAnsi="Kuenst480 BT"/>
          <w:lang w:val="en-GB"/>
        </w:rPr>
        <w:t xml:space="preserve"> </w:t>
      </w:r>
      <w:r w:rsidRPr="006C3672">
        <w:rPr>
          <w:rFonts w:ascii="Kuenst480 BT" w:hAnsi="Kuenst480 BT"/>
          <w:lang w:val="en-GB"/>
        </w:rPr>
        <w:t>tempts</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find</w:t>
      </w:r>
      <w:r w:rsidR="0012596F" w:rsidRPr="006C3672">
        <w:rPr>
          <w:rFonts w:ascii="Kuenst480 BT" w:hAnsi="Kuenst480 BT"/>
          <w:lang w:val="en-GB"/>
        </w:rPr>
        <w:t xml:space="preserve"> </w:t>
      </w:r>
      <w:r w:rsidRPr="006C3672">
        <w:rPr>
          <w:rFonts w:ascii="Kuenst480 BT" w:hAnsi="Kuenst480 BT"/>
          <w:lang w:val="en-GB"/>
        </w:rPr>
        <w:t>ever</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sensational</w:t>
      </w:r>
      <w:r w:rsidR="0012596F" w:rsidRPr="006C3672">
        <w:rPr>
          <w:rFonts w:ascii="Kuenst480 BT" w:hAnsi="Kuenst480 BT"/>
          <w:lang w:val="en-GB"/>
        </w:rPr>
        <w:t xml:space="preserve"> </w:t>
      </w:r>
      <w:r w:rsidRPr="006C3672">
        <w:rPr>
          <w:rFonts w:ascii="Kuenst480 BT" w:hAnsi="Kuenst480 BT"/>
          <w:lang w:val="en-GB"/>
        </w:rPr>
        <w:t>tidbits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“encouraged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move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once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range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possibilities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exhausted</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boredom</w:t>
      </w:r>
      <w:r w:rsidR="0012596F" w:rsidRPr="006C3672">
        <w:rPr>
          <w:rFonts w:ascii="Kuenst480 BT" w:hAnsi="Kuenst480 BT"/>
          <w:lang w:val="en-GB"/>
        </w:rPr>
        <w:t xml:space="preserve"> </w:t>
      </w:r>
      <w:r w:rsidRPr="006C3672">
        <w:rPr>
          <w:rFonts w:ascii="Kuenst480 BT" w:hAnsi="Kuenst480 BT"/>
          <w:lang w:val="en-GB"/>
        </w:rPr>
        <w:t>doesn’t</w:t>
      </w:r>
      <w:r w:rsidR="0012596F" w:rsidRPr="006C3672">
        <w:rPr>
          <w:rFonts w:ascii="Kuenst480 BT" w:hAnsi="Kuenst480 BT"/>
          <w:lang w:val="en-GB"/>
        </w:rPr>
        <w:t xml:space="preserve"> </w:t>
      </w:r>
      <w:r w:rsidRPr="006C3672">
        <w:rPr>
          <w:rFonts w:ascii="Kuenst480 BT" w:hAnsi="Kuenst480 BT"/>
          <w:lang w:val="en-GB"/>
        </w:rPr>
        <w:t>set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(Moeller,</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w:t>
      </w:r>
    </w:p>
    <w:p w14:paraId="486633E4" w14:textId="77777777" w:rsidR="00A654EB" w:rsidRPr="006C3672" w:rsidRDefault="0012596F" w:rsidP="00B83071">
      <w:pPr>
        <w:spacing w:line="276" w:lineRule="auto"/>
        <w:ind w:left="0" w:firstLine="720"/>
        <w:rPr>
          <w:rFonts w:ascii="Kuenst480 BT" w:hAnsi="Kuenst480 BT"/>
          <w:lang w:val="en-GB"/>
        </w:rPr>
      </w:pPr>
      <w:r w:rsidRPr="006C3672">
        <w:rPr>
          <w:rFonts w:ascii="Kuenst480 BT" w:hAnsi="Kuenst480 BT"/>
          <w:lang w:val="en-GB"/>
        </w:rPr>
        <w:t xml:space="preserve"> </w:t>
      </w:r>
      <w:r w:rsidR="00A654EB" w:rsidRPr="006C3672">
        <w:rPr>
          <w:rFonts w:ascii="Kuenst480 BT" w:hAnsi="Kuenst480 BT"/>
          <w:lang w:val="en-GB"/>
        </w:rPr>
        <w:t>This</w:t>
      </w:r>
      <w:r w:rsidRPr="006C3672">
        <w:rPr>
          <w:rFonts w:ascii="Kuenst480 BT" w:hAnsi="Kuenst480 BT"/>
          <w:lang w:val="en-GB"/>
        </w:rPr>
        <w:t xml:space="preserve"> </w:t>
      </w:r>
      <w:r w:rsidR="00A654EB" w:rsidRPr="006C3672">
        <w:rPr>
          <w:rFonts w:ascii="Kuenst480 BT" w:hAnsi="Kuenst480 BT"/>
          <w:lang w:val="en-GB"/>
        </w:rPr>
        <w:t>suggests</w:t>
      </w:r>
      <w:r w:rsidRPr="006C3672">
        <w:rPr>
          <w:rFonts w:ascii="Kuenst480 BT" w:hAnsi="Kuenst480 BT"/>
          <w:lang w:val="en-GB"/>
        </w:rPr>
        <w:t xml:space="preserve"> </w:t>
      </w:r>
      <w:r w:rsidR="00A654EB" w:rsidRPr="006C3672">
        <w:rPr>
          <w:rFonts w:ascii="Kuenst480 BT" w:hAnsi="Kuenst480 BT"/>
          <w:lang w:val="en-GB"/>
        </w:rPr>
        <w:t>that</w:t>
      </w:r>
      <w:r w:rsidRPr="006C3672">
        <w:rPr>
          <w:rFonts w:ascii="Kuenst480 BT" w:hAnsi="Kuenst480 BT"/>
          <w:lang w:val="en-GB"/>
        </w:rPr>
        <w:t xml:space="preserve"> </w:t>
      </w:r>
      <w:r w:rsidR="00A654EB" w:rsidRPr="006C3672">
        <w:rPr>
          <w:rFonts w:ascii="Kuenst480 BT" w:hAnsi="Kuenst480 BT"/>
          <w:lang w:val="en-GB"/>
        </w:rPr>
        <w:t>the</w:t>
      </w:r>
      <w:r w:rsidRPr="006C3672">
        <w:rPr>
          <w:rFonts w:ascii="Kuenst480 BT" w:hAnsi="Kuenst480 BT"/>
          <w:lang w:val="en-GB"/>
        </w:rPr>
        <w:t xml:space="preserve"> </w:t>
      </w:r>
      <w:r w:rsidR="00A654EB" w:rsidRPr="006C3672">
        <w:rPr>
          <w:rFonts w:ascii="Kuenst480 BT" w:hAnsi="Kuenst480 BT"/>
          <w:lang w:val="en-GB"/>
        </w:rPr>
        <w:t>‘abnormal’</w:t>
      </w:r>
      <w:r w:rsidRPr="006C3672">
        <w:rPr>
          <w:rFonts w:ascii="Kuenst480 BT" w:hAnsi="Kuenst480 BT"/>
          <w:lang w:val="en-GB"/>
        </w:rPr>
        <w:t xml:space="preserve"> </w:t>
      </w:r>
      <w:r w:rsidR="00A654EB" w:rsidRPr="006C3672">
        <w:rPr>
          <w:rFonts w:ascii="Kuenst480 BT" w:hAnsi="Kuenst480 BT"/>
          <w:lang w:val="en-GB"/>
        </w:rPr>
        <w:t>events</w:t>
      </w:r>
      <w:r w:rsidRPr="006C3672">
        <w:rPr>
          <w:rFonts w:ascii="Kuenst480 BT" w:hAnsi="Kuenst480 BT"/>
          <w:lang w:val="en-GB"/>
        </w:rPr>
        <w:t xml:space="preserve"> </w:t>
      </w:r>
      <w:r w:rsidR="00A654EB" w:rsidRPr="006C3672">
        <w:rPr>
          <w:rFonts w:ascii="Kuenst480 BT" w:hAnsi="Kuenst480 BT"/>
          <w:lang w:val="en-GB"/>
        </w:rPr>
        <w:t>in</w:t>
      </w:r>
      <w:r w:rsidRPr="006C3672">
        <w:rPr>
          <w:rFonts w:ascii="Kuenst480 BT" w:hAnsi="Kuenst480 BT"/>
          <w:lang w:val="en-GB"/>
        </w:rPr>
        <w:t xml:space="preserve"> </w:t>
      </w:r>
      <w:r w:rsidR="00A654EB" w:rsidRPr="006C3672">
        <w:rPr>
          <w:rFonts w:ascii="Kuenst480 BT" w:hAnsi="Kuenst480 BT"/>
          <w:lang w:val="en-GB"/>
        </w:rPr>
        <w:t>Africa</w:t>
      </w:r>
      <w:r w:rsidRPr="006C3672">
        <w:rPr>
          <w:rFonts w:ascii="Kuenst480 BT" w:hAnsi="Kuenst480 BT"/>
          <w:lang w:val="en-GB"/>
        </w:rPr>
        <w:t xml:space="preserve"> </w:t>
      </w:r>
      <w:r w:rsidR="00A654EB" w:rsidRPr="006C3672">
        <w:rPr>
          <w:rFonts w:ascii="Kuenst480 BT" w:hAnsi="Kuenst480 BT"/>
          <w:lang w:val="en-GB"/>
        </w:rPr>
        <w:t>have</w:t>
      </w:r>
      <w:r w:rsidRPr="006C3672">
        <w:rPr>
          <w:rFonts w:ascii="Kuenst480 BT" w:hAnsi="Kuenst480 BT"/>
          <w:lang w:val="en-GB"/>
        </w:rPr>
        <w:t xml:space="preserve"> </w:t>
      </w:r>
      <w:r w:rsidR="00A654EB" w:rsidRPr="006C3672">
        <w:rPr>
          <w:rFonts w:ascii="Kuenst480 BT" w:hAnsi="Kuenst480 BT"/>
          <w:lang w:val="en-GB"/>
        </w:rPr>
        <w:t>become</w:t>
      </w:r>
      <w:r w:rsidRPr="006C3672">
        <w:rPr>
          <w:rFonts w:ascii="Kuenst480 BT" w:hAnsi="Kuenst480 BT"/>
          <w:lang w:val="en-GB"/>
        </w:rPr>
        <w:t xml:space="preserve"> </w:t>
      </w:r>
      <w:r w:rsidR="00A654EB" w:rsidRPr="006C3672">
        <w:rPr>
          <w:rFonts w:ascii="Kuenst480 BT" w:hAnsi="Kuenst480 BT"/>
          <w:lang w:val="en-GB"/>
        </w:rPr>
        <w:t>a</w:t>
      </w:r>
      <w:r w:rsidRPr="006C3672">
        <w:rPr>
          <w:rFonts w:ascii="Kuenst480 BT" w:hAnsi="Kuenst480 BT"/>
          <w:lang w:val="en-GB"/>
        </w:rPr>
        <w:t xml:space="preserve"> </w:t>
      </w:r>
      <w:r w:rsidR="00A654EB" w:rsidRPr="006C3672">
        <w:rPr>
          <w:rFonts w:ascii="Kuenst480 BT" w:hAnsi="Kuenst480 BT"/>
          <w:lang w:val="en-GB"/>
        </w:rPr>
        <w:t>kind</w:t>
      </w:r>
      <w:r w:rsidRPr="006C3672">
        <w:rPr>
          <w:rFonts w:ascii="Kuenst480 BT" w:hAnsi="Kuenst480 BT"/>
          <w:lang w:val="en-GB"/>
        </w:rPr>
        <w:t xml:space="preserve"> </w:t>
      </w:r>
      <w:r w:rsidR="00A654EB" w:rsidRPr="006C3672">
        <w:rPr>
          <w:rFonts w:ascii="Kuenst480 BT" w:hAnsi="Kuenst480 BT"/>
          <w:lang w:val="en-GB"/>
        </w:rPr>
        <w:t>of</w:t>
      </w:r>
      <w:r w:rsidRPr="006C3672">
        <w:rPr>
          <w:rFonts w:ascii="Kuenst480 BT" w:hAnsi="Kuenst480 BT"/>
          <w:lang w:val="en-GB"/>
        </w:rPr>
        <w:t xml:space="preserve"> </w:t>
      </w:r>
      <w:r w:rsidR="00A654EB" w:rsidRPr="006C3672">
        <w:rPr>
          <w:rFonts w:ascii="Kuenst480 BT" w:hAnsi="Kuenst480 BT"/>
          <w:lang w:val="en-GB"/>
        </w:rPr>
        <w:t>‘what</w:t>
      </w:r>
      <w:r w:rsidRPr="006C3672">
        <w:rPr>
          <w:rFonts w:ascii="Kuenst480 BT" w:hAnsi="Kuenst480 BT"/>
          <w:lang w:val="en-GB"/>
        </w:rPr>
        <w:t xml:space="preserve"> </w:t>
      </w:r>
      <w:r w:rsidR="00A654EB" w:rsidRPr="006C3672">
        <w:rPr>
          <w:rFonts w:ascii="Kuenst480 BT" w:hAnsi="Kuenst480 BT"/>
          <w:lang w:val="en-GB"/>
        </w:rPr>
        <w:t>to</w:t>
      </w:r>
      <w:r w:rsidRPr="006C3672">
        <w:rPr>
          <w:rFonts w:ascii="Kuenst480 BT" w:hAnsi="Kuenst480 BT"/>
          <w:lang w:val="en-GB"/>
        </w:rPr>
        <w:t xml:space="preserve"> </w:t>
      </w:r>
      <w:r w:rsidR="00A654EB" w:rsidRPr="006C3672">
        <w:rPr>
          <w:rFonts w:ascii="Kuenst480 BT" w:hAnsi="Kuenst480 BT"/>
          <w:lang w:val="en-GB"/>
        </w:rPr>
        <w:t>expect’</w:t>
      </w:r>
      <w:r w:rsidRPr="006C3672">
        <w:rPr>
          <w:rFonts w:ascii="Kuenst480 BT" w:hAnsi="Kuenst480 BT"/>
          <w:lang w:val="en-GB"/>
        </w:rPr>
        <w:t xml:space="preserve"> </w:t>
      </w:r>
      <w:r w:rsidR="00A654EB" w:rsidRPr="006C3672">
        <w:rPr>
          <w:rFonts w:ascii="Kuenst480 BT" w:hAnsi="Kuenst480 BT"/>
          <w:lang w:val="en-GB"/>
        </w:rPr>
        <w:t>such</w:t>
      </w:r>
      <w:r w:rsidRPr="006C3672">
        <w:rPr>
          <w:rFonts w:ascii="Kuenst480 BT" w:hAnsi="Kuenst480 BT"/>
          <w:lang w:val="en-GB"/>
        </w:rPr>
        <w:t xml:space="preserve"> </w:t>
      </w:r>
      <w:r w:rsidR="00A654EB" w:rsidRPr="006C3672">
        <w:rPr>
          <w:rFonts w:ascii="Kuenst480 BT" w:hAnsi="Kuenst480 BT"/>
          <w:lang w:val="en-GB"/>
        </w:rPr>
        <w:t>that</w:t>
      </w:r>
      <w:r w:rsidRPr="006C3672">
        <w:rPr>
          <w:rFonts w:ascii="Kuenst480 BT" w:hAnsi="Kuenst480 BT"/>
          <w:lang w:val="en-GB"/>
        </w:rPr>
        <w:t xml:space="preserve"> </w:t>
      </w:r>
      <w:r w:rsidR="00A654EB" w:rsidRPr="006C3672">
        <w:rPr>
          <w:rFonts w:ascii="Kuenst480 BT" w:hAnsi="Kuenst480 BT"/>
          <w:lang w:val="en-GB"/>
        </w:rPr>
        <w:t>people</w:t>
      </w:r>
      <w:r w:rsidRPr="006C3672">
        <w:rPr>
          <w:rFonts w:ascii="Kuenst480 BT" w:hAnsi="Kuenst480 BT"/>
          <w:lang w:val="en-GB"/>
        </w:rPr>
        <w:t xml:space="preserve"> </w:t>
      </w:r>
      <w:r w:rsidR="00A654EB" w:rsidRPr="006C3672">
        <w:rPr>
          <w:rFonts w:ascii="Kuenst480 BT" w:hAnsi="Kuenst480 BT"/>
          <w:lang w:val="en-GB"/>
        </w:rPr>
        <w:t>are</w:t>
      </w:r>
      <w:r w:rsidRPr="006C3672">
        <w:rPr>
          <w:rFonts w:ascii="Kuenst480 BT" w:hAnsi="Kuenst480 BT"/>
          <w:lang w:val="en-GB"/>
        </w:rPr>
        <w:t xml:space="preserve"> </w:t>
      </w:r>
      <w:r w:rsidR="00A654EB" w:rsidRPr="006C3672">
        <w:rPr>
          <w:rFonts w:ascii="Kuenst480 BT" w:hAnsi="Kuenst480 BT"/>
          <w:lang w:val="en-GB"/>
        </w:rPr>
        <w:t>no</w:t>
      </w:r>
      <w:r w:rsidRPr="006C3672">
        <w:rPr>
          <w:rFonts w:ascii="Kuenst480 BT" w:hAnsi="Kuenst480 BT"/>
          <w:lang w:val="en-GB"/>
        </w:rPr>
        <w:t xml:space="preserve"> </w:t>
      </w:r>
      <w:r w:rsidR="00A654EB" w:rsidRPr="006C3672">
        <w:rPr>
          <w:rFonts w:ascii="Kuenst480 BT" w:hAnsi="Kuenst480 BT"/>
          <w:lang w:val="en-GB"/>
        </w:rPr>
        <w:t>longer</w:t>
      </w:r>
      <w:r w:rsidRPr="006C3672">
        <w:rPr>
          <w:rFonts w:ascii="Kuenst480 BT" w:hAnsi="Kuenst480 BT"/>
          <w:lang w:val="en-GB"/>
        </w:rPr>
        <w:t xml:space="preserve"> </w:t>
      </w:r>
      <w:r w:rsidR="00A654EB" w:rsidRPr="006C3672">
        <w:rPr>
          <w:rFonts w:ascii="Kuenst480 BT" w:hAnsi="Kuenst480 BT"/>
          <w:lang w:val="en-GB"/>
        </w:rPr>
        <w:t>moved.</w:t>
      </w:r>
      <w:r w:rsidRPr="006C3672">
        <w:rPr>
          <w:rFonts w:ascii="Kuenst480 BT" w:hAnsi="Kuenst480 BT"/>
          <w:lang w:val="en-GB"/>
        </w:rPr>
        <w:t xml:space="preserve"> </w:t>
      </w:r>
      <w:r w:rsidR="00A654EB" w:rsidRPr="006C3672">
        <w:rPr>
          <w:rFonts w:ascii="Kuenst480 BT" w:hAnsi="Kuenst480 BT"/>
          <w:lang w:val="en-GB"/>
        </w:rPr>
        <w:t>What</w:t>
      </w:r>
      <w:r w:rsidRPr="006C3672">
        <w:rPr>
          <w:rFonts w:ascii="Kuenst480 BT" w:hAnsi="Kuenst480 BT"/>
          <w:lang w:val="en-GB"/>
        </w:rPr>
        <w:t xml:space="preserve"> </w:t>
      </w:r>
      <w:r w:rsidR="00A654EB" w:rsidRPr="006C3672">
        <w:rPr>
          <w:rFonts w:ascii="Kuenst480 BT" w:hAnsi="Kuenst480 BT"/>
          <w:lang w:val="en-GB"/>
        </w:rPr>
        <w:t>seems</w:t>
      </w:r>
      <w:r w:rsidRPr="006C3672">
        <w:rPr>
          <w:rFonts w:ascii="Kuenst480 BT" w:hAnsi="Kuenst480 BT"/>
          <w:lang w:val="en-GB"/>
        </w:rPr>
        <w:t xml:space="preserve"> </w:t>
      </w:r>
      <w:r w:rsidR="00A654EB" w:rsidRPr="006C3672">
        <w:rPr>
          <w:rFonts w:ascii="Kuenst480 BT" w:hAnsi="Kuenst480 BT"/>
          <w:lang w:val="en-GB"/>
        </w:rPr>
        <w:t>attractive</w:t>
      </w:r>
      <w:r w:rsidRPr="006C3672">
        <w:rPr>
          <w:rFonts w:ascii="Kuenst480 BT" w:hAnsi="Kuenst480 BT"/>
          <w:lang w:val="en-GB"/>
        </w:rPr>
        <w:t xml:space="preserve"> </w:t>
      </w:r>
      <w:r w:rsidR="00A654EB" w:rsidRPr="006C3672">
        <w:rPr>
          <w:rFonts w:ascii="Kuenst480 BT" w:hAnsi="Kuenst480 BT"/>
          <w:lang w:val="en-GB"/>
        </w:rPr>
        <w:t>to</w:t>
      </w:r>
      <w:r w:rsidRPr="006C3672">
        <w:rPr>
          <w:rFonts w:ascii="Kuenst480 BT" w:hAnsi="Kuenst480 BT"/>
          <w:lang w:val="en-GB"/>
        </w:rPr>
        <w:t xml:space="preserve"> </w:t>
      </w:r>
      <w:r w:rsidR="00A654EB" w:rsidRPr="006C3672">
        <w:rPr>
          <w:rFonts w:ascii="Kuenst480 BT" w:hAnsi="Kuenst480 BT"/>
          <w:lang w:val="en-GB"/>
        </w:rPr>
        <w:t>them,</w:t>
      </w:r>
      <w:r w:rsidRPr="006C3672">
        <w:rPr>
          <w:rFonts w:ascii="Kuenst480 BT" w:hAnsi="Kuenst480 BT"/>
          <w:lang w:val="en-GB"/>
        </w:rPr>
        <w:t xml:space="preserve"> </w:t>
      </w:r>
      <w:r w:rsidR="00A654EB" w:rsidRPr="006C3672">
        <w:rPr>
          <w:rFonts w:ascii="Kuenst480 BT" w:hAnsi="Kuenst480 BT"/>
          <w:lang w:val="en-GB"/>
        </w:rPr>
        <w:t>is</w:t>
      </w:r>
      <w:r w:rsidRPr="006C3672">
        <w:rPr>
          <w:rFonts w:ascii="Kuenst480 BT" w:hAnsi="Kuenst480 BT"/>
          <w:lang w:val="en-GB"/>
        </w:rPr>
        <w:t xml:space="preserve"> </w:t>
      </w:r>
      <w:r w:rsidR="00A654EB" w:rsidRPr="006C3672">
        <w:rPr>
          <w:rFonts w:ascii="Kuenst480 BT" w:hAnsi="Kuenst480 BT"/>
          <w:lang w:val="en-GB"/>
        </w:rPr>
        <w:t>anything</w:t>
      </w:r>
      <w:r w:rsidRPr="006C3672">
        <w:rPr>
          <w:rFonts w:ascii="Kuenst480 BT" w:hAnsi="Kuenst480 BT"/>
          <w:lang w:val="en-GB"/>
        </w:rPr>
        <w:t xml:space="preserve"> </w:t>
      </w:r>
      <w:r w:rsidR="00A654EB" w:rsidRPr="006C3672">
        <w:rPr>
          <w:rFonts w:ascii="Kuenst480 BT" w:hAnsi="Kuenst480 BT"/>
          <w:lang w:val="en-GB"/>
        </w:rPr>
        <w:t>different</w:t>
      </w:r>
      <w:r w:rsidRPr="006C3672">
        <w:rPr>
          <w:rFonts w:ascii="Kuenst480 BT" w:hAnsi="Kuenst480 BT"/>
          <w:lang w:val="en-GB"/>
        </w:rPr>
        <w:t xml:space="preserve"> </w:t>
      </w:r>
      <w:r w:rsidR="00A654EB" w:rsidRPr="006C3672">
        <w:rPr>
          <w:rFonts w:ascii="Kuenst480 BT" w:hAnsi="Kuenst480 BT"/>
          <w:lang w:val="en-GB"/>
        </w:rPr>
        <w:t>from</w:t>
      </w:r>
      <w:r w:rsidRPr="006C3672">
        <w:rPr>
          <w:rFonts w:ascii="Kuenst480 BT" w:hAnsi="Kuenst480 BT"/>
          <w:lang w:val="en-GB"/>
        </w:rPr>
        <w:t xml:space="preserve"> </w:t>
      </w:r>
      <w:r w:rsidR="00A654EB" w:rsidRPr="006C3672">
        <w:rPr>
          <w:rFonts w:ascii="Kuenst480 BT" w:hAnsi="Kuenst480 BT"/>
          <w:lang w:val="en-GB"/>
        </w:rPr>
        <w:t>the</w:t>
      </w:r>
      <w:r w:rsidRPr="006C3672">
        <w:rPr>
          <w:rFonts w:ascii="Kuenst480 BT" w:hAnsi="Kuenst480 BT"/>
          <w:lang w:val="en-GB"/>
        </w:rPr>
        <w:t xml:space="preserve"> </w:t>
      </w:r>
      <w:r w:rsidR="00A654EB" w:rsidRPr="006C3672">
        <w:rPr>
          <w:rFonts w:ascii="Kuenst480 BT" w:hAnsi="Kuenst480 BT"/>
          <w:lang w:val="en-GB"/>
        </w:rPr>
        <w:t>normal</w:t>
      </w:r>
      <w:r w:rsidRPr="006C3672">
        <w:rPr>
          <w:rFonts w:ascii="Kuenst480 BT" w:hAnsi="Kuenst480 BT"/>
          <w:lang w:val="en-GB"/>
        </w:rPr>
        <w:t xml:space="preserve"> </w:t>
      </w:r>
      <w:r w:rsidR="00A654EB" w:rsidRPr="006C3672">
        <w:rPr>
          <w:rFonts w:ascii="Kuenst480 BT" w:hAnsi="Kuenst480 BT"/>
          <w:lang w:val="en-GB"/>
        </w:rPr>
        <w:t>kind</w:t>
      </w:r>
      <w:r w:rsidRPr="006C3672">
        <w:rPr>
          <w:rFonts w:ascii="Kuenst480 BT" w:hAnsi="Kuenst480 BT"/>
          <w:lang w:val="en-GB"/>
        </w:rPr>
        <w:t xml:space="preserve"> </w:t>
      </w:r>
      <w:r w:rsidR="00A654EB" w:rsidRPr="006C3672">
        <w:rPr>
          <w:rFonts w:ascii="Kuenst480 BT" w:hAnsi="Kuenst480 BT"/>
          <w:lang w:val="en-GB"/>
        </w:rPr>
        <w:t>of</w:t>
      </w:r>
      <w:r w:rsidRPr="006C3672">
        <w:rPr>
          <w:rFonts w:ascii="Kuenst480 BT" w:hAnsi="Kuenst480 BT"/>
          <w:lang w:val="en-GB"/>
        </w:rPr>
        <w:t xml:space="preserve"> </w:t>
      </w:r>
      <w:r w:rsidR="00A654EB" w:rsidRPr="006C3672">
        <w:rPr>
          <w:rFonts w:ascii="Kuenst480 BT" w:hAnsi="Kuenst480 BT"/>
          <w:lang w:val="en-GB"/>
        </w:rPr>
        <w:t>negative</w:t>
      </w:r>
      <w:r w:rsidRPr="006C3672">
        <w:rPr>
          <w:rFonts w:ascii="Kuenst480 BT" w:hAnsi="Kuenst480 BT"/>
          <w:lang w:val="en-GB"/>
        </w:rPr>
        <w:t xml:space="preserve"> </w:t>
      </w:r>
      <w:r w:rsidR="00A654EB" w:rsidRPr="006C3672">
        <w:rPr>
          <w:rFonts w:ascii="Kuenst480 BT" w:hAnsi="Kuenst480 BT"/>
          <w:lang w:val="en-GB"/>
        </w:rPr>
        <w:t>stories.</w:t>
      </w:r>
      <w:r w:rsidRPr="006C3672">
        <w:rPr>
          <w:rFonts w:ascii="Kuenst480 BT" w:hAnsi="Kuenst480 BT"/>
          <w:lang w:val="en-GB"/>
        </w:rPr>
        <w:t xml:space="preserve"> </w:t>
      </w:r>
      <w:r w:rsidR="00A654EB" w:rsidRPr="006C3672">
        <w:rPr>
          <w:rFonts w:ascii="Kuenst480 BT" w:hAnsi="Kuenst480 BT"/>
          <w:lang w:val="en-GB"/>
        </w:rPr>
        <w:t>However,</w:t>
      </w:r>
      <w:r w:rsidRPr="006C3672">
        <w:rPr>
          <w:rFonts w:ascii="Kuenst480 BT" w:hAnsi="Kuenst480 BT"/>
          <w:lang w:val="en-GB"/>
        </w:rPr>
        <w:t xml:space="preserve"> </w:t>
      </w:r>
      <w:r w:rsidR="00A654EB" w:rsidRPr="006C3672">
        <w:rPr>
          <w:rFonts w:ascii="Kuenst480 BT" w:hAnsi="Kuenst480 BT"/>
          <w:lang w:val="en-GB"/>
        </w:rPr>
        <w:t>there</w:t>
      </w:r>
      <w:r w:rsidRPr="006C3672">
        <w:rPr>
          <w:rFonts w:ascii="Kuenst480 BT" w:hAnsi="Kuenst480 BT"/>
          <w:lang w:val="en-GB"/>
        </w:rPr>
        <w:t xml:space="preserve"> </w:t>
      </w:r>
      <w:r w:rsidR="00A654EB" w:rsidRPr="006C3672">
        <w:rPr>
          <w:rFonts w:ascii="Kuenst480 BT" w:hAnsi="Kuenst480 BT"/>
          <w:lang w:val="en-GB"/>
        </w:rPr>
        <w:t>appears</w:t>
      </w:r>
      <w:r w:rsidRPr="006C3672">
        <w:rPr>
          <w:rFonts w:ascii="Kuenst480 BT" w:hAnsi="Kuenst480 BT"/>
          <w:lang w:val="en-GB"/>
        </w:rPr>
        <w:t xml:space="preserve"> </w:t>
      </w:r>
      <w:r w:rsidR="00A654EB" w:rsidRPr="006C3672">
        <w:rPr>
          <w:rFonts w:ascii="Kuenst480 BT" w:hAnsi="Kuenst480 BT"/>
          <w:lang w:val="en-GB"/>
        </w:rPr>
        <w:t>to</w:t>
      </w:r>
      <w:r w:rsidRPr="006C3672">
        <w:rPr>
          <w:rFonts w:ascii="Kuenst480 BT" w:hAnsi="Kuenst480 BT"/>
          <w:lang w:val="en-GB"/>
        </w:rPr>
        <w:t xml:space="preserve"> </w:t>
      </w:r>
      <w:r w:rsidR="00A654EB" w:rsidRPr="006C3672">
        <w:rPr>
          <w:rFonts w:ascii="Kuenst480 BT" w:hAnsi="Kuenst480 BT"/>
          <w:lang w:val="en-GB"/>
        </w:rPr>
        <w:t>be</w:t>
      </w:r>
      <w:r w:rsidRPr="006C3672">
        <w:rPr>
          <w:rFonts w:ascii="Kuenst480 BT" w:hAnsi="Kuenst480 BT"/>
          <w:lang w:val="en-GB"/>
        </w:rPr>
        <w:t xml:space="preserve"> </w:t>
      </w:r>
      <w:r w:rsidR="00A654EB" w:rsidRPr="006C3672">
        <w:rPr>
          <w:rFonts w:ascii="Kuenst480 BT" w:hAnsi="Kuenst480 BT"/>
          <w:lang w:val="en-GB"/>
        </w:rPr>
        <w:t>a</w:t>
      </w:r>
      <w:r w:rsidRPr="006C3672">
        <w:rPr>
          <w:rFonts w:ascii="Kuenst480 BT" w:hAnsi="Kuenst480 BT"/>
          <w:lang w:val="en-GB"/>
        </w:rPr>
        <w:t xml:space="preserve"> </w:t>
      </w:r>
      <w:r w:rsidR="00A654EB" w:rsidRPr="006C3672">
        <w:rPr>
          <w:rFonts w:ascii="Kuenst480 BT" w:hAnsi="Kuenst480 BT"/>
          <w:lang w:val="en-GB"/>
        </w:rPr>
        <w:t>reluctance</w:t>
      </w:r>
      <w:r w:rsidRPr="006C3672">
        <w:rPr>
          <w:rFonts w:ascii="Kuenst480 BT" w:hAnsi="Kuenst480 BT"/>
          <w:lang w:val="en-GB"/>
        </w:rPr>
        <w:t xml:space="preserve"> </w:t>
      </w:r>
      <w:r w:rsidR="00A654EB" w:rsidRPr="006C3672">
        <w:rPr>
          <w:rFonts w:ascii="Kuenst480 BT" w:hAnsi="Kuenst480 BT"/>
          <w:lang w:val="en-GB"/>
        </w:rPr>
        <w:t>by</w:t>
      </w:r>
      <w:r w:rsidRPr="006C3672">
        <w:rPr>
          <w:rFonts w:ascii="Kuenst480 BT" w:hAnsi="Kuenst480 BT"/>
          <w:lang w:val="en-GB"/>
        </w:rPr>
        <w:t xml:space="preserve"> </w:t>
      </w:r>
      <w:r w:rsidR="00A654EB" w:rsidRPr="006C3672">
        <w:rPr>
          <w:rFonts w:ascii="Kuenst480 BT" w:hAnsi="Kuenst480 BT"/>
          <w:lang w:val="en-GB"/>
        </w:rPr>
        <w:t>those</w:t>
      </w:r>
      <w:r w:rsidRPr="006C3672">
        <w:rPr>
          <w:rFonts w:ascii="Kuenst480 BT" w:hAnsi="Kuenst480 BT"/>
          <w:lang w:val="en-GB"/>
        </w:rPr>
        <w:t xml:space="preserve"> </w:t>
      </w:r>
      <w:r w:rsidR="00A654EB" w:rsidRPr="006C3672">
        <w:rPr>
          <w:rFonts w:ascii="Kuenst480 BT" w:hAnsi="Kuenst480 BT"/>
          <w:lang w:val="en-GB"/>
        </w:rPr>
        <w:t>concerned</w:t>
      </w:r>
      <w:r w:rsidRPr="006C3672">
        <w:rPr>
          <w:rFonts w:ascii="Kuenst480 BT" w:hAnsi="Kuenst480 BT"/>
          <w:lang w:val="en-GB"/>
        </w:rPr>
        <w:t xml:space="preserve"> </w:t>
      </w:r>
      <w:r w:rsidR="00A654EB" w:rsidRPr="006C3672">
        <w:rPr>
          <w:rFonts w:ascii="Kuenst480 BT" w:hAnsi="Kuenst480 BT"/>
          <w:lang w:val="en-GB"/>
        </w:rPr>
        <w:t>to</w:t>
      </w:r>
      <w:r w:rsidRPr="006C3672">
        <w:rPr>
          <w:rFonts w:ascii="Kuenst480 BT" w:hAnsi="Kuenst480 BT"/>
          <w:lang w:val="en-GB"/>
        </w:rPr>
        <w:t xml:space="preserve"> </w:t>
      </w:r>
      <w:r w:rsidR="00A654EB" w:rsidRPr="006C3672">
        <w:rPr>
          <w:rFonts w:ascii="Kuenst480 BT" w:hAnsi="Kuenst480 BT"/>
          <w:lang w:val="en-GB"/>
        </w:rPr>
        <w:t>focus</w:t>
      </w:r>
      <w:r w:rsidRPr="006C3672">
        <w:rPr>
          <w:rFonts w:ascii="Kuenst480 BT" w:hAnsi="Kuenst480 BT"/>
          <w:lang w:val="en-GB"/>
        </w:rPr>
        <w:t xml:space="preserve"> </w:t>
      </w:r>
      <w:r w:rsidR="00A654EB" w:rsidRPr="006C3672">
        <w:rPr>
          <w:rFonts w:ascii="Kuenst480 BT" w:hAnsi="Kuenst480 BT"/>
          <w:lang w:val="en-GB"/>
        </w:rPr>
        <w:t>on</w:t>
      </w:r>
      <w:r w:rsidRPr="006C3672">
        <w:rPr>
          <w:rFonts w:ascii="Kuenst480 BT" w:hAnsi="Kuenst480 BT"/>
          <w:lang w:val="en-GB"/>
        </w:rPr>
        <w:t xml:space="preserve"> </w:t>
      </w:r>
      <w:r w:rsidR="00A654EB" w:rsidRPr="006C3672">
        <w:rPr>
          <w:rFonts w:ascii="Kuenst480 BT" w:hAnsi="Kuenst480 BT"/>
          <w:lang w:val="en-GB"/>
        </w:rPr>
        <w:t>positive</w:t>
      </w:r>
      <w:r w:rsidRPr="006C3672">
        <w:rPr>
          <w:rFonts w:ascii="Kuenst480 BT" w:hAnsi="Kuenst480 BT"/>
          <w:lang w:val="en-GB"/>
        </w:rPr>
        <w:t xml:space="preserve"> </w:t>
      </w:r>
      <w:r w:rsidR="00A654EB" w:rsidRPr="006C3672">
        <w:rPr>
          <w:rFonts w:ascii="Kuenst480 BT" w:hAnsi="Kuenst480 BT"/>
          <w:lang w:val="en-GB"/>
        </w:rPr>
        <w:t>developments</w:t>
      </w:r>
      <w:r w:rsidRPr="006C3672">
        <w:rPr>
          <w:rFonts w:ascii="Kuenst480 BT" w:hAnsi="Kuenst480 BT"/>
          <w:lang w:val="en-GB"/>
        </w:rPr>
        <w:t xml:space="preserve"> </w:t>
      </w:r>
      <w:r w:rsidR="00A654EB" w:rsidRPr="006C3672">
        <w:rPr>
          <w:rFonts w:ascii="Kuenst480 BT" w:hAnsi="Kuenst480 BT"/>
          <w:lang w:val="en-GB"/>
        </w:rPr>
        <w:t>in</w:t>
      </w:r>
      <w:r w:rsidRPr="006C3672">
        <w:rPr>
          <w:rFonts w:ascii="Kuenst480 BT" w:hAnsi="Kuenst480 BT"/>
          <w:lang w:val="en-GB"/>
        </w:rPr>
        <w:t xml:space="preserve"> </w:t>
      </w:r>
      <w:r w:rsidR="00A654EB" w:rsidRPr="006C3672">
        <w:rPr>
          <w:rFonts w:ascii="Kuenst480 BT" w:hAnsi="Kuenst480 BT"/>
          <w:lang w:val="en-GB"/>
        </w:rPr>
        <w:t>Africa.</w:t>
      </w:r>
    </w:p>
    <w:p w14:paraId="13E186E0"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evidenced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various</w:t>
      </w:r>
      <w:r w:rsidR="0012596F" w:rsidRPr="006C3672">
        <w:rPr>
          <w:rFonts w:ascii="Kuenst480 BT" w:hAnsi="Kuenst480 BT"/>
          <w:lang w:val="en-GB"/>
        </w:rPr>
        <w:t xml:space="preserve"> </w:t>
      </w:r>
      <w:r w:rsidRPr="006C3672">
        <w:rPr>
          <w:rFonts w:ascii="Kuenst480 BT" w:hAnsi="Kuenst480 BT"/>
          <w:lang w:val="en-GB"/>
        </w:rPr>
        <w:t>reasons,</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deliberate</w:t>
      </w:r>
      <w:r w:rsidR="0012596F" w:rsidRPr="006C3672">
        <w:rPr>
          <w:rFonts w:ascii="Kuenst480 BT" w:hAnsi="Kuenst480 BT"/>
          <w:lang w:val="en-GB"/>
        </w:rPr>
        <w:t xml:space="preserve"> </w:t>
      </w:r>
      <w:r w:rsidRPr="006C3672">
        <w:rPr>
          <w:rFonts w:ascii="Kuenst480 BT" w:hAnsi="Kuenst480 BT"/>
          <w:lang w:val="en-GB"/>
        </w:rPr>
        <w:t>effort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sustain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(Chavis,</w:t>
      </w:r>
      <w:r w:rsidR="0012596F" w:rsidRPr="006C3672">
        <w:rPr>
          <w:rFonts w:ascii="Kuenst480 BT" w:hAnsi="Kuenst480 BT"/>
          <w:lang w:val="en-GB"/>
        </w:rPr>
        <w:t xml:space="preserve"> </w:t>
      </w:r>
      <w:r w:rsidRPr="006C3672">
        <w:rPr>
          <w:rFonts w:ascii="Kuenst480 BT" w:hAnsi="Kuenst480 BT"/>
          <w:lang w:val="en-GB"/>
        </w:rPr>
        <w:t>1998;</w:t>
      </w:r>
      <w:r w:rsidR="0012596F" w:rsidRPr="006C3672">
        <w:rPr>
          <w:rFonts w:ascii="Kuenst480 BT" w:hAnsi="Kuenst480 BT"/>
          <w:lang w:val="en-GB"/>
        </w:rPr>
        <w:t xml:space="preserve"> </w:t>
      </w:r>
      <w:r w:rsidRPr="006C3672">
        <w:rPr>
          <w:rFonts w:ascii="Kuenst480 BT" w:hAnsi="Kuenst480 BT"/>
          <w:lang w:val="en-GB"/>
        </w:rPr>
        <w:t>Moeller,</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Kareem,</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Nyabilla,</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Oscar,</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Rothmeyer</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despite</w:t>
      </w:r>
      <w:r w:rsidR="0012596F" w:rsidRPr="006C3672">
        <w:rPr>
          <w:rFonts w:ascii="Kuenst480 BT" w:hAnsi="Kuenst480 BT"/>
          <w:lang w:val="en-GB"/>
        </w:rPr>
        <w:t xml:space="preserve"> </w:t>
      </w:r>
      <w:r w:rsidRPr="006C3672">
        <w:rPr>
          <w:rFonts w:ascii="Kuenst480 BT" w:hAnsi="Kuenst480 BT"/>
          <w:lang w:val="en-GB"/>
        </w:rPr>
        <w:t>improvements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conditions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United</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continue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portray</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unending</w:t>
      </w:r>
      <w:r w:rsidR="0012596F" w:rsidRPr="006C3672">
        <w:rPr>
          <w:rFonts w:ascii="Kuenst480 BT" w:hAnsi="Kuenst480 BT"/>
          <w:lang w:val="en-GB"/>
        </w:rPr>
        <w:t xml:space="preserve"> </w:t>
      </w:r>
      <w:r w:rsidRPr="006C3672">
        <w:rPr>
          <w:rFonts w:ascii="Kuenst480 BT" w:hAnsi="Kuenst480 BT"/>
          <w:lang w:val="en-GB"/>
        </w:rPr>
        <w:t>horrors.</w:t>
      </w:r>
      <w:r w:rsidR="0012596F" w:rsidRPr="006C3672">
        <w:rPr>
          <w:rFonts w:ascii="Kuenst480 BT" w:hAnsi="Kuenst480 BT"/>
          <w:lang w:val="en-GB"/>
        </w:rPr>
        <w:t xml:space="preserve"> </w:t>
      </w:r>
      <w:r w:rsidRPr="006C3672">
        <w:rPr>
          <w:rFonts w:ascii="Kuenst480 BT" w:hAnsi="Kuenst480 BT"/>
          <w:lang w:val="en-GB"/>
        </w:rPr>
        <w:t>Citing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i/>
          <w:lang w:val="en-GB"/>
        </w:rPr>
        <w:t>Mckenesey</w:t>
      </w:r>
      <w:r w:rsidR="0012596F" w:rsidRPr="006C3672">
        <w:rPr>
          <w:rFonts w:ascii="Kuenst480 BT" w:hAnsi="Kuenst480 BT"/>
          <w:i/>
          <w:lang w:val="en-GB"/>
        </w:rPr>
        <w:t xml:space="preserve"> </w:t>
      </w:r>
      <w:r w:rsidRPr="006C3672">
        <w:rPr>
          <w:rFonts w:ascii="Kuenst480 BT" w:hAnsi="Kuenst480 BT"/>
          <w:i/>
          <w:lang w:val="en-GB"/>
        </w:rPr>
        <w:t>Quarterly</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June,</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described</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world’s</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rapidly</w:t>
      </w:r>
      <w:r w:rsidR="0012596F" w:rsidRPr="006C3672">
        <w:rPr>
          <w:rFonts w:ascii="Kuenst480 BT" w:hAnsi="Kuenst480 BT"/>
          <w:lang w:val="en-GB"/>
        </w:rPr>
        <w:t xml:space="preserve"> </w:t>
      </w:r>
      <w:r w:rsidRPr="006C3672">
        <w:rPr>
          <w:rFonts w:ascii="Kuenst480 BT" w:hAnsi="Kuenst480 BT"/>
          <w:lang w:val="en-GB"/>
        </w:rPr>
        <w:t>growing</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regions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regrets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excite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prefer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sustain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depiction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observed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September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ten</w:t>
      </w:r>
      <w:r w:rsidR="0012596F" w:rsidRPr="006C3672">
        <w:rPr>
          <w:rFonts w:ascii="Kuenst480 BT" w:hAnsi="Kuenst480 BT"/>
          <w:lang w:val="en-GB"/>
        </w:rPr>
        <w:t xml:space="preserve"> </w:t>
      </w:r>
      <w:r w:rsidRPr="006C3672">
        <w:rPr>
          <w:rFonts w:ascii="Kuenst480 BT" w:hAnsi="Kuenst480 BT"/>
          <w:lang w:val="en-GB"/>
        </w:rPr>
        <w:t>most-read</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magazines</w:t>
      </w:r>
      <w:r w:rsidR="0012596F" w:rsidRPr="006C3672">
        <w:rPr>
          <w:rFonts w:ascii="Kuenst480 BT" w:hAnsi="Kuenst480 BT"/>
          <w:lang w:val="en-GB"/>
        </w:rPr>
        <w:t xml:space="preserve"> </w:t>
      </w:r>
      <w:r w:rsidRPr="006C3672">
        <w:rPr>
          <w:rFonts w:ascii="Kuenst480 BT" w:hAnsi="Kuenst480 BT"/>
          <w:lang w:val="en-GB"/>
        </w:rPr>
        <w:t>carried</w:t>
      </w:r>
      <w:r w:rsidR="0012596F" w:rsidRPr="006C3672">
        <w:rPr>
          <w:rFonts w:ascii="Kuenst480 BT" w:hAnsi="Kuenst480 BT"/>
          <w:lang w:val="en-GB"/>
        </w:rPr>
        <w:t xml:space="preserve"> </w:t>
      </w:r>
      <w:r w:rsidRPr="006C3672">
        <w:rPr>
          <w:rFonts w:ascii="Kuenst480 BT" w:hAnsi="Kuenst480 BT"/>
          <w:lang w:val="en-GB"/>
        </w:rPr>
        <w:t>245</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mentioning</w:t>
      </w:r>
      <w:r w:rsidR="0012596F" w:rsidRPr="006C3672">
        <w:rPr>
          <w:rFonts w:ascii="Kuenst480 BT" w:hAnsi="Kuenst480 BT"/>
          <w:lang w:val="en-GB"/>
        </w:rPr>
        <w:t xml:space="preserve"> </w:t>
      </w:r>
      <w:r w:rsidRPr="006C3672">
        <w:rPr>
          <w:rFonts w:ascii="Kuenst480 BT" w:hAnsi="Kuenst480 BT"/>
          <w:lang w:val="en-GB"/>
        </w:rPr>
        <w:t>poverty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mentioned</w:t>
      </w:r>
      <w:r w:rsidR="0012596F" w:rsidRPr="006C3672">
        <w:rPr>
          <w:rFonts w:ascii="Kuenst480 BT" w:hAnsi="Kuenst480 BT"/>
          <w:lang w:val="en-GB"/>
        </w:rPr>
        <w:t xml:space="preserve"> </w:t>
      </w:r>
      <w:r w:rsidRPr="006C3672">
        <w:rPr>
          <w:rFonts w:ascii="Kuenst480 BT" w:hAnsi="Kuenst480 BT"/>
          <w:lang w:val="en-GB"/>
        </w:rPr>
        <w:t>gross</w:t>
      </w:r>
      <w:r w:rsidR="0012596F" w:rsidRPr="006C3672">
        <w:rPr>
          <w:rFonts w:ascii="Kuenst480 BT" w:hAnsi="Kuenst480 BT"/>
          <w:lang w:val="en-GB"/>
        </w:rPr>
        <w:t xml:space="preserve"> </w:t>
      </w:r>
      <w:r w:rsidRPr="006C3672">
        <w:rPr>
          <w:rFonts w:ascii="Kuenst480 BT" w:hAnsi="Kuenst480 BT"/>
          <w:lang w:val="en-GB"/>
        </w:rPr>
        <w:t>domestic</w:t>
      </w:r>
      <w:r w:rsidR="0012596F" w:rsidRPr="006C3672">
        <w:rPr>
          <w:rFonts w:ascii="Kuenst480 BT" w:hAnsi="Kuenst480 BT"/>
          <w:lang w:val="en-GB"/>
        </w:rPr>
        <w:t xml:space="preserve"> </w:t>
      </w:r>
      <w:r w:rsidRPr="006C3672">
        <w:rPr>
          <w:rFonts w:ascii="Kuenst480 BT" w:hAnsi="Kuenst480 BT"/>
          <w:lang w:val="en-GB"/>
        </w:rPr>
        <w:t>product</w:t>
      </w:r>
      <w:r w:rsidR="0012596F" w:rsidRPr="006C3672">
        <w:rPr>
          <w:rFonts w:ascii="Kuenst480 BT" w:hAnsi="Kuenst480 BT"/>
          <w:lang w:val="en-GB"/>
        </w:rPr>
        <w:t xml:space="preserve"> </w:t>
      </w:r>
      <w:r w:rsidRPr="006C3672">
        <w:rPr>
          <w:rFonts w:ascii="Kuenst480 BT" w:hAnsi="Kuenst480 BT"/>
          <w:lang w:val="en-GB"/>
        </w:rPr>
        <w:t>growth’</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2).</w:t>
      </w:r>
    </w:p>
    <w:p w14:paraId="4DFFF912"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Kareem</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makes</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observations</w:t>
      </w:r>
      <w:r w:rsidR="0012596F" w:rsidRPr="006C3672">
        <w:rPr>
          <w:rFonts w:ascii="Kuenst480 BT" w:hAnsi="Kuenst480 BT"/>
          <w:lang w:val="en-GB"/>
        </w:rPr>
        <w:t xml:space="preserve"> </w:t>
      </w:r>
      <w:r w:rsidRPr="006C3672">
        <w:rPr>
          <w:rFonts w:ascii="Kuenst480 BT" w:hAnsi="Kuenst480 BT"/>
          <w:lang w:val="en-GB"/>
        </w:rPr>
        <w:t>noting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mainstream</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narrative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impoverished,</w:t>
      </w:r>
      <w:r w:rsidR="0012596F" w:rsidRPr="006C3672">
        <w:rPr>
          <w:rFonts w:ascii="Kuenst480 BT" w:hAnsi="Kuenst480 BT"/>
          <w:lang w:val="en-GB"/>
        </w:rPr>
        <w:t xml:space="preserve"> </w:t>
      </w:r>
      <w:r w:rsidRPr="006C3672">
        <w:rPr>
          <w:rFonts w:ascii="Kuenst480 BT" w:hAnsi="Kuenst480 BT"/>
          <w:lang w:val="en-GB"/>
        </w:rPr>
        <w:t>corrupt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helpless</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contends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show</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efforts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improve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perpetuate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idea</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outsiders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concentrating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foreigners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doing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improve</w:t>
      </w:r>
      <w:r w:rsidR="0012596F" w:rsidRPr="006C3672">
        <w:rPr>
          <w:rFonts w:ascii="Kuenst480 BT" w:hAnsi="Kuenst480 BT"/>
          <w:lang w:val="en-GB"/>
        </w:rPr>
        <w:t xml:space="preserve"> </w:t>
      </w:r>
      <w:r w:rsidRPr="006C3672">
        <w:rPr>
          <w:rFonts w:ascii="Kuenst480 BT" w:hAnsi="Kuenst480 BT"/>
          <w:lang w:val="en-GB"/>
        </w:rPr>
        <w:t>living</w:t>
      </w:r>
      <w:r w:rsidR="0012596F" w:rsidRPr="006C3672">
        <w:rPr>
          <w:rFonts w:ascii="Kuenst480 BT" w:hAnsi="Kuenst480 BT"/>
          <w:lang w:val="en-GB"/>
        </w:rPr>
        <w:t xml:space="preserve"> </w:t>
      </w:r>
      <w:r w:rsidRPr="006C3672">
        <w:rPr>
          <w:rFonts w:ascii="Kuenst480 BT" w:hAnsi="Kuenst480 BT"/>
          <w:lang w:val="en-GB"/>
        </w:rPr>
        <w:t>conditions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p>
    <w:p w14:paraId="7002FC21"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Kareem</w:t>
      </w:r>
      <w:r w:rsidR="0012596F" w:rsidRPr="006C3672">
        <w:rPr>
          <w:rFonts w:ascii="Kuenst480 BT" w:hAnsi="Kuenst480 BT"/>
          <w:lang w:val="en-GB"/>
        </w:rPr>
        <w:t xml:space="preserve"> </w:t>
      </w:r>
      <w:r w:rsidRPr="006C3672">
        <w:rPr>
          <w:rFonts w:ascii="Kuenst480 BT" w:hAnsi="Kuenst480 BT"/>
          <w:lang w:val="en-GB"/>
        </w:rPr>
        <w:t>quotes</w:t>
      </w:r>
      <w:r w:rsidR="0012596F" w:rsidRPr="006C3672">
        <w:rPr>
          <w:rFonts w:ascii="Kuenst480 BT" w:hAnsi="Kuenst480 BT"/>
          <w:lang w:val="en-GB"/>
        </w:rPr>
        <w:t xml:space="preserve"> </w:t>
      </w:r>
      <w:r w:rsidRPr="006C3672">
        <w:rPr>
          <w:rFonts w:ascii="Kuenst480 BT" w:hAnsi="Kuenst480 BT"/>
          <w:lang w:val="en-GB"/>
        </w:rPr>
        <w:t>Ethan</w:t>
      </w:r>
      <w:r w:rsidR="0012596F" w:rsidRPr="006C3672">
        <w:rPr>
          <w:rFonts w:ascii="Kuenst480 BT" w:hAnsi="Kuenst480 BT"/>
          <w:lang w:val="en-GB"/>
        </w:rPr>
        <w:t xml:space="preserve"> </w:t>
      </w:r>
      <w:r w:rsidRPr="006C3672">
        <w:rPr>
          <w:rFonts w:ascii="Kuenst480 BT" w:hAnsi="Kuenst480 BT"/>
          <w:lang w:val="en-GB"/>
        </w:rPr>
        <w:t>Zuckerman,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co-founder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Voices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community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citizen</w:t>
      </w:r>
      <w:r w:rsidR="0012596F" w:rsidRPr="006C3672">
        <w:rPr>
          <w:rFonts w:ascii="Kuenst480 BT" w:hAnsi="Kuenst480 BT"/>
          <w:lang w:val="en-GB"/>
        </w:rPr>
        <w:t xml:space="preserve"> </w:t>
      </w:r>
      <w:r w:rsidRPr="006C3672">
        <w:rPr>
          <w:rFonts w:ascii="Kuenst480 BT" w:hAnsi="Kuenst480 BT"/>
          <w:lang w:val="en-GB"/>
        </w:rPr>
        <w:t>bloggers,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stating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deliberate</w:t>
      </w:r>
      <w:r w:rsidR="0012596F" w:rsidRPr="006C3672">
        <w:rPr>
          <w:rFonts w:ascii="Kuenst480 BT" w:hAnsi="Kuenst480 BT"/>
          <w:lang w:val="en-GB"/>
        </w:rPr>
        <w:t xml:space="preserve"> </w:t>
      </w:r>
      <w:r w:rsidRPr="006C3672">
        <w:rPr>
          <w:rFonts w:ascii="Kuenst480 BT" w:hAnsi="Kuenst480 BT"/>
          <w:lang w:val="en-GB"/>
        </w:rPr>
        <w:t>continuous</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place</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nothing</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happens.</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quoted</w:t>
      </w:r>
      <w:r w:rsidR="0012596F" w:rsidRPr="006C3672">
        <w:rPr>
          <w:rFonts w:ascii="Kuenst480 BT" w:hAnsi="Kuenst480 BT"/>
          <w:lang w:val="en-GB"/>
        </w:rPr>
        <w:t xml:space="preserve"> </w:t>
      </w:r>
      <w:r w:rsidRPr="006C3672">
        <w:rPr>
          <w:rFonts w:ascii="Kuenst480 BT" w:hAnsi="Kuenst480 BT"/>
          <w:lang w:val="en-GB"/>
        </w:rPr>
        <w:t>TMS</w:t>
      </w:r>
      <w:r w:rsidR="0012596F" w:rsidRPr="006C3672">
        <w:rPr>
          <w:rFonts w:ascii="Kuenst480 BT" w:hAnsi="Kuenst480 BT"/>
          <w:lang w:val="en-GB"/>
        </w:rPr>
        <w:t xml:space="preserve"> </w:t>
      </w:r>
      <w:r w:rsidRPr="006C3672">
        <w:rPr>
          <w:rFonts w:ascii="Kuenst480 BT" w:hAnsi="Kuenst480 BT"/>
          <w:lang w:val="en-GB"/>
        </w:rPr>
        <w:t>Ruge,</w:t>
      </w:r>
      <w:r w:rsidR="0012596F" w:rsidRPr="006C3672">
        <w:rPr>
          <w:rFonts w:ascii="Kuenst480 BT" w:hAnsi="Kuenst480 BT"/>
          <w:lang w:val="en-GB"/>
        </w:rPr>
        <w:t xml:space="preserve"> </w:t>
      </w:r>
      <w:r w:rsidRPr="006C3672">
        <w:rPr>
          <w:rFonts w:ascii="Kuenst480 BT" w:hAnsi="Kuenst480 BT"/>
          <w:lang w:val="en-GB"/>
        </w:rPr>
        <w:t>co-founder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Ugandan-based</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organisation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saying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sensational</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skewed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public’s</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difficult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accept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side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story”</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10).</w:t>
      </w:r>
    </w:p>
    <w:p w14:paraId="3D8F80F7"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Similarly,</w:t>
      </w:r>
      <w:r w:rsidR="0012596F" w:rsidRPr="006C3672">
        <w:rPr>
          <w:rFonts w:ascii="Kuenst480 BT" w:hAnsi="Kuenst480 BT"/>
          <w:lang w:val="en-GB"/>
        </w:rPr>
        <w:t xml:space="preserve"> </w:t>
      </w:r>
      <w:r w:rsidRPr="006C3672">
        <w:rPr>
          <w:rFonts w:ascii="Kuenst480 BT" w:hAnsi="Kuenst480 BT"/>
          <w:lang w:val="en-GB"/>
        </w:rPr>
        <w:t>Oscar</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notes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played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significant</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accused</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cultivating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distorted</w:t>
      </w:r>
      <w:r w:rsidR="0012596F" w:rsidRPr="006C3672">
        <w:rPr>
          <w:rFonts w:ascii="Kuenst480 BT" w:hAnsi="Kuenst480 BT"/>
          <w:lang w:val="en-GB"/>
        </w:rPr>
        <w:t xml:space="preserve"> </w:t>
      </w:r>
      <w:r w:rsidRPr="006C3672">
        <w:rPr>
          <w:rFonts w:ascii="Kuenst480 BT" w:hAnsi="Kuenst480 BT"/>
          <w:lang w:val="en-GB"/>
        </w:rPr>
        <w:t>image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minds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Americans.</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observes,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York</w:t>
      </w:r>
      <w:r w:rsidR="0012596F" w:rsidRPr="006C3672">
        <w:rPr>
          <w:rFonts w:ascii="Kuenst480 BT" w:hAnsi="Kuenst480 BT"/>
          <w:lang w:val="en-GB"/>
        </w:rPr>
        <w:t xml:space="preserve"> </w:t>
      </w:r>
      <w:r w:rsidRPr="006C3672">
        <w:rPr>
          <w:rFonts w:ascii="Kuenst480 BT" w:hAnsi="Kuenst480 BT"/>
          <w:lang w:val="en-GB"/>
        </w:rPr>
        <w:t>Times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past</w:t>
      </w:r>
      <w:r w:rsidR="0012596F" w:rsidRPr="006C3672">
        <w:rPr>
          <w:rFonts w:ascii="Kuenst480 BT" w:hAnsi="Kuenst480 BT"/>
          <w:lang w:val="en-GB"/>
        </w:rPr>
        <w:t xml:space="preserve"> </w:t>
      </w:r>
      <w:r w:rsidRPr="006C3672">
        <w:rPr>
          <w:rFonts w:ascii="Kuenst480 BT" w:hAnsi="Kuenst480 BT"/>
          <w:lang w:val="en-GB"/>
        </w:rPr>
        <w:t>100</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consistently</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asserts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neglected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few</w:t>
      </w:r>
      <w:r w:rsidR="0012596F" w:rsidRPr="006C3672">
        <w:rPr>
          <w:rFonts w:ascii="Kuenst480 BT" w:hAnsi="Kuenst480 BT"/>
          <w:lang w:val="en-GB"/>
        </w:rPr>
        <w:t xml:space="preserve"> </w:t>
      </w:r>
      <w:r w:rsidRPr="006C3672">
        <w:rPr>
          <w:rFonts w:ascii="Kuenst480 BT" w:hAnsi="Kuenst480 BT"/>
          <w:lang w:val="en-GB"/>
        </w:rPr>
        <w:t>reports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characterised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pessimism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cynicism:</w:t>
      </w:r>
    </w:p>
    <w:p w14:paraId="45534AB0" w14:textId="77777777" w:rsidR="00A654EB" w:rsidRPr="006C3672" w:rsidRDefault="00A654EB" w:rsidP="00B83071">
      <w:pPr>
        <w:pStyle w:val="Quote"/>
        <w:rPr>
          <w:lang w:val="en-GB"/>
        </w:rPr>
      </w:pPr>
      <w:r w:rsidRPr="006C3672">
        <w:rPr>
          <w:lang w:val="en-GB"/>
        </w:rPr>
        <w:t>By</w:t>
      </w:r>
      <w:r w:rsidR="0012596F" w:rsidRPr="006C3672">
        <w:rPr>
          <w:lang w:val="en-GB"/>
        </w:rPr>
        <w:t xml:space="preserve"> </w:t>
      </w:r>
      <w:r w:rsidRPr="006C3672">
        <w:rPr>
          <w:lang w:val="en-GB"/>
        </w:rPr>
        <w:t>any</w:t>
      </w:r>
      <w:r w:rsidR="0012596F" w:rsidRPr="006C3672">
        <w:rPr>
          <w:lang w:val="en-GB"/>
        </w:rPr>
        <w:t xml:space="preserve"> </w:t>
      </w:r>
      <w:r w:rsidRPr="006C3672">
        <w:rPr>
          <w:lang w:val="en-GB"/>
        </w:rPr>
        <w:t>standards,</w:t>
      </w:r>
      <w:r w:rsidR="0012596F" w:rsidRPr="006C3672">
        <w:rPr>
          <w:lang w:val="en-GB"/>
        </w:rPr>
        <w:t xml:space="preserve"> </w:t>
      </w:r>
      <w:r w:rsidRPr="006C3672">
        <w:rPr>
          <w:lang w:val="en-GB"/>
        </w:rPr>
        <w:t>Africa</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most</w:t>
      </w:r>
      <w:r w:rsidR="0012596F" w:rsidRPr="006C3672">
        <w:rPr>
          <w:lang w:val="en-GB"/>
        </w:rPr>
        <w:t xml:space="preserve"> </w:t>
      </w:r>
      <w:r w:rsidRPr="006C3672">
        <w:rPr>
          <w:lang w:val="en-GB"/>
        </w:rPr>
        <w:t>ignored</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major</w:t>
      </w:r>
      <w:r w:rsidR="0012596F" w:rsidRPr="006C3672">
        <w:rPr>
          <w:lang w:val="en-GB"/>
        </w:rPr>
        <w:t xml:space="preserve"> </w:t>
      </w:r>
      <w:r w:rsidRPr="006C3672">
        <w:rPr>
          <w:lang w:val="en-GB"/>
        </w:rPr>
        <w:t>regions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world</w:t>
      </w:r>
      <w:r w:rsidR="0012596F" w:rsidRPr="006C3672">
        <w:rPr>
          <w:lang w:val="en-GB"/>
        </w:rPr>
        <w:t xml:space="preserve"> </w:t>
      </w:r>
      <w:r w:rsidRPr="006C3672">
        <w:rPr>
          <w:lang w:val="en-GB"/>
        </w:rPr>
        <w:t>[…]</w:t>
      </w:r>
      <w:r w:rsidR="0012596F" w:rsidRPr="006C3672">
        <w:rPr>
          <w:lang w:val="en-GB"/>
        </w:rPr>
        <w:t xml:space="preserve"> </w:t>
      </w:r>
      <w:r w:rsidRPr="006C3672">
        <w:rPr>
          <w:lang w:val="en-GB"/>
        </w:rPr>
        <w:t>Similarly</w:t>
      </w:r>
      <w:r w:rsidR="0012596F" w:rsidRPr="006C3672">
        <w:rPr>
          <w:lang w:val="en-GB"/>
        </w:rPr>
        <w:t xml:space="preserve"> </w:t>
      </w:r>
      <w:r w:rsidRPr="006C3672">
        <w:rPr>
          <w:lang w:val="en-GB"/>
        </w:rPr>
        <w:t>consistent</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that</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little</w:t>
      </w:r>
      <w:r w:rsidR="0012596F" w:rsidRPr="006C3672">
        <w:rPr>
          <w:lang w:val="en-GB"/>
        </w:rPr>
        <w:t xml:space="preserve"> </w:t>
      </w:r>
      <w:r w:rsidRPr="006C3672">
        <w:rPr>
          <w:lang w:val="en-GB"/>
        </w:rPr>
        <w:t>African</w:t>
      </w:r>
      <w:r w:rsidR="0012596F" w:rsidRPr="006C3672">
        <w:rPr>
          <w:lang w:val="en-GB"/>
        </w:rPr>
        <w:t xml:space="preserve"> </w:t>
      </w:r>
      <w:r w:rsidRPr="006C3672">
        <w:rPr>
          <w:lang w:val="en-GB"/>
        </w:rPr>
        <w:t>coverage</w:t>
      </w:r>
      <w:r w:rsidR="0012596F" w:rsidRPr="006C3672">
        <w:rPr>
          <w:lang w:val="en-GB"/>
        </w:rPr>
        <w:t xml:space="preserve"> </w:t>
      </w:r>
      <w:r w:rsidRPr="006C3672">
        <w:rPr>
          <w:lang w:val="en-GB"/>
        </w:rPr>
        <w:t>that</w:t>
      </w:r>
      <w:r w:rsidR="0012596F" w:rsidRPr="006C3672">
        <w:rPr>
          <w:lang w:val="en-GB"/>
        </w:rPr>
        <w:t xml:space="preserve"> </w:t>
      </w:r>
      <w:r w:rsidRPr="006C3672">
        <w:rPr>
          <w:lang w:val="en-GB"/>
        </w:rPr>
        <w:t>escapes</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gatekeepers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makes</w:t>
      </w:r>
      <w:r w:rsidR="0012596F" w:rsidRPr="006C3672">
        <w:rPr>
          <w:lang w:val="en-GB"/>
        </w:rPr>
        <w:t xml:space="preserve"> </w:t>
      </w:r>
      <w:r w:rsidRPr="006C3672">
        <w:rPr>
          <w:lang w:val="en-GB"/>
        </w:rPr>
        <w:t>it</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pages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this</w:t>
      </w:r>
      <w:r w:rsidR="0012596F" w:rsidRPr="006C3672">
        <w:rPr>
          <w:lang w:val="en-GB"/>
        </w:rPr>
        <w:t xml:space="preserve"> </w:t>
      </w:r>
      <w:r w:rsidRPr="006C3672">
        <w:rPr>
          <w:lang w:val="en-GB"/>
        </w:rPr>
        <w:t>venerable</w:t>
      </w:r>
      <w:r w:rsidR="0012596F" w:rsidRPr="006C3672">
        <w:rPr>
          <w:lang w:val="en-GB"/>
        </w:rPr>
        <w:t xml:space="preserve"> </w:t>
      </w:r>
      <w:r w:rsidRPr="006C3672">
        <w:rPr>
          <w:lang w:val="en-GB"/>
        </w:rPr>
        <w:t>paper</w:t>
      </w:r>
      <w:r w:rsidR="0012596F" w:rsidRPr="006C3672">
        <w:rPr>
          <w:lang w:val="en-GB"/>
        </w:rPr>
        <w:t xml:space="preserve"> </w:t>
      </w:r>
      <w:r w:rsidRPr="006C3672">
        <w:rPr>
          <w:lang w:val="en-GB"/>
        </w:rPr>
        <w:t>has</w:t>
      </w:r>
      <w:r w:rsidR="0012596F" w:rsidRPr="006C3672">
        <w:rPr>
          <w:lang w:val="en-GB"/>
        </w:rPr>
        <w:t xml:space="preserve"> </w:t>
      </w:r>
      <w:r w:rsidRPr="006C3672">
        <w:rPr>
          <w:lang w:val="en-GB"/>
        </w:rPr>
        <w:t>been</w:t>
      </w:r>
      <w:r w:rsidR="0012596F" w:rsidRPr="006C3672">
        <w:rPr>
          <w:lang w:val="en-GB"/>
        </w:rPr>
        <w:t xml:space="preserve"> </w:t>
      </w:r>
      <w:r w:rsidRPr="006C3672">
        <w:rPr>
          <w:lang w:val="en-GB"/>
        </w:rPr>
        <w:t>characterised</w:t>
      </w:r>
      <w:r w:rsidR="0012596F" w:rsidRPr="006C3672">
        <w:rPr>
          <w:lang w:val="en-GB"/>
        </w:rPr>
        <w:t xml:space="preserve"> </w:t>
      </w:r>
      <w:r w:rsidRPr="006C3672">
        <w:rPr>
          <w:lang w:val="en-GB"/>
        </w:rPr>
        <w:t>by</w:t>
      </w:r>
      <w:r w:rsidR="0012596F" w:rsidRPr="006C3672">
        <w:rPr>
          <w:lang w:val="en-GB"/>
        </w:rPr>
        <w:t xml:space="preserve"> </w:t>
      </w:r>
      <w:r w:rsidRPr="006C3672">
        <w:rPr>
          <w:lang w:val="en-GB"/>
        </w:rPr>
        <w:t>pessimism</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cynicism</w:t>
      </w:r>
      <w:r w:rsidR="0012596F" w:rsidRPr="006C3672">
        <w:rPr>
          <w:lang w:val="en-GB"/>
        </w:rPr>
        <w:t xml:space="preserve"> </w:t>
      </w:r>
      <w:r w:rsidRPr="006C3672">
        <w:rPr>
          <w:lang w:val="en-GB"/>
        </w:rPr>
        <w:t>(Oscar,</w:t>
      </w:r>
      <w:r w:rsidR="0012596F" w:rsidRPr="006C3672">
        <w:rPr>
          <w:lang w:val="en-GB"/>
        </w:rPr>
        <w:t xml:space="preserve"> </w:t>
      </w:r>
      <w:r w:rsidRPr="006C3672">
        <w:rPr>
          <w:lang w:val="en-GB"/>
        </w:rPr>
        <w:t>2015,</w:t>
      </w:r>
      <w:r w:rsidR="0012596F" w:rsidRPr="006C3672">
        <w:rPr>
          <w:lang w:val="en-GB"/>
        </w:rPr>
        <w:t xml:space="preserve"> </w:t>
      </w:r>
      <w:r w:rsidRPr="006C3672">
        <w:rPr>
          <w:lang w:val="en-GB"/>
        </w:rPr>
        <w:t>Para</w:t>
      </w:r>
      <w:r w:rsidR="0012596F" w:rsidRPr="006C3672">
        <w:rPr>
          <w:lang w:val="en-GB"/>
        </w:rPr>
        <w:t xml:space="preserve"> </w:t>
      </w:r>
      <w:r w:rsidRPr="006C3672">
        <w:rPr>
          <w:lang w:val="en-GB"/>
        </w:rPr>
        <w:t>1-2).</w:t>
      </w:r>
      <w:r w:rsidR="0012596F" w:rsidRPr="006C3672">
        <w:rPr>
          <w:lang w:val="en-GB"/>
        </w:rPr>
        <w:t xml:space="preserve"> </w:t>
      </w:r>
    </w:p>
    <w:p w14:paraId="27651C4E"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Arguing</w:t>
      </w:r>
      <w:r w:rsidR="0012596F" w:rsidRPr="006C3672">
        <w:rPr>
          <w:rFonts w:ascii="Kuenst480 BT" w:hAnsi="Kuenst480 BT"/>
          <w:lang w:val="en-GB"/>
        </w:rPr>
        <w:t xml:space="preserve"> </w:t>
      </w:r>
      <w:r w:rsidRPr="006C3672">
        <w:rPr>
          <w:rFonts w:ascii="Kuenst480 BT" w:hAnsi="Kuenst480 BT"/>
          <w:lang w:val="en-GB"/>
        </w:rPr>
        <w:t>along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line,</w:t>
      </w:r>
      <w:r w:rsidR="0012596F" w:rsidRPr="006C3672">
        <w:rPr>
          <w:rFonts w:ascii="Kuenst480 BT" w:hAnsi="Kuenst480 BT"/>
          <w:lang w:val="en-GB"/>
        </w:rPr>
        <w:t xml:space="preserve"> </w:t>
      </w:r>
      <w:r w:rsidRPr="006C3672">
        <w:rPr>
          <w:rFonts w:ascii="Kuenst480 BT" w:hAnsi="Kuenst480 BT"/>
          <w:lang w:val="en-GB"/>
        </w:rPr>
        <w:t>Mheta</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submits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convinced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United</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Europe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parts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hopeless,</w:t>
      </w:r>
      <w:r w:rsidR="0012596F" w:rsidRPr="006C3672">
        <w:rPr>
          <w:rFonts w:ascii="Kuenst480 BT" w:hAnsi="Kuenst480 BT"/>
          <w:lang w:val="en-GB"/>
        </w:rPr>
        <w:t xml:space="preserve"> </w:t>
      </w:r>
      <w:r w:rsidRPr="006C3672">
        <w:rPr>
          <w:rFonts w:ascii="Kuenst480 BT" w:hAnsi="Kuenst480 BT"/>
          <w:lang w:val="en-GB"/>
        </w:rPr>
        <w:t>poverty-stricken</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him,</w:t>
      </w:r>
      <w:r w:rsidR="0012596F" w:rsidRPr="006C3672">
        <w:rPr>
          <w:rFonts w:ascii="Kuenst480 BT" w:hAnsi="Kuenst480 BT"/>
          <w:lang w:val="en-GB"/>
        </w:rPr>
        <w:t xml:space="preserve"> </w:t>
      </w:r>
      <w:r w:rsidRPr="006C3672">
        <w:rPr>
          <w:rFonts w:ascii="Kuenst480 BT" w:hAnsi="Kuenst480 BT"/>
          <w:lang w:val="en-GB"/>
        </w:rPr>
        <w:t>beautiful</w:t>
      </w:r>
      <w:r w:rsidR="0012596F" w:rsidRPr="006C3672">
        <w:rPr>
          <w:rFonts w:ascii="Kuenst480 BT" w:hAnsi="Kuenst480 BT"/>
          <w:lang w:val="en-GB"/>
        </w:rPr>
        <w:t xml:space="preserve"> </w:t>
      </w:r>
      <w:r w:rsidRPr="006C3672">
        <w:rPr>
          <w:rFonts w:ascii="Kuenst480 BT" w:hAnsi="Kuenst480 BT"/>
          <w:lang w:val="en-GB"/>
        </w:rPr>
        <w:t>skyscrapers,</w:t>
      </w:r>
      <w:r w:rsidR="0012596F" w:rsidRPr="006C3672">
        <w:rPr>
          <w:rFonts w:ascii="Kuenst480 BT" w:hAnsi="Kuenst480 BT"/>
          <w:lang w:val="en-GB"/>
        </w:rPr>
        <w:t xml:space="preserve"> </w:t>
      </w:r>
      <w:r w:rsidRPr="006C3672">
        <w:rPr>
          <w:rFonts w:ascii="Kuenst480 BT" w:hAnsi="Kuenst480 BT"/>
          <w:lang w:val="en-GB"/>
        </w:rPr>
        <w:t>roads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infrastructure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kept</w:t>
      </w:r>
      <w:r w:rsidR="0012596F" w:rsidRPr="006C3672">
        <w:rPr>
          <w:rFonts w:ascii="Kuenst480 BT" w:hAnsi="Kuenst480 BT"/>
          <w:lang w:val="en-GB"/>
        </w:rPr>
        <w:t xml:space="preserve"> </w:t>
      </w:r>
      <w:r w:rsidRPr="006C3672">
        <w:rPr>
          <w:rFonts w:ascii="Kuenst480 BT" w:hAnsi="Kuenst480 BT"/>
          <w:lang w:val="en-GB"/>
        </w:rPr>
        <w:t>away</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pictures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malnourished,</w:t>
      </w:r>
      <w:r w:rsidR="0012596F" w:rsidRPr="006C3672">
        <w:rPr>
          <w:rFonts w:ascii="Kuenst480 BT" w:hAnsi="Kuenst480 BT"/>
          <w:lang w:val="en-GB"/>
        </w:rPr>
        <w:t xml:space="preserve"> </w:t>
      </w:r>
      <w:r w:rsidRPr="006C3672">
        <w:rPr>
          <w:rFonts w:ascii="Kuenst480 BT" w:hAnsi="Kuenst480 BT"/>
          <w:lang w:val="en-GB"/>
        </w:rPr>
        <w:t>naked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terrible</w:t>
      </w:r>
      <w:r w:rsidR="0012596F" w:rsidRPr="006C3672">
        <w:rPr>
          <w:rFonts w:ascii="Kuenst480 BT" w:hAnsi="Kuenst480 BT"/>
          <w:lang w:val="en-GB"/>
        </w:rPr>
        <w:t xml:space="preserve"> </w:t>
      </w:r>
      <w:r w:rsidRPr="006C3672">
        <w:rPr>
          <w:rFonts w:ascii="Kuenst480 BT" w:hAnsi="Kuenst480 BT"/>
          <w:lang w:val="en-GB"/>
        </w:rPr>
        <w:t>looking</w:t>
      </w:r>
      <w:r w:rsidR="0012596F" w:rsidRPr="006C3672">
        <w:rPr>
          <w:rFonts w:ascii="Kuenst480 BT" w:hAnsi="Kuenst480 BT"/>
          <w:lang w:val="en-GB"/>
        </w:rPr>
        <w:t xml:space="preserve"> </w:t>
      </w:r>
      <w:r w:rsidRPr="006C3672">
        <w:rPr>
          <w:rFonts w:ascii="Kuenst480 BT" w:hAnsi="Kuenst480 BT"/>
          <w:lang w:val="en-GB"/>
        </w:rPr>
        <w:t>children.</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nonetheless,</w:t>
      </w:r>
      <w:r w:rsidR="0012596F" w:rsidRPr="006C3672">
        <w:rPr>
          <w:rFonts w:ascii="Kuenst480 BT" w:hAnsi="Kuenst480 BT"/>
          <w:lang w:val="en-GB"/>
        </w:rPr>
        <w:t xml:space="preserve"> </w:t>
      </w:r>
      <w:r w:rsidRPr="006C3672">
        <w:rPr>
          <w:rFonts w:ascii="Kuenst480 BT" w:hAnsi="Kuenst480 BT"/>
          <w:lang w:val="en-GB"/>
        </w:rPr>
        <w:t>observes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occasionally</w:t>
      </w:r>
      <w:r w:rsidR="0012596F" w:rsidRPr="006C3672">
        <w:rPr>
          <w:rFonts w:ascii="Kuenst480 BT" w:hAnsi="Kuenst480 BT"/>
          <w:lang w:val="en-GB"/>
        </w:rPr>
        <w:t xml:space="preserve"> </w:t>
      </w:r>
      <w:r w:rsidRPr="006C3672">
        <w:rPr>
          <w:rFonts w:ascii="Kuenst480 BT" w:hAnsi="Kuenst480 BT"/>
          <w:lang w:val="en-GB"/>
        </w:rPr>
        <w:t>publish</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Africa.</w:t>
      </w:r>
    </w:p>
    <w:p w14:paraId="6CFB920F"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Chavis</w:t>
      </w:r>
      <w:r w:rsidR="0012596F" w:rsidRPr="006C3672">
        <w:rPr>
          <w:rFonts w:ascii="Kuenst480 BT" w:hAnsi="Kuenst480 BT"/>
          <w:lang w:val="en-GB"/>
        </w:rPr>
        <w:t xml:space="preserve"> </w:t>
      </w:r>
      <w:r w:rsidRPr="006C3672">
        <w:rPr>
          <w:rFonts w:ascii="Kuenst480 BT" w:hAnsi="Kuenst480 BT"/>
          <w:lang w:val="en-GB"/>
        </w:rPr>
        <w:t>(1998)</w:t>
      </w:r>
      <w:r w:rsidR="0012596F" w:rsidRPr="006C3672">
        <w:rPr>
          <w:rFonts w:ascii="Kuenst480 BT" w:hAnsi="Kuenst480 BT"/>
          <w:lang w:val="en-GB"/>
        </w:rPr>
        <w:t xml:space="preserve"> </w:t>
      </w:r>
      <w:r w:rsidRPr="006C3672">
        <w:rPr>
          <w:rFonts w:ascii="Kuenst480 BT" w:hAnsi="Kuenst480 BT"/>
          <w:lang w:val="en-GB"/>
        </w:rPr>
        <w:t>equally</w:t>
      </w:r>
      <w:r w:rsidR="0012596F" w:rsidRPr="006C3672">
        <w:rPr>
          <w:rFonts w:ascii="Kuenst480 BT" w:hAnsi="Kuenst480 BT"/>
          <w:lang w:val="en-GB"/>
        </w:rPr>
        <w:t xml:space="preserve"> </w:t>
      </w:r>
      <w:r w:rsidRPr="006C3672">
        <w:rPr>
          <w:rFonts w:ascii="Kuenst480 BT" w:hAnsi="Kuenst480 BT"/>
          <w:lang w:val="en-GB"/>
        </w:rPr>
        <w:t>accuses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deliberately</w:t>
      </w:r>
      <w:r w:rsidR="0012596F" w:rsidRPr="006C3672">
        <w:rPr>
          <w:rFonts w:ascii="Kuenst480 BT" w:hAnsi="Kuenst480 BT"/>
          <w:lang w:val="en-GB"/>
        </w:rPr>
        <w:t xml:space="preserve"> </w:t>
      </w:r>
      <w:r w:rsidRPr="006C3672">
        <w:rPr>
          <w:rFonts w:ascii="Kuenst480 BT" w:hAnsi="Kuenst480 BT"/>
          <w:lang w:val="en-GB"/>
        </w:rPr>
        <w:t>misrepresenting</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avers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“treat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malignant</w:t>
      </w:r>
      <w:r w:rsidR="0012596F" w:rsidRPr="006C3672">
        <w:rPr>
          <w:rFonts w:ascii="Kuenst480 BT" w:hAnsi="Kuenst480 BT"/>
          <w:lang w:val="en-GB"/>
        </w:rPr>
        <w:t xml:space="preserve"> </w:t>
      </w:r>
      <w:r w:rsidRPr="006C3672">
        <w:rPr>
          <w:rFonts w:ascii="Kuenst480 BT" w:hAnsi="Kuenst480 BT"/>
          <w:lang w:val="en-GB"/>
        </w:rPr>
        <w:t>appendage</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integral</w:t>
      </w:r>
      <w:r w:rsidR="0012596F" w:rsidRPr="006C3672">
        <w:rPr>
          <w:rFonts w:ascii="Kuenst480 BT" w:hAnsi="Kuenst480 BT"/>
          <w:lang w:val="en-GB"/>
        </w:rPr>
        <w:t xml:space="preserve"> </w:t>
      </w:r>
      <w:r w:rsidRPr="006C3672">
        <w:rPr>
          <w:rFonts w:ascii="Kuenst480 BT" w:hAnsi="Kuenst480 BT"/>
          <w:lang w:val="en-GB"/>
        </w:rPr>
        <w:t>systematic</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earth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natural</w:t>
      </w:r>
      <w:r w:rsidR="0012596F" w:rsidRPr="006C3672">
        <w:rPr>
          <w:rFonts w:ascii="Kuenst480 BT" w:hAnsi="Kuenst480 BT"/>
          <w:lang w:val="en-GB"/>
        </w:rPr>
        <w:t xml:space="preserve"> </w:t>
      </w:r>
      <w:r w:rsidRPr="006C3672">
        <w:rPr>
          <w:rFonts w:ascii="Kuenst480 BT" w:hAnsi="Kuenst480 BT"/>
          <w:lang w:val="en-GB"/>
        </w:rPr>
        <w:t>functions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accordance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universal</w:t>
      </w:r>
      <w:r w:rsidR="0012596F" w:rsidRPr="006C3672">
        <w:rPr>
          <w:rFonts w:ascii="Kuenst480 BT" w:hAnsi="Kuenst480 BT"/>
          <w:lang w:val="en-GB"/>
        </w:rPr>
        <w:t xml:space="preserve"> </w:t>
      </w:r>
      <w:r w:rsidRPr="006C3672">
        <w:rPr>
          <w:rFonts w:ascii="Kuenst480 BT" w:hAnsi="Kuenst480 BT"/>
          <w:lang w:val="en-GB"/>
        </w:rPr>
        <w:t>laws.</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indigenous</w:t>
      </w:r>
      <w:r w:rsidR="0012596F" w:rsidRPr="006C3672">
        <w:rPr>
          <w:rFonts w:ascii="Kuenst480 BT" w:hAnsi="Kuenst480 BT"/>
          <w:lang w:val="en-GB"/>
        </w:rPr>
        <w:t xml:space="preserve"> </w:t>
      </w:r>
      <w:r w:rsidRPr="006C3672">
        <w:rPr>
          <w:rFonts w:ascii="Kuenst480 BT" w:hAnsi="Kuenst480 BT"/>
          <w:lang w:val="en-GB"/>
        </w:rPr>
        <w:t>populations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depicted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without</w:t>
      </w:r>
      <w:r w:rsidR="0012596F" w:rsidRPr="006C3672">
        <w:rPr>
          <w:rFonts w:ascii="Kuenst480 BT" w:hAnsi="Kuenst480 BT"/>
          <w:lang w:val="en-GB"/>
        </w:rPr>
        <w:t xml:space="preserve"> </w:t>
      </w:r>
      <w:r w:rsidRPr="006C3672">
        <w:rPr>
          <w:rFonts w:ascii="Kuenst480 BT" w:hAnsi="Kuenst480 BT"/>
          <w:lang w:val="en-GB"/>
        </w:rPr>
        <w:t>value”</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2).</w:t>
      </w:r>
    </w:p>
    <w:p w14:paraId="0A1F2C5C"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finding</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corroborates</w:t>
      </w:r>
      <w:r w:rsidR="0012596F" w:rsidRPr="006C3672">
        <w:rPr>
          <w:rFonts w:ascii="Kuenst480 BT" w:hAnsi="Kuenst480 BT"/>
          <w:lang w:val="en-GB"/>
        </w:rPr>
        <w:t xml:space="preserve"> </w:t>
      </w:r>
      <w:r w:rsidRPr="006C3672">
        <w:rPr>
          <w:rFonts w:ascii="Kuenst480 BT" w:hAnsi="Kuenst480 BT"/>
          <w:lang w:val="en-GB"/>
        </w:rPr>
        <w:t>Malaolu’s</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observation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lack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third</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Citing</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BBC</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prefers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rely</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non-Nigerian</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Nigeria:</w:t>
      </w:r>
    </w:p>
    <w:p w14:paraId="68F56FE7" w14:textId="77777777" w:rsidR="00A654EB" w:rsidRPr="006C3672" w:rsidRDefault="00A654EB" w:rsidP="00B83071">
      <w:pPr>
        <w:pStyle w:val="Quote"/>
        <w:rPr>
          <w:lang w:val="en-GB"/>
        </w:rPr>
      </w:pPr>
      <w:r w:rsidRPr="006C3672">
        <w:rPr>
          <w:lang w:val="en-GB"/>
        </w:rPr>
        <w:t>[…]</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preference</w:t>
      </w:r>
      <w:r w:rsidR="0012596F" w:rsidRPr="006C3672">
        <w:rPr>
          <w:lang w:val="en-GB"/>
        </w:rPr>
        <w:t xml:space="preserve"> </w:t>
      </w:r>
      <w:r w:rsidRPr="006C3672">
        <w:rPr>
          <w:lang w:val="en-GB"/>
        </w:rPr>
        <w:t>for</w:t>
      </w:r>
      <w:r w:rsidR="0012596F" w:rsidRPr="006C3672">
        <w:rPr>
          <w:lang w:val="en-GB"/>
        </w:rPr>
        <w:t xml:space="preserve"> </w:t>
      </w:r>
      <w:r w:rsidRPr="006C3672">
        <w:rPr>
          <w:lang w:val="en-GB"/>
        </w:rPr>
        <w:t>non-Nigerian</w:t>
      </w:r>
      <w:r w:rsidR="0012596F" w:rsidRPr="006C3672">
        <w:rPr>
          <w:lang w:val="en-GB"/>
        </w:rPr>
        <w:t xml:space="preserve"> </w:t>
      </w:r>
      <w:r w:rsidRPr="006C3672">
        <w:rPr>
          <w:lang w:val="en-GB"/>
        </w:rPr>
        <w:t>sources</w:t>
      </w:r>
      <w:r w:rsidR="0012596F" w:rsidRPr="006C3672">
        <w:rPr>
          <w:lang w:val="en-GB"/>
        </w:rPr>
        <w:t xml:space="preserve"> </w:t>
      </w:r>
      <w:r w:rsidRPr="006C3672">
        <w:rPr>
          <w:lang w:val="en-GB"/>
        </w:rPr>
        <w:t>ensures</w:t>
      </w:r>
      <w:r w:rsidR="0012596F" w:rsidRPr="006C3672">
        <w:rPr>
          <w:lang w:val="en-GB"/>
        </w:rPr>
        <w:t xml:space="preserve"> </w:t>
      </w:r>
      <w:r w:rsidRPr="006C3672">
        <w:rPr>
          <w:lang w:val="en-GB"/>
        </w:rPr>
        <w:t>that</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voices</w:t>
      </w:r>
      <w:r w:rsidR="0012596F" w:rsidRPr="006C3672">
        <w:rPr>
          <w:lang w:val="en-GB"/>
        </w:rPr>
        <w:t xml:space="preserve"> </w:t>
      </w:r>
      <w:r w:rsidRPr="006C3672">
        <w:rPr>
          <w:lang w:val="en-GB"/>
        </w:rPr>
        <w:t>ringing</w:t>
      </w:r>
      <w:r w:rsidR="0012596F" w:rsidRPr="006C3672">
        <w:rPr>
          <w:lang w:val="en-GB"/>
        </w:rPr>
        <w:t xml:space="preserve"> </w:t>
      </w:r>
      <w:r w:rsidRPr="006C3672">
        <w:rPr>
          <w:lang w:val="en-GB"/>
        </w:rPr>
        <w:t>out</w:t>
      </w:r>
      <w:r w:rsidR="0012596F" w:rsidRPr="006C3672">
        <w:rPr>
          <w:lang w:val="en-GB"/>
        </w:rPr>
        <w:t xml:space="preserve"> </w:t>
      </w:r>
      <w:r w:rsidRPr="006C3672">
        <w:rPr>
          <w:lang w:val="en-GB"/>
        </w:rPr>
        <w:t>loud</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construction</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Nigeria</w:t>
      </w:r>
      <w:r w:rsidR="0012596F" w:rsidRPr="006C3672">
        <w:rPr>
          <w:lang w:val="en-GB"/>
        </w:rPr>
        <w:t xml:space="preserve"> </w:t>
      </w:r>
      <w:r w:rsidRPr="006C3672">
        <w:rPr>
          <w:lang w:val="en-GB"/>
        </w:rPr>
        <w:t>as</w:t>
      </w:r>
      <w:r w:rsidR="0012596F" w:rsidRPr="006C3672">
        <w:rPr>
          <w:lang w:val="en-GB"/>
        </w:rPr>
        <w:t xml:space="preserve"> </w:t>
      </w:r>
      <w:r w:rsidRPr="006C3672">
        <w:rPr>
          <w:lang w:val="en-GB"/>
        </w:rPr>
        <w:t>news</w:t>
      </w:r>
      <w:r w:rsidR="0012596F" w:rsidRPr="006C3672">
        <w:rPr>
          <w:lang w:val="en-GB"/>
        </w:rPr>
        <w:t xml:space="preserve"> </w:t>
      </w:r>
      <w:r w:rsidRPr="006C3672">
        <w:rPr>
          <w:lang w:val="en-GB"/>
        </w:rPr>
        <w:t>are</w:t>
      </w:r>
      <w:r w:rsidR="0012596F" w:rsidRPr="006C3672">
        <w:rPr>
          <w:lang w:val="en-GB"/>
        </w:rPr>
        <w:t xml:space="preserve"> </w:t>
      </w:r>
      <w:r w:rsidRPr="006C3672">
        <w:rPr>
          <w:lang w:val="en-GB"/>
        </w:rPr>
        <w:t>those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foreigners</w:t>
      </w:r>
      <w:r w:rsidR="0012596F" w:rsidRPr="006C3672">
        <w:rPr>
          <w:lang w:val="en-GB"/>
        </w:rPr>
        <w:t xml:space="preserve"> </w:t>
      </w:r>
      <w:r w:rsidRPr="006C3672">
        <w:rPr>
          <w:lang w:val="en-GB"/>
        </w:rPr>
        <w:t>whose</w:t>
      </w:r>
      <w:r w:rsidR="0012596F" w:rsidRPr="006C3672">
        <w:rPr>
          <w:lang w:val="en-GB"/>
        </w:rPr>
        <w:t xml:space="preserve"> </w:t>
      </w:r>
      <w:r w:rsidRPr="006C3672">
        <w:rPr>
          <w:lang w:val="en-GB"/>
        </w:rPr>
        <w:t>perspectives</w:t>
      </w:r>
      <w:r w:rsidR="0012596F" w:rsidRPr="006C3672">
        <w:rPr>
          <w:lang w:val="en-GB"/>
        </w:rPr>
        <w:t xml:space="preserve"> </w:t>
      </w:r>
      <w:r w:rsidRPr="006C3672">
        <w:rPr>
          <w:lang w:val="en-GB"/>
        </w:rPr>
        <w:t>are</w:t>
      </w:r>
      <w:r w:rsidR="0012596F" w:rsidRPr="006C3672">
        <w:rPr>
          <w:lang w:val="en-GB"/>
        </w:rPr>
        <w:t xml:space="preserve"> </w:t>
      </w:r>
      <w:r w:rsidRPr="006C3672">
        <w:rPr>
          <w:lang w:val="en-GB"/>
        </w:rPr>
        <w:t>not</w:t>
      </w:r>
      <w:r w:rsidR="0012596F" w:rsidRPr="006C3672">
        <w:rPr>
          <w:lang w:val="en-GB"/>
        </w:rPr>
        <w:t xml:space="preserve"> </w:t>
      </w:r>
      <w:r w:rsidRPr="006C3672">
        <w:rPr>
          <w:lang w:val="en-GB"/>
        </w:rPr>
        <w:t>only</w:t>
      </w:r>
      <w:r w:rsidR="0012596F" w:rsidRPr="006C3672">
        <w:rPr>
          <w:lang w:val="en-GB"/>
        </w:rPr>
        <w:t xml:space="preserve"> </w:t>
      </w:r>
      <w:r w:rsidRPr="006C3672">
        <w:rPr>
          <w:lang w:val="en-GB"/>
        </w:rPr>
        <w:t>culturally</w:t>
      </w:r>
      <w:r w:rsidR="0012596F" w:rsidRPr="006C3672">
        <w:rPr>
          <w:lang w:val="en-GB"/>
        </w:rPr>
        <w:t xml:space="preserve"> </w:t>
      </w:r>
      <w:r w:rsidRPr="006C3672">
        <w:rPr>
          <w:lang w:val="en-GB"/>
        </w:rPr>
        <w:t>at</w:t>
      </w:r>
      <w:r w:rsidR="0012596F" w:rsidRPr="006C3672">
        <w:rPr>
          <w:lang w:val="en-GB"/>
        </w:rPr>
        <w:t xml:space="preserve"> </w:t>
      </w:r>
      <w:r w:rsidRPr="006C3672">
        <w:rPr>
          <w:lang w:val="en-GB"/>
        </w:rPr>
        <w:t>variance</w:t>
      </w:r>
      <w:r w:rsidR="0012596F" w:rsidRPr="006C3672">
        <w:rPr>
          <w:lang w:val="en-GB"/>
        </w:rPr>
        <w:t xml:space="preserve"> </w:t>
      </w:r>
      <w:r w:rsidRPr="006C3672">
        <w:rPr>
          <w:lang w:val="en-GB"/>
        </w:rPr>
        <w:t>with</w:t>
      </w:r>
      <w:r w:rsidR="0012596F" w:rsidRPr="006C3672">
        <w:rPr>
          <w:lang w:val="en-GB"/>
        </w:rPr>
        <w:t xml:space="preserve"> </w:t>
      </w:r>
      <w:r w:rsidRPr="006C3672">
        <w:rPr>
          <w:lang w:val="en-GB"/>
        </w:rPr>
        <w:t>Nigerians’,</w:t>
      </w:r>
      <w:r w:rsidR="0012596F" w:rsidRPr="006C3672">
        <w:rPr>
          <w:lang w:val="en-GB"/>
        </w:rPr>
        <w:t xml:space="preserve"> </w:t>
      </w:r>
      <w:r w:rsidRPr="006C3672">
        <w:rPr>
          <w:lang w:val="en-GB"/>
        </w:rPr>
        <w:t>but</w:t>
      </w:r>
      <w:r w:rsidR="0012596F" w:rsidRPr="006C3672">
        <w:rPr>
          <w:lang w:val="en-GB"/>
        </w:rPr>
        <w:t xml:space="preserve"> </w:t>
      </w:r>
      <w:r w:rsidRPr="006C3672">
        <w:rPr>
          <w:lang w:val="en-GB"/>
        </w:rPr>
        <w:t>mostly</w:t>
      </w:r>
      <w:r w:rsidR="0012596F" w:rsidRPr="006C3672">
        <w:rPr>
          <w:lang w:val="en-GB"/>
        </w:rPr>
        <w:t xml:space="preserve"> </w:t>
      </w:r>
      <w:r w:rsidRPr="006C3672">
        <w:rPr>
          <w:lang w:val="en-GB"/>
        </w:rPr>
        <w:t>reflect</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long-established</w:t>
      </w:r>
      <w:r w:rsidR="0012596F" w:rsidRPr="006C3672">
        <w:rPr>
          <w:lang w:val="en-GB"/>
        </w:rPr>
        <w:t xml:space="preserve"> </w:t>
      </w:r>
      <w:r w:rsidRPr="006C3672">
        <w:rPr>
          <w:lang w:val="en-GB"/>
        </w:rPr>
        <w:t>precolonial</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colonial</w:t>
      </w:r>
      <w:r w:rsidR="0012596F" w:rsidRPr="006C3672">
        <w:rPr>
          <w:lang w:val="en-GB"/>
        </w:rPr>
        <w:t xml:space="preserve"> </w:t>
      </w:r>
      <w:r w:rsidRPr="006C3672">
        <w:rPr>
          <w:lang w:val="en-GB"/>
        </w:rPr>
        <w:t>construction</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Nigeria.</w:t>
      </w:r>
      <w:r w:rsidR="0012596F" w:rsidRPr="006C3672">
        <w:rPr>
          <w:lang w:val="en-GB"/>
        </w:rPr>
        <w:t xml:space="preserve"> </w:t>
      </w:r>
      <w:r w:rsidRPr="006C3672">
        <w:rPr>
          <w:lang w:val="en-GB"/>
        </w:rPr>
        <w:t>(Malaolu,</w:t>
      </w:r>
      <w:r w:rsidR="0012596F" w:rsidRPr="006C3672">
        <w:rPr>
          <w:lang w:val="en-GB"/>
        </w:rPr>
        <w:t xml:space="preserve"> </w:t>
      </w:r>
      <w:r w:rsidRPr="006C3672">
        <w:rPr>
          <w:lang w:val="en-GB"/>
        </w:rPr>
        <w:t>2014,</w:t>
      </w:r>
      <w:r w:rsidR="0012596F" w:rsidRPr="006C3672">
        <w:rPr>
          <w:lang w:val="en-GB"/>
        </w:rPr>
        <w:t xml:space="preserve"> </w:t>
      </w:r>
      <w:r w:rsidRPr="006C3672">
        <w:rPr>
          <w:lang w:val="en-GB"/>
        </w:rPr>
        <w:t>p.35)</w:t>
      </w:r>
      <w:r w:rsidR="0012596F" w:rsidRPr="006C3672">
        <w:rPr>
          <w:lang w:val="en-GB"/>
        </w:rPr>
        <w:t xml:space="preserve"> </w:t>
      </w:r>
    </w:p>
    <w:p w14:paraId="2AD2F0BF"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Viewing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Gathara</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observes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guilty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perpetuating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cue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reportage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criticise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depending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agencies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said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outlets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correspondents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bureaus</w:t>
      </w:r>
      <w:r w:rsidR="0012596F" w:rsidRPr="006C3672">
        <w:rPr>
          <w:rFonts w:ascii="Kuenst480 BT" w:hAnsi="Kuenst480 BT"/>
          <w:lang w:val="en-GB"/>
        </w:rPr>
        <w:t xml:space="preserve"> </w:t>
      </w:r>
      <w:r w:rsidRPr="006C3672">
        <w:rPr>
          <w:rFonts w:ascii="Kuenst480 BT" w:hAnsi="Kuenst480 BT"/>
          <w:lang w:val="en-GB"/>
        </w:rPr>
        <w:t>outside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home</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perpetuating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disseminating</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perspectives,</w:t>
      </w:r>
      <w:r w:rsidR="0012596F" w:rsidRPr="006C3672">
        <w:rPr>
          <w:rFonts w:ascii="Kuenst480 BT" w:hAnsi="Kuenst480 BT"/>
          <w:lang w:val="en-GB"/>
        </w:rPr>
        <w:t xml:space="preserve"> </w:t>
      </w:r>
      <w:r w:rsidRPr="006C3672">
        <w:rPr>
          <w:rFonts w:ascii="Kuenst480 BT" w:hAnsi="Kuenst480 BT"/>
          <w:lang w:val="en-GB"/>
        </w:rPr>
        <w:t>biases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stereotypes”</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10).</w:t>
      </w:r>
      <w:r w:rsidR="0012596F" w:rsidRPr="006C3672">
        <w:rPr>
          <w:rFonts w:ascii="Kuenst480 BT" w:hAnsi="Kuenst480 BT"/>
          <w:lang w:val="en-GB"/>
        </w:rPr>
        <w:t xml:space="preserve"> </w:t>
      </w:r>
      <w:r w:rsidRPr="006C3672">
        <w:rPr>
          <w:rFonts w:ascii="Kuenst480 BT" w:hAnsi="Kuenst480 BT"/>
          <w:lang w:val="en-GB"/>
        </w:rPr>
        <w:t>Jacobs</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p.73)</w:t>
      </w:r>
      <w:r w:rsidR="0012596F" w:rsidRPr="006C3672">
        <w:rPr>
          <w:rFonts w:ascii="Kuenst480 BT" w:hAnsi="Kuenst480 BT"/>
          <w:lang w:val="en-GB"/>
        </w:rPr>
        <w:t xml:space="preserve"> </w:t>
      </w:r>
      <w:r w:rsidRPr="006C3672">
        <w:rPr>
          <w:rFonts w:ascii="Kuenst480 BT" w:hAnsi="Kuenst480 BT"/>
          <w:lang w:val="en-GB"/>
        </w:rPr>
        <w:t>blames</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absence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continental</w:t>
      </w:r>
      <w:r w:rsidR="0012596F" w:rsidRPr="006C3672">
        <w:rPr>
          <w:rFonts w:ascii="Kuenst480 BT" w:hAnsi="Kuenst480 BT"/>
          <w:lang w:val="en-GB"/>
        </w:rPr>
        <w:t xml:space="preserve"> </w:t>
      </w:r>
      <w:r w:rsidRPr="006C3672">
        <w:rPr>
          <w:rFonts w:ascii="Kuenst480 BT" w:hAnsi="Kuenst480 BT"/>
          <w:lang w:val="en-GB"/>
        </w:rPr>
        <w:t>solidarity</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“lack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resources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travel</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report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elsewhere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p>
    <w:p w14:paraId="796AA494" w14:textId="77777777" w:rsidR="00A654EB" w:rsidRPr="006C3672" w:rsidRDefault="00A654EB" w:rsidP="00B83071">
      <w:pPr>
        <w:spacing w:line="276" w:lineRule="auto"/>
        <w:rPr>
          <w:rFonts w:ascii="Kuenst480 BT" w:hAnsi="Kuenst480 BT"/>
          <w:b/>
          <w:lang w:val="en-GB"/>
        </w:rPr>
      </w:pPr>
    </w:p>
    <w:p w14:paraId="0B38AFC4" w14:textId="77777777" w:rsidR="00A654EB" w:rsidRPr="006C3672" w:rsidRDefault="00A654EB" w:rsidP="00B83071">
      <w:pPr>
        <w:spacing w:line="276" w:lineRule="auto"/>
        <w:ind w:left="0"/>
        <w:rPr>
          <w:rFonts w:ascii="Kuenst480 BT" w:hAnsi="Kuenst480 BT"/>
          <w:b/>
          <w:lang w:val="en-GB"/>
        </w:rPr>
      </w:pP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Role</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Humanitarian</w:t>
      </w:r>
      <w:r w:rsidR="0012596F" w:rsidRPr="006C3672">
        <w:rPr>
          <w:rFonts w:ascii="Kuenst480 BT" w:hAnsi="Kuenst480 BT"/>
          <w:b/>
          <w:lang w:val="en-GB"/>
        </w:rPr>
        <w:t xml:space="preserve"> </w:t>
      </w:r>
      <w:r w:rsidRPr="006C3672">
        <w:rPr>
          <w:rFonts w:ascii="Kuenst480 BT" w:hAnsi="Kuenst480 BT"/>
          <w:b/>
          <w:lang w:val="en-GB"/>
        </w:rPr>
        <w:t>Groups</w:t>
      </w:r>
    </w:p>
    <w:p w14:paraId="18BB9832"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observed</w:t>
      </w:r>
      <w:r w:rsidR="0012596F" w:rsidRPr="006C3672">
        <w:rPr>
          <w:rFonts w:ascii="Kuenst480 BT" w:hAnsi="Kuenst480 BT"/>
          <w:lang w:val="en-GB"/>
        </w:rPr>
        <w:t xml:space="preserve"> </w:t>
      </w:r>
      <w:r w:rsidRPr="006C3672">
        <w:rPr>
          <w:rFonts w:ascii="Kuenst480 BT" w:hAnsi="Kuenst480 BT"/>
          <w:lang w:val="en-GB"/>
        </w:rPr>
        <w:t>earlier,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Western-based</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aid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involved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significant</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depiction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(Moeller,</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Rothmeyer,</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Rothmeyer</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piece</w:t>
      </w:r>
      <w:r w:rsidR="0012596F" w:rsidRPr="006C3672">
        <w:rPr>
          <w:rFonts w:ascii="Kuenst480 BT" w:hAnsi="Kuenst480 BT"/>
          <w:lang w:val="en-GB"/>
        </w:rPr>
        <w:t xml:space="preserve"> </w:t>
      </w:r>
      <w:r w:rsidRPr="006C3672">
        <w:rPr>
          <w:rFonts w:ascii="Kuenst480 BT" w:hAnsi="Kuenst480 BT"/>
          <w:lang w:val="en-GB"/>
        </w:rPr>
        <w:t>entitled</w:t>
      </w:r>
      <w:r w:rsidR="0012596F" w:rsidRPr="006C3672">
        <w:rPr>
          <w:rFonts w:ascii="Kuenst480 BT" w:hAnsi="Kuenst480 BT"/>
          <w:lang w:val="en-GB"/>
        </w:rPr>
        <w:t xml:space="preserve"> </w:t>
      </w:r>
      <w:r w:rsidRPr="006C3672">
        <w:rPr>
          <w:rFonts w:ascii="Kuenst480 BT" w:hAnsi="Kuenst480 BT"/>
          <w:lang w:val="en-GB"/>
        </w:rPr>
        <w:t>‘Hiding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Prefer</w:t>
      </w:r>
      <w:r w:rsidR="0012596F" w:rsidRPr="006C3672">
        <w:rPr>
          <w:rFonts w:ascii="Kuenst480 BT" w:hAnsi="Kuenst480 BT"/>
          <w:lang w:val="en-GB"/>
        </w:rPr>
        <w:t xml:space="preserve"> </w:t>
      </w:r>
      <w:r w:rsidRPr="006C3672">
        <w:rPr>
          <w:rFonts w:ascii="Kuenst480 BT" w:hAnsi="Kuenst480 BT"/>
          <w:lang w:val="en-GB"/>
        </w:rPr>
        <w:t>Bad</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alleges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doctor</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encourage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continually</w:t>
      </w:r>
      <w:r w:rsidR="0012596F" w:rsidRPr="006C3672">
        <w:rPr>
          <w:rFonts w:ascii="Kuenst480 BT" w:hAnsi="Kuenst480 BT"/>
          <w:lang w:val="en-GB"/>
        </w:rPr>
        <w:t xml:space="preserve"> </w:t>
      </w:r>
      <w:r w:rsidRPr="006C3672">
        <w:rPr>
          <w:rFonts w:ascii="Kuenst480 BT" w:hAnsi="Kuenst480 BT"/>
          <w:lang w:val="en-GB"/>
        </w:rPr>
        <w:t>needy</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attract</w:t>
      </w:r>
      <w:r w:rsidR="0012596F" w:rsidRPr="006C3672">
        <w:rPr>
          <w:rFonts w:ascii="Kuenst480 BT" w:hAnsi="Kuenst480 BT"/>
          <w:lang w:val="en-GB"/>
        </w:rPr>
        <w:t xml:space="preserve"> </w:t>
      </w:r>
      <w:r w:rsidRPr="006C3672">
        <w:rPr>
          <w:rFonts w:ascii="Kuenst480 BT" w:hAnsi="Kuenst480 BT"/>
          <w:lang w:val="en-GB"/>
        </w:rPr>
        <w:t>funding.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author</w:t>
      </w:r>
      <w:r w:rsidR="0012596F" w:rsidRPr="006C3672">
        <w:rPr>
          <w:rFonts w:ascii="Kuenst480 BT" w:hAnsi="Kuenst480 BT"/>
          <w:lang w:val="en-GB"/>
        </w:rPr>
        <w:t xml:space="preserve"> </w:t>
      </w:r>
      <w:r w:rsidRPr="006C3672">
        <w:rPr>
          <w:rFonts w:ascii="Kuenst480 BT" w:hAnsi="Kuenst480 BT"/>
          <w:lang w:val="en-GB"/>
        </w:rPr>
        <w:t>found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feed</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doctored</w:t>
      </w:r>
      <w:r w:rsidR="0012596F" w:rsidRPr="006C3672">
        <w:rPr>
          <w:rFonts w:ascii="Kuenst480 BT" w:hAnsi="Kuenst480 BT"/>
          <w:lang w:val="en-GB"/>
        </w:rPr>
        <w:t xml:space="preserve"> </w:t>
      </w:r>
      <w:r w:rsidRPr="006C3672">
        <w:rPr>
          <w:rFonts w:ascii="Kuenst480 BT" w:hAnsi="Kuenst480 BT"/>
          <w:lang w:val="en-GB"/>
        </w:rPr>
        <w:t>statistics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paint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pathetic</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move</w:t>
      </w:r>
      <w:r w:rsidR="0012596F" w:rsidRPr="006C3672">
        <w:rPr>
          <w:rFonts w:ascii="Kuenst480 BT" w:hAnsi="Kuenst480 BT"/>
          <w:lang w:val="en-GB"/>
        </w:rPr>
        <w:t xml:space="preserve"> </w:t>
      </w:r>
      <w:r w:rsidRPr="006C3672">
        <w:rPr>
          <w:rFonts w:ascii="Kuenst480 BT" w:hAnsi="Kuenst480 BT"/>
          <w:lang w:val="en-GB"/>
        </w:rPr>
        <w:t>donors.</w:t>
      </w:r>
      <w:r w:rsidR="0012596F" w:rsidRPr="006C3672">
        <w:rPr>
          <w:rFonts w:ascii="Kuenst480 BT" w:hAnsi="Kuenst480 BT"/>
          <w:lang w:val="en-GB"/>
        </w:rPr>
        <w:t xml:space="preserve"> </w:t>
      </w:r>
      <w:r w:rsidRPr="006C3672">
        <w:rPr>
          <w:rFonts w:ascii="Kuenst480 BT" w:hAnsi="Kuenst480 BT"/>
          <w:lang w:val="en-GB"/>
        </w:rPr>
        <w:t>Rothmeyer</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aid</w:t>
      </w:r>
      <w:r w:rsidR="0012596F" w:rsidRPr="006C3672">
        <w:rPr>
          <w:rFonts w:ascii="Kuenst480 BT" w:hAnsi="Kuenst480 BT"/>
          <w:lang w:val="en-GB"/>
        </w:rPr>
        <w:t xml:space="preserve"> </w:t>
      </w:r>
      <w:r w:rsidRPr="006C3672">
        <w:rPr>
          <w:rFonts w:ascii="Kuenst480 BT" w:hAnsi="Kuenst480 BT"/>
          <w:lang w:val="en-GB"/>
        </w:rPr>
        <w:t>projects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Kiberia,</w:t>
      </w:r>
      <w:r w:rsidR="0012596F" w:rsidRPr="006C3672">
        <w:rPr>
          <w:rFonts w:ascii="Kuenst480 BT" w:hAnsi="Kuenst480 BT"/>
          <w:lang w:val="en-GB"/>
        </w:rPr>
        <w:t xml:space="preserve"> </w:t>
      </w:r>
      <w:r w:rsidRPr="006C3672">
        <w:rPr>
          <w:rFonts w:ascii="Kuenst480 BT" w:hAnsi="Kuenst480 BT"/>
          <w:lang w:val="en-GB"/>
        </w:rPr>
        <w:t>Kenya</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provided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described</w:t>
      </w:r>
      <w:r w:rsidR="0012596F" w:rsidRPr="006C3672">
        <w:rPr>
          <w:rFonts w:ascii="Kuenst480 BT" w:hAnsi="Kuenst480 BT"/>
          <w:lang w:val="en-GB"/>
        </w:rPr>
        <w:t xml:space="preserve"> </w:t>
      </w:r>
      <w:r w:rsidRPr="006C3672">
        <w:rPr>
          <w:rFonts w:ascii="Kuenst480 BT" w:hAnsi="Kuenst480 BT"/>
          <w:lang w:val="en-GB"/>
        </w:rPr>
        <w:t>Kiberia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largest</w:t>
      </w:r>
      <w:r w:rsidR="0012596F" w:rsidRPr="006C3672">
        <w:rPr>
          <w:rFonts w:ascii="Kuenst480 BT" w:hAnsi="Kuenst480 BT"/>
          <w:lang w:val="en-GB"/>
        </w:rPr>
        <w:t xml:space="preserve"> </w:t>
      </w:r>
      <w:r w:rsidRPr="006C3672">
        <w:rPr>
          <w:rFonts w:ascii="Kuenst480 BT" w:hAnsi="Kuenst480 BT"/>
          <w:lang w:val="en-GB"/>
        </w:rPr>
        <w:t>slum</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million.</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said</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later</w:t>
      </w:r>
      <w:r w:rsidR="0012596F" w:rsidRPr="006C3672">
        <w:rPr>
          <w:rFonts w:ascii="Kuenst480 BT" w:hAnsi="Kuenst480 BT"/>
          <w:lang w:val="en-GB"/>
        </w:rPr>
        <w:t xml:space="preserve"> </w:t>
      </w:r>
      <w:r w:rsidRPr="006C3672">
        <w:rPr>
          <w:rFonts w:ascii="Kuenst480 BT" w:hAnsi="Kuenst480 BT"/>
          <w:lang w:val="en-GB"/>
        </w:rPr>
        <w:t>released</w:t>
      </w:r>
      <w:r w:rsidR="0012596F" w:rsidRPr="006C3672">
        <w:rPr>
          <w:rFonts w:ascii="Kuenst480 BT" w:hAnsi="Kuenst480 BT"/>
          <w:lang w:val="en-GB"/>
        </w:rPr>
        <w:t xml:space="preserve"> </w:t>
      </w:r>
      <w:r w:rsidRPr="006C3672">
        <w:rPr>
          <w:rFonts w:ascii="Kuenst480 BT" w:hAnsi="Kuenst480 BT"/>
          <w:lang w:val="en-GB"/>
        </w:rPr>
        <w:t>after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census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showed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area</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less</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hundred</w:t>
      </w:r>
      <w:r w:rsidR="0012596F" w:rsidRPr="006C3672">
        <w:rPr>
          <w:rFonts w:ascii="Kuenst480 BT" w:hAnsi="Kuenst480 BT"/>
          <w:lang w:val="en-GB"/>
        </w:rPr>
        <w:t xml:space="preserve"> </w:t>
      </w:r>
      <w:r w:rsidRPr="006C3672">
        <w:rPr>
          <w:rFonts w:ascii="Kuenst480 BT" w:hAnsi="Kuenst480 BT"/>
          <w:lang w:val="en-GB"/>
        </w:rPr>
        <w:t>thousand.</w:t>
      </w:r>
    </w:p>
    <w:p w14:paraId="6FCA6D29"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Ironically,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anything</w:t>
      </w:r>
      <w:r w:rsidR="0012596F" w:rsidRPr="006C3672">
        <w:rPr>
          <w:rFonts w:ascii="Kuenst480 BT" w:hAnsi="Kuenst480 BT"/>
          <w:lang w:val="en-GB"/>
        </w:rPr>
        <w:t xml:space="preserve"> </w:t>
      </w:r>
      <w:r w:rsidRPr="006C3672">
        <w:rPr>
          <w:rFonts w:ascii="Kuenst480 BT" w:hAnsi="Kuenst480 BT"/>
          <w:lang w:val="en-GB"/>
        </w:rPr>
        <w:t>wrong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painting</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inaccurate</w:t>
      </w:r>
      <w:r w:rsidR="0012596F" w:rsidRPr="006C3672">
        <w:rPr>
          <w:rFonts w:ascii="Kuenst480 BT" w:hAnsi="Kuenst480 BT"/>
          <w:lang w:val="en-GB"/>
        </w:rPr>
        <w:t xml:space="preserve"> </w:t>
      </w:r>
      <w:r w:rsidRPr="006C3672">
        <w:rPr>
          <w:rFonts w:ascii="Kuenst480 BT" w:hAnsi="Kuenst480 BT"/>
          <w:lang w:val="en-GB"/>
        </w:rPr>
        <w:t>picture.</w:t>
      </w:r>
      <w:r w:rsidR="0012596F" w:rsidRPr="006C3672">
        <w:rPr>
          <w:rFonts w:ascii="Kuenst480 BT" w:hAnsi="Kuenst480 BT"/>
          <w:lang w:val="en-GB"/>
        </w:rPr>
        <w:t xml:space="preserve"> </w:t>
      </w:r>
      <w:r w:rsidRPr="006C3672">
        <w:rPr>
          <w:rFonts w:ascii="Kuenst480 BT" w:hAnsi="Kuenst480 BT"/>
          <w:lang w:val="en-GB"/>
        </w:rPr>
        <w:t>Rothmeyer</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quoted</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official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justifying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manipulation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facts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quoted</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saying,</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you’re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enough,</w:t>
      </w:r>
      <w:r w:rsidR="0012596F" w:rsidRPr="006C3672">
        <w:rPr>
          <w:rFonts w:ascii="Kuenst480 BT" w:hAnsi="Kuenst480 BT"/>
          <w:lang w:val="en-GB"/>
        </w:rPr>
        <w:t xml:space="preserve"> </w:t>
      </w:r>
      <w:r w:rsidRPr="006C3672">
        <w:rPr>
          <w:rFonts w:ascii="Kuenst480 BT" w:hAnsi="Kuenst480 BT"/>
          <w:lang w:val="en-GB"/>
        </w:rPr>
        <w:t>you</w:t>
      </w:r>
      <w:r w:rsidR="0012596F" w:rsidRPr="006C3672">
        <w:rPr>
          <w:rFonts w:ascii="Kuenst480 BT" w:hAnsi="Kuenst480 BT"/>
          <w:lang w:val="en-GB"/>
        </w:rPr>
        <w:t xml:space="preserve"> </w:t>
      </w:r>
      <w:r w:rsidRPr="006C3672">
        <w:rPr>
          <w:rFonts w:ascii="Kuenst480 BT" w:hAnsi="Kuenst480 BT"/>
          <w:lang w:val="en-GB"/>
        </w:rPr>
        <w:t>won’t</w:t>
      </w:r>
      <w:r w:rsidR="0012596F" w:rsidRPr="006C3672">
        <w:rPr>
          <w:rFonts w:ascii="Kuenst480 BT" w:hAnsi="Kuenst480 BT"/>
          <w:lang w:val="en-GB"/>
        </w:rPr>
        <w:t xml:space="preserve"> </w:t>
      </w:r>
      <w:r w:rsidRPr="006C3672">
        <w:rPr>
          <w:rFonts w:ascii="Kuenst480 BT" w:hAnsi="Kuenst480 BT"/>
          <w:lang w:val="en-GB"/>
        </w:rPr>
        <w:t>get</w:t>
      </w:r>
      <w:r w:rsidR="0012596F" w:rsidRPr="006C3672">
        <w:rPr>
          <w:rFonts w:ascii="Kuenst480 BT" w:hAnsi="Kuenst480 BT"/>
          <w:lang w:val="en-GB"/>
        </w:rPr>
        <w:t xml:space="preserve"> </w:t>
      </w:r>
      <w:r w:rsidRPr="006C3672">
        <w:rPr>
          <w:rFonts w:ascii="Kuenst480 BT" w:hAnsi="Kuenst480 BT"/>
          <w:lang w:val="en-GB"/>
        </w:rPr>
        <w:t>funding”</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concluded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said</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tend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focus</w:t>
      </w:r>
      <w:r w:rsidR="0012596F" w:rsidRPr="006C3672">
        <w:rPr>
          <w:rFonts w:ascii="Kuenst480 BT" w:hAnsi="Kuenst480 BT"/>
          <w:lang w:val="en-GB"/>
        </w:rPr>
        <w:t xml:space="preserve"> </w:t>
      </w:r>
      <w:r w:rsidRPr="006C3672">
        <w:rPr>
          <w:rFonts w:ascii="Kuenst480 BT" w:hAnsi="Kuenst480 BT"/>
          <w:lang w:val="en-GB"/>
        </w:rPr>
        <w:t>less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accomplished</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convincing</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remains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done”</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4).</w:t>
      </w:r>
    </w:p>
    <w:p w14:paraId="43CAA42C"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concocted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doctored</w:t>
      </w:r>
      <w:r w:rsidR="0012596F" w:rsidRPr="006C3672">
        <w:rPr>
          <w:rFonts w:ascii="Kuenst480 BT" w:hAnsi="Kuenst480 BT"/>
          <w:lang w:val="en-GB"/>
        </w:rPr>
        <w:t xml:space="preserve"> </w:t>
      </w:r>
      <w:r w:rsidRPr="006C3672">
        <w:rPr>
          <w:rFonts w:ascii="Kuenst480 BT" w:hAnsi="Kuenst480 BT"/>
          <w:lang w:val="en-GB"/>
        </w:rPr>
        <w:t>facts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suits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quest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sensational</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continue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published</w:t>
      </w:r>
      <w:r w:rsidR="0012596F" w:rsidRPr="006C3672">
        <w:rPr>
          <w:rFonts w:ascii="Kuenst480 BT" w:hAnsi="Kuenst480 BT"/>
          <w:lang w:val="en-GB"/>
        </w:rPr>
        <w:t xml:space="preserve"> </w:t>
      </w:r>
      <w:r w:rsidRPr="006C3672">
        <w:rPr>
          <w:rFonts w:ascii="Kuenst480 BT" w:hAnsi="Kuenst480 BT"/>
          <w:lang w:val="en-GB"/>
        </w:rPr>
        <w:t>un-investigated</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considered</w:t>
      </w:r>
      <w:r w:rsidR="0012596F" w:rsidRPr="006C3672">
        <w:rPr>
          <w:rFonts w:ascii="Kuenst480 BT" w:hAnsi="Kuenst480 BT"/>
          <w:lang w:val="en-GB"/>
        </w:rPr>
        <w:t xml:space="preserve"> </w:t>
      </w:r>
      <w:r w:rsidRPr="006C3672">
        <w:rPr>
          <w:rFonts w:ascii="Kuenst480 BT" w:hAnsi="Kuenst480 BT"/>
          <w:lang w:val="en-GB"/>
        </w:rPr>
        <w:t>sensational</w:t>
      </w:r>
      <w:r w:rsidR="0012596F" w:rsidRPr="006C3672">
        <w:rPr>
          <w:rFonts w:ascii="Kuenst480 BT" w:hAnsi="Kuenst480 BT"/>
          <w:lang w:val="en-GB"/>
        </w:rPr>
        <w:t xml:space="preserve"> </w:t>
      </w:r>
      <w:r w:rsidRPr="006C3672">
        <w:rPr>
          <w:rFonts w:ascii="Kuenst480 BT" w:hAnsi="Kuenst480 BT"/>
          <w:lang w:val="en-GB"/>
        </w:rPr>
        <w:t>enough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move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NGOs</w:t>
      </w:r>
      <w:r w:rsidR="0012596F" w:rsidRPr="006C3672">
        <w:rPr>
          <w:rFonts w:ascii="Kuenst480 BT" w:hAnsi="Kuenst480 BT"/>
          <w:lang w:val="en-GB"/>
        </w:rPr>
        <w:t xml:space="preserve"> </w:t>
      </w:r>
      <w:r w:rsidRPr="006C3672">
        <w:rPr>
          <w:rFonts w:ascii="Kuenst480 BT" w:hAnsi="Kuenst480 BT"/>
          <w:lang w:val="en-GB"/>
        </w:rPr>
        <w:t>seek</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continuously</w:t>
      </w:r>
      <w:r w:rsidR="0012596F" w:rsidRPr="006C3672">
        <w:rPr>
          <w:rFonts w:ascii="Kuenst480 BT" w:hAnsi="Kuenst480 BT"/>
          <w:lang w:val="en-GB"/>
        </w:rPr>
        <w:t xml:space="preserve"> </w:t>
      </w:r>
      <w:r w:rsidRPr="006C3672">
        <w:rPr>
          <w:rFonts w:ascii="Kuenst480 BT" w:hAnsi="Kuenst480 BT"/>
          <w:lang w:val="en-GB"/>
        </w:rPr>
        <w:t>raise</w:t>
      </w:r>
      <w:r w:rsidR="0012596F" w:rsidRPr="006C3672">
        <w:rPr>
          <w:rFonts w:ascii="Kuenst480 BT" w:hAnsi="Kuenst480 BT"/>
          <w:lang w:val="en-GB"/>
        </w:rPr>
        <w:t xml:space="preserve"> </w:t>
      </w:r>
      <w:r w:rsidRPr="006C3672">
        <w:rPr>
          <w:rFonts w:ascii="Kuenst480 BT" w:hAnsi="Kuenst480 BT"/>
          <w:lang w:val="en-GB"/>
        </w:rPr>
        <w:t>funds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‘assist’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continuous</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image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described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‘killing’</w:t>
      </w:r>
      <w:r w:rsidR="0012596F" w:rsidRPr="006C3672">
        <w:rPr>
          <w:rFonts w:ascii="Kuenst480 BT" w:hAnsi="Kuenst480 BT"/>
          <w:lang w:val="en-GB"/>
        </w:rPr>
        <w:t xml:space="preserve"> </w:t>
      </w:r>
      <w:r w:rsidRPr="006C3672">
        <w:rPr>
          <w:rFonts w:ascii="Kuenst480 BT" w:hAnsi="Kuenst480 BT"/>
          <w:lang w:val="en-GB"/>
        </w:rPr>
        <w:t>Africa’s</w:t>
      </w:r>
      <w:r w:rsidR="0012596F" w:rsidRPr="006C3672">
        <w:rPr>
          <w:rFonts w:ascii="Kuenst480 BT" w:hAnsi="Kuenst480 BT"/>
          <w:lang w:val="en-GB"/>
        </w:rPr>
        <w:t xml:space="preserve"> </w:t>
      </w:r>
      <w:r w:rsidRPr="006C3672">
        <w:rPr>
          <w:rFonts w:ascii="Kuenst480 BT" w:hAnsi="Kuenst480 BT"/>
          <w:lang w:val="en-GB"/>
        </w:rPr>
        <w:t>image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bid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her.</w:t>
      </w:r>
    </w:p>
    <w:p w14:paraId="50090393" w14:textId="77777777" w:rsidR="00A654EB" w:rsidRPr="006C3672" w:rsidRDefault="00A654EB" w:rsidP="00B83071">
      <w:pPr>
        <w:spacing w:line="276" w:lineRule="auto"/>
        <w:rPr>
          <w:rFonts w:ascii="Kuenst480 BT" w:hAnsi="Kuenst480 BT"/>
          <w:b/>
          <w:lang w:val="en-GB"/>
        </w:rPr>
      </w:pPr>
    </w:p>
    <w:p w14:paraId="04DB0535" w14:textId="77777777" w:rsidR="00A654EB" w:rsidRPr="006C3672" w:rsidRDefault="00A654EB" w:rsidP="00B83071">
      <w:pPr>
        <w:spacing w:line="276" w:lineRule="auto"/>
        <w:ind w:left="0"/>
        <w:rPr>
          <w:rFonts w:ascii="Kuenst480 BT" w:hAnsi="Kuenst480 BT"/>
          <w:b/>
          <w:lang w:val="en-GB"/>
        </w:rPr>
      </w:pPr>
      <w:r w:rsidRPr="006C3672">
        <w:rPr>
          <w:rFonts w:ascii="Kuenst480 BT" w:hAnsi="Kuenst480 BT"/>
          <w:b/>
          <w:lang w:val="en-GB"/>
        </w:rPr>
        <w:t>Conclusion</w:t>
      </w:r>
    </w:p>
    <w:p w14:paraId="61637DD2"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obvious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shift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presenting</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really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developing</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problems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prospects.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Clausen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notes,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becoming</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complex</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suggested.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she</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depiction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hegemonic</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system</w:t>
      </w:r>
      <w:r w:rsidR="0012596F" w:rsidRPr="006C3672">
        <w:rPr>
          <w:rFonts w:ascii="Kuenst480 BT" w:hAnsi="Kuenst480 BT"/>
          <w:lang w:val="en-GB"/>
        </w:rPr>
        <w:t xml:space="preserve"> </w:t>
      </w:r>
      <w:r w:rsidRPr="006C3672">
        <w:rPr>
          <w:rFonts w:ascii="Kuenst480 BT" w:hAnsi="Kuenst480 BT"/>
          <w:lang w:val="en-GB"/>
        </w:rPr>
        <w:t>leading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may</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seemed</w:t>
      </w:r>
      <w:r w:rsidR="0012596F" w:rsidRPr="006C3672">
        <w:rPr>
          <w:rFonts w:ascii="Kuenst480 BT" w:hAnsi="Kuenst480 BT"/>
          <w:lang w:val="en-GB"/>
        </w:rPr>
        <w:t xml:space="preserve"> </w:t>
      </w:r>
      <w:r w:rsidRPr="006C3672">
        <w:rPr>
          <w:rFonts w:ascii="Kuenst480 BT" w:hAnsi="Kuenst480 BT"/>
          <w:lang w:val="en-GB"/>
        </w:rPr>
        <w:t>appropriate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1970s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increasingly</w:t>
      </w:r>
      <w:r w:rsidR="0012596F" w:rsidRPr="006C3672">
        <w:rPr>
          <w:rFonts w:ascii="Kuenst480 BT" w:hAnsi="Kuenst480 BT"/>
          <w:lang w:val="en-GB"/>
        </w:rPr>
        <w:t xml:space="preserve"> </w:t>
      </w:r>
      <w:r w:rsidRPr="006C3672">
        <w:rPr>
          <w:rFonts w:ascii="Kuenst480 BT" w:hAnsi="Kuenst480 BT"/>
          <w:lang w:val="en-GB"/>
        </w:rPr>
        <w:t>open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challenge”</w:t>
      </w:r>
      <w:r w:rsidR="0012596F" w:rsidRPr="006C3672">
        <w:rPr>
          <w:rFonts w:ascii="Kuenst480 BT" w:hAnsi="Kuenst480 BT"/>
          <w:lang w:val="en-GB"/>
        </w:rPr>
        <w:t xml:space="preserve"> </w:t>
      </w:r>
      <w:r w:rsidRPr="006C3672">
        <w:rPr>
          <w:rFonts w:ascii="Kuenst480 BT" w:hAnsi="Kuenst480 BT"/>
          <w:lang w:val="en-GB"/>
        </w:rPr>
        <w:t>(p.128).</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timely,</w:t>
      </w:r>
      <w:r w:rsidR="0012596F" w:rsidRPr="006C3672">
        <w:rPr>
          <w:rFonts w:ascii="Kuenst480 BT" w:hAnsi="Kuenst480 BT"/>
          <w:lang w:val="en-GB"/>
        </w:rPr>
        <w:t xml:space="preserve"> </w:t>
      </w:r>
      <w:r w:rsidRPr="006C3672">
        <w:rPr>
          <w:rFonts w:ascii="Kuenst480 BT" w:hAnsi="Kuenst480 BT"/>
          <w:lang w:val="en-GB"/>
        </w:rPr>
        <w:t>Jacob’s</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p.75)</w:t>
      </w:r>
      <w:r w:rsidR="0012596F" w:rsidRPr="006C3672">
        <w:rPr>
          <w:rFonts w:ascii="Kuenst480 BT" w:hAnsi="Kuenst480 BT"/>
          <w:lang w:val="en-GB"/>
        </w:rPr>
        <w:t xml:space="preserve"> </w:t>
      </w:r>
      <w:r w:rsidRPr="006C3672">
        <w:rPr>
          <w:rFonts w:ascii="Kuenst480 BT" w:hAnsi="Kuenst480 BT"/>
          <w:lang w:val="en-GB"/>
        </w:rPr>
        <w:t>challenge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narrative</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countering</w:t>
      </w:r>
      <w:r w:rsidR="0012596F" w:rsidRPr="006C3672">
        <w:rPr>
          <w:rFonts w:ascii="Kuenst480 BT" w:hAnsi="Kuenst480 BT"/>
          <w:lang w:val="en-GB"/>
        </w:rPr>
        <w:t xml:space="preserve"> </w:t>
      </w:r>
      <w:r w:rsidRPr="006C3672">
        <w:rPr>
          <w:rFonts w:ascii="Kuenst480 BT" w:hAnsi="Kuenst480 BT"/>
          <w:lang w:val="en-GB"/>
        </w:rPr>
        <w:t>“ahistorical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decontextualized</w:t>
      </w:r>
      <w:r w:rsidR="0012596F" w:rsidRPr="006C3672">
        <w:rPr>
          <w:rFonts w:ascii="Kuenst480 BT" w:hAnsi="Kuenst480 BT"/>
          <w:lang w:val="en-GB"/>
        </w:rPr>
        <w:t xml:space="preserve"> </w:t>
      </w:r>
      <w:r w:rsidRPr="006C3672">
        <w:rPr>
          <w:rFonts w:ascii="Kuenst480 BT" w:hAnsi="Kuenst480 BT"/>
          <w:lang w:val="en-GB"/>
        </w:rPr>
        <w:t>images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suggested</w:t>
      </w:r>
      <w:r w:rsidR="0012596F" w:rsidRPr="006C3672">
        <w:rPr>
          <w:rFonts w:ascii="Kuenst480 BT" w:hAnsi="Kuenst480 BT"/>
          <w:lang w:val="en-GB"/>
        </w:rPr>
        <w:t xml:space="preserve"> </w:t>
      </w:r>
      <w:r w:rsidRPr="006C3672">
        <w:rPr>
          <w:rFonts w:ascii="Kuenst480 BT" w:hAnsi="Kuenst480 BT"/>
          <w:lang w:val="en-GB"/>
        </w:rPr>
        <w:t>ways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narrative:</w:t>
      </w:r>
      <w:r w:rsidR="0012596F" w:rsidRPr="006C3672">
        <w:rPr>
          <w:rFonts w:ascii="Kuenst480 BT" w:hAnsi="Kuenst480 BT"/>
          <w:lang w:val="en-GB"/>
        </w:rPr>
        <w:t xml:space="preserve"> </w:t>
      </w:r>
      <w:r w:rsidRPr="006C3672">
        <w:rPr>
          <w:rFonts w:ascii="Kuenst480 BT" w:hAnsi="Kuenst480 BT"/>
          <w:lang w:val="en-GB"/>
        </w:rPr>
        <w:t>“Report</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Investigate</w:t>
      </w:r>
      <w:r w:rsidR="0012596F" w:rsidRPr="006C3672">
        <w:rPr>
          <w:rFonts w:ascii="Kuenst480 BT" w:hAnsi="Kuenst480 BT"/>
          <w:lang w:val="en-GB"/>
        </w:rPr>
        <w:t xml:space="preserve"> </w:t>
      </w:r>
      <w:r w:rsidRPr="006C3672">
        <w:rPr>
          <w:rFonts w:ascii="Kuenst480 BT" w:hAnsi="Kuenst480 BT"/>
          <w:lang w:val="en-GB"/>
        </w:rPr>
        <w:t>malfeasance.</w:t>
      </w:r>
      <w:r w:rsidR="0012596F" w:rsidRPr="006C3672">
        <w:rPr>
          <w:rFonts w:ascii="Kuenst480 BT" w:hAnsi="Kuenst480 BT"/>
          <w:lang w:val="en-GB"/>
        </w:rPr>
        <w:t xml:space="preserve"> </w:t>
      </w:r>
      <w:r w:rsidRPr="006C3672">
        <w:rPr>
          <w:rFonts w:ascii="Kuenst480 BT" w:hAnsi="Kuenst480 BT"/>
          <w:lang w:val="en-GB"/>
        </w:rPr>
        <w:t>Get</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newsroom.</w:t>
      </w:r>
      <w:r w:rsidR="0012596F" w:rsidRPr="006C3672">
        <w:rPr>
          <w:rFonts w:ascii="Kuenst480 BT" w:hAnsi="Kuenst480 BT"/>
          <w:lang w:val="en-GB"/>
        </w:rPr>
        <w:t xml:space="preserve"> </w:t>
      </w:r>
      <w:r w:rsidRPr="006C3672">
        <w:rPr>
          <w:rFonts w:ascii="Kuenst480 BT" w:hAnsi="Kuenst480 BT"/>
          <w:lang w:val="en-GB"/>
        </w:rPr>
        <w:t>Produce</w:t>
      </w:r>
      <w:r w:rsidR="0012596F" w:rsidRPr="006C3672">
        <w:rPr>
          <w:rFonts w:ascii="Kuenst480 BT" w:hAnsi="Kuenst480 BT"/>
          <w:lang w:val="en-GB"/>
        </w:rPr>
        <w:t xml:space="preserve"> </w:t>
      </w:r>
      <w:r w:rsidRPr="006C3672">
        <w:rPr>
          <w:rFonts w:ascii="Kuenst480 BT" w:hAnsi="Kuenst480 BT"/>
          <w:lang w:val="en-GB"/>
        </w:rPr>
        <w:t>compelling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Give</w:t>
      </w:r>
      <w:r w:rsidR="0012596F" w:rsidRPr="006C3672">
        <w:rPr>
          <w:rFonts w:ascii="Kuenst480 BT" w:hAnsi="Kuenst480 BT"/>
          <w:lang w:val="en-GB"/>
        </w:rPr>
        <w:t xml:space="preserve"> </w:t>
      </w:r>
      <w:r w:rsidRPr="006C3672">
        <w:rPr>
          <w:rFonts w:ascii="Kuenst480 BT" w:hAnsi="Kuenst480 BT"/>
          <w:lang w:val="en-GB"/>
        </w:rPr>
        <w:t>readers</w:t>
      </w:r>
      <w:r w:rsidR="0012596F" w:rsidRPr="006C3672">
        <w:rPr>
          <w:rFonts w:ascii="Kuenst480 BT" w:hAnsi="Kuenst480 BT"/>
          <w:lang w:val="en-GB"/>
        </w:rPr>
        <w:t xml:space="preserve"> </w:t>
      </w:r>
      <w:r w:rsidRPr="006C3672">
        <w:rPr>
          <w:rFonts w:ascii="Kuenst480 BT" w:hAnsi="Kuenst480 BT"/>
          <w:lang w:val="en-GB"/>
        </w:rPr>
        <w:t>proper</w:t>
      </w:r>
      <w:r w:rsidR="0012596F" w:rsidRPr="006C3672">
        <w:rPr>
          <w:rFonts w:ascii="Kuenst480 BT" w:hAnsi="Kuenst480 BT"/>
          <w:lang w:val="en-GB"/>
        </w:rPr>
        <w:t xml:space="preserve"> </w:t>
      </w:r>
      <w:r w:rsidRPr="006C3672">
        <w:rPr>
          <w:rFonts w:ascii="Kuenst480 BT" w:hAnsi="Kuenst480 BT"/>
          <w:lang w:val="en-GB"/>
        </w:rPr>
        <w:t>historical</w:t>
      </w:r>
      <w:r w:rsidR="0012596F" w:rsidRPr="006C3672">
        <w:rPr>
          <w:rFonts w:ascii="Kuenst480 BT" w:hAnsi="Kuenst480 BT"/>
          <w:lang w:val="en-GB"/>
        </w:rPr>
        <w:t xml:space="preserve"> </w:t>
      </w:r>
      <w:r w:rsidRPr="006C3672">
        <w:rPr>
          <w:rFonts w:ascii="Kuenst480 BT" w:hAnsi="Kuenst480 BT"/>
          <w:lang w:val="en-GB"/>
        </w:rPr>
        <w:t>context.</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PR</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idioms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helpful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meaningful</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(Jacobs,</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p.75).</w:t>
      </w:r>
    </w:p>
    <w:p w14:paraId="40DECAA3"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call</w:t>
      </w:r>
      <w:r w:rsidR="0012596F" w:rsidRPr="006C3672">
        <w:rPr>
          <w:rFonts w:ascii="Kuenst480 BT" w:hAnsi="Kuenst480 BT"/>
          <w:lang w:val="en-GB"/>
        </w:rPr>
        <w:t xml:space="preserve"> </w:t>
      </w:r>
      <w:r w:rsidRPr="006C3672">
        <w:rPr>
          <w:rFonts w:ascii="Kuenst480 BT" w:hAnsi="Kuenst480 BT"/>
          <w:lang w:val="en-GB"/>
        </w:rPr>
        <w:t>supports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Ogunyemi</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notes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diasporic</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redefining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narrative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correcting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p>
    <w:p w14:paraId="3E10B7E4" w14:textId="77777777" w:rsidR="00A654EB" w:rsidRPr="006C3672" w:rsidRDefault="00A654EB" w:rsidP="00B83071">
      <w:pPr>
        <w:spacing w:line="276" w:lineRule="auto"/>
        <w:ind w:left="0" w:firstLine="720"/>
        <w:rPr>
          <w:rFonts w:ascii="Kuenst480 BT" w:hAnsi="Kuenst480 BT"/>
          <w:lang w:val="en-GB"/>
        </w:rPr>
      </w:pP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light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calls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greater</w:t>
      </w:r>
      <w:r w:rsidR="0012596F" w:rsidRPr="006C3672">
        <w:rPr>
          <w:rFonts w:ascii="Kuenst480 BT" w:hAnsi="Kuenst480 BT"/>
          <w:lang w:val="en-GB"/>
        </w:rPr>
        <w:t xml:space="preserve"> </w:t>
      </w:r>
      <w:r w:rsidRPr="006C3672">
        <w:rPr>
          <w:rFonts w:ascii="Kuenst480 BT" w:hAnsi="Kuenst480 BT"/>
          <w:lang w:val="en-GB"/>
        </w:rPr>
        <w:t>publicity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philanthropists,</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whom</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established</w:t>
      </w:r>
      <w:r w:rsidR="0012596F" w:rsidRPr="006C3672">
        <w:rPr>
          <w:rFonts w:ascii="Kuenst480 BT" w:hAnsi="Kuenst480 BT"/>
          <w:lang w:val="en-GB"/>
        </w:rPr>
        <w:t xml:space="preserve"> </w:t>
      </w:r>
      <w:r w:rsidRPr="006C3672">
        <w:rPr>
          <w:rFonts w:ascii="Kuenst480 BT" w:hAnsi="Kuenst480 BT"/>
          <w:lang w:val="en-GB"/>
        </w:rPr>
        <w:t>foundations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demonstrating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capacity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themselves.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regard,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commends</w:t>
      </w:r>
      <w:r w:rsidR="0012596F" w:rsidRPr="006C3672">
        <w:rPr>
          <w:rFonts w:ascii="Kuenst480 BT" w:hAnsi="Kuenst480 BT"/>
          <w:lang w:val="en-GB"/>
        </w:rPr>
        <w:t xml:space="preserve"> </w:t>
      </w:r>
      <w:r w:rsidRPr="006C3672">
        <w:rPr>
          <w:rFonts w:ascii="Kuenst480 BT" w:hAnsi="Kuenst480 BT"/>
          <w:lang w:val="en-GB"/>
        </w:rPr>
        <w:t>Bintiff’s</w:t>
      </w:r>
      <w:r w:rsidR="0012596F" w:rsidRPr="006C3672">
        <w:rPr>
          <w:rFonts w:ascii="Kuenst480 BT" w:hAnsi="Kuenst480 BT"/>
          <w:lang w:val="en-GB"/>
        </w:rPr>
        <w:t xml:space="preserve"> </w:t>
      </w:r>
      <w:r w:rsidRPr="006C3672">
        <w:rPr>
          <w:rFonts w:ascii="Kuenst480 BT" w:hAnsi="Kuenst480 BT"/>
          <w:lang w:val="en-GB"/>
        </w:rPr>
        <w:t>(2017)</w:t>
      </w:r>
      <w:r w:rsidR="0012596F" w:rsidRPr="006C3672">
        <w:rPr>
          <w:rFonts w:ascii="Kuenst480 BT" w:hAnsi="Kuenst480 BT"/>
          <w:lang w:val="en-GB"/>
        </w:rPr>
        <w:t xml:space="preserve"> </w:t>
      </w:r>
      <w:r w:rsidRPr="006C3672">
        <w:rPr>
          <w:rFonts w:ascii="Kuenst480 BT" w:hAnsi="Kuenst480 BT"/>
          <w:lang w:val="en-GB"/>
        </w:rPr>
        <w:t>proposition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philanthropy</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own</w:t>
      </w:r>
      <w:r w:rsidR="0012596F" w:rsidRPr="006C3672">
        <w:rPr>
          <w:rFonts w:ascii="Kuenst480 BT" w:hAnsi="Kuenst480 BT"/>
          <w:lang w:val="en-GB"/>
        </w:rPr>
        <w:t xml:space="preserve"> </w:t>
      </w:r>
      <w:r w:rsidRPr="006C3672">
        <w:rPr>
          <w:rFonts w:ascii="Kuenst480 BT" w:hAnsi="Kuenst480 BT"/>
          <w:lang w:val="en-GB"/>
        </w:rPr>
        <w:t>name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adoption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coinage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Afrilanthropy</w:t>
      </w:r>
      <w:r w:rsidR="0012596F" w:rsidRPr="006C3672">
        <w:rPr>
          <w:rFonts w:ascii="Kuenst480 BT" w:hAnsi="Kuenst480 BT"/>
          <w:i/>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describe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philanthropy</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helping</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Afrilanthropy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helping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‘right</w:t>
      </w:r>
      <w:r w:rsidR="0012596F" w:rsidRPr="006C3672">
        <w:rPr>
          <w:rFonts w:ascii="Kuenst480 BT" w:hAnsi="Kuenst480 BT"/>
          <w:lang w:val="en-GB"/>
        </w:rPr>
        <w:t xml:space="preserve"> </w:t>
      </w:r>
      <w:r w:rsidRPr="006C3672">
        <w:rPr>
          <w:rFonts w:ascii="Kuenst480 BT" w:hAnsi="Kuenst480 BT"/>
          <w:lang w:val="en-GB"/>
        </w:rPr>
        <w:t>here’”</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8).</w:t>
      </w:r>
      <w:r w:rsidR="0012596F" w:rsidRPr="006C3672">
        <w:rPr>
          <w:rFonts w:ascii="Kuenst480 BT" w:hAnsi="Kuenst480 BT"/>
          <w:lang w:val="en-GB"/>
        </w:rPr>
        <w:t xml:space="preserve"> </w:t>
      </w:r>
      <w:r w:rsidR="0012596F" w:rsidRPr="006C3672">
        <w:rPr>
          <w:rFonts w:ascii="Kuenst480 BT" w:hAnsi="Kuenst480 BT"/>
          <w:i/>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cheering</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prominent</w:t>
      </w:r>
      <w:r w:rsidR="0012596F" w:rsidRPr="006C3672">
        <w:rPr>
          <w:rFonts w:ascii="Kuenst480 BT" w:hAnsi="Kuenst480 BT"/>
          <w:lang w:val="en-GB"/>
        </w:rPr>
        <w:t xml:space="preserve"> </w:t>
      </w:r>
      <w:r w:rsidRPr="006C3672">
        <w:rPr>
          <w:rFonts w:ascii="Kuenst480 BT" w:hAnsi="Kuenst480 BT"/>
          <w:lang w:val="en-GB"/>
        </w:rPr>
        <w:t>personality</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w:t>
      </w:r>
      <w:r w:rsidR="0012596F" w:rsidRPr="006C3672">
        <w:rPr>
          <w:rFonts w:ascii="Kuenst480 BT" w:hAnsi="Kuenst480 BT"/>
          <w:lang w:val="en-GB"/>
        </w:rPr>
        <w:t xml:space="preserve"> </w:t>
      </w:r>
      <w:r w:rsidRPr="006C3672">
        <w:rPr>
          <w:rFonts w:ascii="Kuenst480 BT" w:hAnsi="Kuenst480 BT"/>
          <w:lang w:val="en-GB"/>
        </w:rPr>
        <w:t>Secretary-General,</w:t>
      </w:r>
      <w:r w:rsidR="0012596F" w:rsidRPr="006C3672">
        <w:rPr>
          <w:rFonts w:ascii="Kuenst480 BT" w:hAnsi="Kuenst480 BT"/>
          <w:lang w:val="en-GB"/>
        </w:rPr>
        <w:t xml:space="preserve"> </w:t>
      </w:r>
      <w:r w:rsidRPr="006C3672">
        <w:rPr>
          <w:rFonts w:ascii="Kuenst480 BT" w:hAnsi="Kuenst480 BT"/>
          <w:lang w:val="en-GB"/>
        </w:rPr>
        <w:t>Antonio</w:t>
      </w:r>
      <w:r w:rsidR="0012596F" w:rsidRPr="006C3672">
        <w:rPr>
          <w:rFonts w:ascii="Kuenst480 BT" w:hAnsi="Kuenst480 BT"/>
          <w:lang w:val="en-GB"/>
        </w:rPr>
        <w:t xml:space="preserve"> </w:t>
      </w:r>
      <w:r w:rsidRPr="006C3672">
        <w:rPr>
          <w:rFonts w:ascii="Kuenst480 BT" w:hAnsi="Kuenst480 BT"/>
          <w:lang w:val="en-GB"/>
        </w:rPr>
        <w:t>Guterres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leading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projection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light.</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him,</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too</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prism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problems.</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hope,</w:t>
      </w:r>
      <w:r w:rsidR="0012596F" w:rsidRPr="006C3672">
        <w:rPr>
          <w:rFonts w:ascii="Kuenst480 BT" w:hAnsi="Kuenst480 BT"/>
          <w:lang w:val="en-GB"/>
        </w:rPr>
        <w:t xml:space="preserve"> </w:t>
      </w:r>
      <w:r w:rsidRPr="006C3672">
        <w:rPr>
          <w:rFonts w:ascii="Kuenst480 BT" w:hAnsi="Kuenst480 BT"/>
          <w:lang w:val="en-GB"/>
        </w:rPr>
        <w:t>promise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vast</w:t>
      </w:r>
      <w:r w:rsidR="0012596F" w:rsidRPr="006C3672">
        <w:rPr>
          <w:rFonts w:ascii="Kuenst480 BT" w:hAnsi="Kuenst480 BT"/>
          <w:lang w:val="en-GB"/>
        </w:rPr>
        <w:t xml:space="preserve"> </w:t>
      </w:r>
      <w:r w:rsidRPr="006C3672">
        <w:rPr>
          <w:rFonts w:ascii="Kuenst480 BT" w:hAnsi="Kuenst480 BT"/>
          <w:lang w:val="en-GB"/>
        </w:rPr>
        <w:t>potential”</w:t>
      </w:r>
      <w:r w:rsidR="0012596F" w:rsidRPr="006C3672">
        <w:rPr>
          <w:rFonts w:ascii="Kuenst480 BT" w:hAnsi="Kuenst480 BT"/>
          <w:lang w:val="en-GB"/>
        </w:rPr>
        <w:t xml:space="preserve"> </w:t>
      </w:r>
      <w:r w:rsidRPr="006C3672">
        <w:rPr>
          <w:rFonts w:ascii="Kuenst480 BT" w:hAnsi="Kuenst480 BT"/>
          <w:lang w:val="en-GB"/>
        </w:rPr>
        <w:t>(Guterres,</w:t>
      </w:r>
      <w:r w:rsidR="0012596F" w:rsidRPr="006C3672">
        <w:rPr>
          <w:rFonts w:ascii="Kuenst480 BT" w:hAnsi="Kuenst480 BT"/>
          <w:lang w:val="en-GB"/>
        </w:rPr>
        <w:t xml:space="preserve"> </w:t>
      </w:r>
      <w:r w:rsidRPr="006C3672">
        <w:rPr>
          <w:rFonts w:ascii="Kuenst480 BT" w:hAnsi="Kuenst480 BT"/>
          <w:lang w:val="en-GB"/>
        </w:rPr>
        <w:t>n.d.,</w:t>
      </w:r>
      <w:r w:rsidR="0012596F" w:rsidRPr="006C3672">
        <w:rPr>
          <w:rFonts w:ascii="Kuenst480 BT" w:hAnsi="Kuenst480 BT"/>
          <w:lang w:val="en-GB"/>
        </w:rPr>
        <w:t xml:space="preserve"> </w:t>
      </w:r>
      <w:r w:rsidRPr="006C3672">
        <w:rPr>
          <w:rFonts w:ascii="Kuenst480 BT" w:hAnsi="Kuenst480 BT"/>
          <w:lang w:val="en-GB"/>
        </w:rPr>
        <w:t>para.</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shown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countries</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China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assisting</w:t>
      </w:r>
      <w:r w:rsidR="0012596F" w:rsidRPr="006C3672">
        <w:rPr>
          <w:rFonts w:ascii="Kuenst480 BT" w:hAnsi="Kuenst480 BT"/>
          <w:lang w:val="en-GB"/>
        </w:rPr>
        <w:t xml:space="preserve"> </w:t>
      </w:r>
      <w:r w:rsidRPr="006C3672">
        <w:rPr>
          <w:rFonts w:ascii="Kuenst480 BT" w:hAnsi="Kuenst480 BT"/>
          <w:lang w:val="en-GB"/>
        </w:rPr>
        <w:t>Africa’s</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matter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portrayal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completely</w:t>
      </w:r>
      <w:r w:rsidR="0012596F" w:rsidRPr="006C3672">
        <w:rPr>
          <w:rFonts w:ascii="Kuenst480 BT" w:hAnsi="Kuenst480 BT"/>
          <w:lang w:val="en-GB"/>
        </w:rPr>
        <w:t xml:space="preserve"> </w:t>
      </w:r>
      <w:r w:rsidRPr="006C3672">
        <w:rPr>
          <w:rFonts w:ascii="Kuenst480 BT" w:hAnsi="Kuenst480 BT"/>
          <w:lang w:val="en-GB"/>
        </w:rPr>
        <w:t>hopeless,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questionable</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unless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humanitarian</w:t>
      </w:r>
      <w:r w:rsidR="0012596F" w:rsidRPr="006C3672">
        <w:rPr>
          <w:rFonts w:ascii="Kuenst480 BT" w:hAnsi="Kuenst480 BT"/>
          <w:lang w:val="en-GB"/>
        </w:rPr>
        <w:t xml:space="preserve"> </w:t>
      </w:r>
      <w:r w:rsidRPr="006C3672">
        <w:rPr>
          <w:rFonts w:ascii="Kuenst480 BT" w:hAnsi="Kuenst480 BT"/>
          <w:lang w:val="en-GB"/>
        </w:rPr>
        <w:t>organisations</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strategy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employing</w:t>
      </w:r>
      <w:r w:rsidR="0012596F" w:rsidRPr="006C3672">
        <w:rPr>
          <w:rFonts w:ascii="Kuenst480 BT" w:hAnsi="Kuenst480 BT"/>
          <w:lang w:val="en-GB"/>
        </w:rPr>
        <w:t xml:space="preserve"> </w:t>
      </w:r>
      <w:r w:rsidRPr="006C3672">
        <w:rPr>
          <w:rFonts w:ascii="Kuenst480 BT" w:hAnsi="Kuenst480 BT"/>
          <w:lang w:val="en-GB"/>
        </w:rPr>
        <w:t>empathy</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compassion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attract</w:t>
      </w:r>
      <w:r w:rsidR="0012596F" w:rsidRPr="006C3672">
        <w:rPr>
          <w:rFonts w:ascii="Kuenst480 BT" w:hAnsi="Kuenst480 BT"/>
          <w:lang w:val="en-GB"/>
        </w:rPr>
        <w:t xml:space="preserve"> </w:t>
      </w:r>
      <w:r w:rsidRPr="006C3672">
        <w:rPr>
          <w:rFonts w:ascii="Kuenst480 BT" w:hAnsi="Kuenst480 BT"/>
          <w:lang w:val="en-GB"/>
        </w:rPr>
        <w:t>donations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until</w:t>
      </w:r>
      <w:r w:rsidR="0012596F" w:rsidRPr="006C3672">
        <w:rPr>
          <w:rFonts w:ascii="Kuenst480 BT" w:hAnsi="Kuenst480 BT"/>
          <w:lang w:val="en-GB"/>
        </w:rPr>
        <w:t xml:space="preserve"> </w:t>
      </w:r>
      <w:r w:rsidRPr="006C3672">
        <w:rPr>
          <w:rFonts w:ascii="Kuenst480 BT" w:hAnsi="Kuenst480 BT"/>
          <w:lang w:val="en-GB"/>
        </w:rPr>
        <w:t>Africans</w:t>
      </w:r>
      <w:r w:rsidR="0012596F" w:rsidRPr="006C3672">
        <w:rPr>
          <w:rFonts w:ascii="Kuenst480 BT" w:hAnsi="Kuenst480 BT"/>
          <w:lang w:val="en-GB"/>
        </w:rPr>
        <w:t xml:space="preserve"> </w:t>
      </w:r>
      <w:r w:rsidRPr="006C3672">
        <w:rPr>
          <w:rFonts w:ascii="Kuenst480 BT" w:hAnsi="Kuenst480 BT"/>
          <w:lang w:val="en-GB"/>
        </w:rPr>
        <w:t>seize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initiative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begin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correct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depiction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unbiased</w:t>
      </w:r>
      <w:r w:rsidR="0012596F" w:rsidRPr="006C3672">
        <w:rPr>
          <w:rFonts w:ascii="Kuenst480 BT" w:hAnsi="Kuenst480 BT"/>
          <w:lang w:val="en-GB"/>
        </w:rPr>
        <w:t xml:space="preserve"> </w:t>
      </w:r>
      <w:r w:rsidRPr="006C3672">
        <w:rPr>
          <w:rFonts w:ascii="Kuenst480 BT" w:hAnsi="Kuenst480 BT"/>
          <w:lang w:val="en-GB"/>
        </w:rPr>
        <w:t>reportage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continent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come.</w:t>
      </w:r>
    </w:p>
    <w:p w14:paraId="226B7627" w14:textId="77777777" w:rsidR="00A654EB" w:rsidRPr="006C3672" w:rsidRDefault="00A654EB" w:rsidP="00B83071">
      <w:pPr>
        <w:spacing w:line="276" w:lineRule="auto"/>
        <w:rPr>
          <w:rFonts w:ascii="Kuenst480 BT" w:hAnsi="Kuenst480 BT"/>
          <w:lang w:val="en-GB"/>
        </w:rPr>
      </w:pPr>
    </w:p>
    <w:p w14:paraId="0FA08538" w14:textId="77777777" w:rsidR="00A654EB" w:rsidRPr="006C3672" w:rsidRDefault="00A654EB" w:rsidP="00B83071">
      <w:pPr>
        <w:keepNext/>
        <w:spacing w:line="276" w:lineRule="auto"/>
        <w:ind w:left="0"/>
        <w:rPr>
          <w:rFonts w:ascii="Kuenst480 BT" w:hAnsi="Kuenst480 BT"/>
          <w:b/>
          <w:lang w:val="en-GB"/>
        </w:rPr>
      </w:pPr>
      <w:r w:rsidRPr="006C3672">
        <w:rPr>
          <w:rFonts w:ascii="Kuenst480 BT" w:hAnsi="Kuenst480 BT"/>
          <w:b/>
          <w:lang w:val="en-GB"/>
        </w:rPr>
        <w:t>References</w:t>
      </w:r>
    </w:p>
    <w:p w14:paraId="1C238106"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Baran,</w:t>
      </w:r>
      <w:r w:rsidR="0012596F" w:rsidRPr="006C3672">
        <w:rPr>
          <w:rFonts w:ascii="Kuenst480 BT" w:hAnsi="Kuenst480 BT"/>
          <w:sz w:val="24"/>
          <w:szCs w:val="24"/>
        </w:rPr>
        <w:t xml:space="preserve"> </w:t>
      </w:r>
      <w:r w:rsidRPr="006C3672">
        <w:rPr>
          <w:rFonts w:ascii="Kuenst480 BT" w:hAnsi="Kuenst480 BT"/>
          <w:sz w:val="24"/>
          <w:szCs w:val="24"/>
        </w:rPr>
        <w:t>S.J.</w:t>
      </w:r>
      <w:r w:rsidR="0012596F" w:rsidRPr="006C3672">
        <w:rPr>
          <w:rFonts w:ascii="Kuenst480 BT" w:hAnsi="Kuenst480 BT"/>
          <w:sz w:val="24"/>
          <w:szCs w:val="24"/>
        </w:rPr>
        <w:t xml:space="preserve"> </w:t>
      </w:r>
      <w:r w:rsidRPr="006C3672">
        <w:rPr>
          <w:rFonts w:ascii="Kuenst480 BT" w:hAnsi="Kuenst480 BT"/>
          <w:sz w:val="24"/>
          <w:szCs w:val="24"/>
        </w:rPr>
        <w:t>(2002).</w:t>
      </w:r>
      <w:r w:rsidR="0012596F" w:rsidRPr="006C3672">
        <w:rPr>
          <w:rFonts w:ascii="Kuenst480 BT" w:hAnsi="Kuenst480 BT"/>
          <w:sz w:val="24"/>
          <w:szCs w:val="24"/>
        </w:rPr>
        <w:t xml:space="preserve"> </w:t>
      </w:r>
      <w:r w:rsidRPr="006C3672">
        <w:rPr>
          <w:rFonts w:ascii="Kuenst480 BT" w:hAnsi="Kuenst480 BT"/>
          <w:i/>
          <w:sz w:val="24"/>
          <w:szCs w:val="24"/>
        </w:rPr>
        <w:t>Introduction</w:t>
      </w:r>
      <w:r w:rsidR="0012596F" w:rsidRPr="006C3672">
        <w:rPr>
          <w:rFonts w:ascii="Kuenst480 BT" w:hAnsi="Kuenst480 BT"/>
          <w:i/>
          <w:sz w:val="24"/>
          <w:szCs w:val="24"/>
        </w:rPr>
        <w:t xml:space="preserve"> </w:t>
      </w:r>
      <w:r w:rsidRPr="006C3672">
        <w:rPr>
          <w:rFonts w:ascii="Kuenst480 BT" w:hAnsi="Kuenst480 BT"/>
          <w:i/>
          <w:sz w:val="24"/>
          <w:szCs w:val="24"/>
        </w:rPr>
        <w:t>to</w:t>
      </w:r>
      <w:r w:rsidR="0012596F" w:rsidRPr="006C3672">
        <w:rPr>
          <w:rFonts w:ascii="Kuenst480 BT" w:hAnsi="Kuenst480 BT"/>
          <w:i/>
          <w:sz w:val="24"/>
          <w:szCs w:val="24"/>
        </w:rPr>
        <w:t xml:space="preserve"> </w:t>
      </w:r>
      <w:r w:rsidRPr="006C3672">
        <w:rPr>
          <w:rFonts w:ascii="Kuenst480 BT" w:hAnsi="Kuenst480 BT"/>
          <w:i/>
          <w:sz w:val="24"/>
          <w:szCs w:val="24"/>
        </w:rPr>
        <w:t>mass</w:t>
      </w:r>
      <w:r w:rsidR="0012596F" w:rsidRPr="006C3672">
        <w:rPr>
          <w:rFonts w:ascii="Kuenst480 BT" w:hAnsi="Kuenst480 BT"/>
          <w:i/>
          <w:sz w:val="24"/>
          <w:szCs w:val="24"/>
        </w:rPr>
        <w:t xml:space="preserve"> </w:t>
      </w:r>
      <w:r w:rsidRPr="006C3672">
        <w:rPr>
          <w:rFonts w:ascii="Kuenst480 BT" w:hAnsi="Kuenst480 BT"/>
          <w:i/>
          <w:sz w:val="24"/>
          <w:szCs w:val="24"/>
        </w:rPr>
        <w:t>communication:</w:t>
      </w:r>
      <w:r w:rsidR="0012596F" w:rsidRPr="006C3672">
        <w:rPr>
          <w:rFonts w:ascii="Kuenst480 BT" w:hAnsi="Kuenst480 BT"/>
          <w:i/>
          <w:sz w:val="24"/>
          <w:szCs w:val="24"/>
        </w:rPr>
        <w:t xml:space="preserve"> </w:t>
      </w:r>
      <w:r w:rsidRPr="006C3672">
        <w:rPr>
          <w:rFonts w:ascii="Kuenst480 BT" w:hAnsi="Kuenst480 BT"/>
          <w:i/>
          <w:sz w:val="24"/>
          <w:szCs w:val="24"/>
        </w:rPr>
        <w:t>Media</w:t>
      </w:r>
      <w:r w:rsidR="0012596F" w:rsidRPr="006C3672">
        <w:rPr>
          <w:rFonts w:ascii="Kuenst480 BT" w:hAnsi="Kuenst480 BT"/>
          <w:i/>
          <w:sz w:val="24"/>
          <w:szCs w:val="24"/>
        </w:rPr>
        <w:t xml:space="preserve"> </w:t>
      </w:r>
      <w:r w:rsidRPr="006C3672">
        <w:rPr>
          <w:rFonts w:ascii="Kuenst480 BT" w:hAnsi="Kuenst480 BT"/>
          <w:i/>
          <w:sz w:val="24"/>
          <w:szCs w:val="24"/>
        </w:rPr>
        <w:t>literacy</w:t>
      </w:r>
      <w:r w:rsidR="0012596F" w:rsidRPr="006C3672">
        <w:rPr>
          <w:rFonts w:ascii="Kuenst480 BT" w:hAnsi="Kuenst480 BT"/>
          <w:i/>
          <w:sz w:val="24"/>
          <w:szCs w:val="24"/>
        </w:rPr>
        <w:t xml:space="preserve"> </w:t>
      </w:r>
      <w:r w:rsidRPr="006C3672">
        <w:rPr>
          <w:rFonts w:ascii="Kuenst480 BT" w:hAnsi="Kuenst480 BT"/>
          <w:i/>
          <w:sz w:val="24"/>
          <w:szCs w:val="24"/>
        </w:rPr>
        <w:t>and</w:t>
      </w:r>
      <w:r w:rsidR="0012596F" w:rsidRPr="006C3672">
        <w:rPr>
          <w:rFonts w:ascii="Kuenst480 BT" w:hAnsi="Kuenst480 BT"/>
          <w:i/>
          <w:sz w:val="24"/>
          <w:szCs w:val="24"/>
        </w:rPr>
        <w:t xml:space="preserve"> </w:t>
      </w:r>
      <w:r w:rsidRPr="006C3672">
        <w:rPr>
          <w:rFonts w:ascii="Kuenst480 BT" w:hAnsi="Kuenst480 BT"/>
          <w:i/>
          <w:sz w:val="24"/>
          <w:szCs w:val="24"/>
        </w:rPr>
        <w:t>culture.</w:t>
      </w:r>
      <w:r w:rsidR="0012596F" w:rsidRPr="006C3672">
        <w:rPr>
          <w:rFonts w:ascii="Kuenst480 BT" w:hAnsi="Kuenst480 BT"/>
          <w:sz w:val="24"/>
          <w:szCs w:val="24"/>
        </w:rPr>
        <w:t xml:space="preserve"> </w:t>
      </w:r>
      <w:r w:rsidRPr="006C3672">
        <w:rPr>
          <w:rFonts w:ascii="Kuenst480 BT" w:hAnsi="Kuenst480 BT"/>
          <w:sz w:val="24"/>
          <w:szCs w:val="24"/>
        </w:rPr>
        <w:t>(2</w:t>
      </w:r>
      <w:r w:rsidRPr="006C3672">
        <w:rPr>
          <w:rFonts w:ascii="Kuenst480 BT" w:hAnsi="Kuenst480 BT"/>
          <w:sz w:val="24"/>
          <w:szCs w:val="24"/>
          <w:vertAlign w:val="superscript"/>
        </w:rPr>
        <w:t>nd</w:t>
      </w:r>
      <w:r w:rsidR="0012596F" w:rsidRPr="006C3672">
        <w:rPr>
          <w:rFonts w:ascii="Kuenst480 BT" w:hAnsi="Kuenst480 BT"/>
          <w:sz w:val="24"/>
          <w:szCs w:val="24"/>
        </w:rPr>
        <w:t xml:space="preserve"> </w:t>
      </w:r>
      <w:r w:rsidRPr="006C3672">
        <w:rPr>
          <w:rFonts w:ascii="Kuenst480 BT" w:hAnsi="Kuenst480 BT"/>
          <w:sz w:val="24"/>
          <w:szCs w:val="24"/>
        </w:rPr>
        <w:t>ed.).</w:t>
      </w:r>
      <w:r w:rsidR="0012596F" w:rsidRPr="006C3672">
        <w:rPr>
          <w:rFonts w:ascii="Kuenst480 BT" w:hAnsi="Kuenst480 BT"/>
          <w:sz w:val="24"/>
          <w:szCs w:val="24"/>
        </w:rPr>
        <w:t xml:space="preserve"> </w:t>
      </w:r>
      <w:r w:rsidRPr="006C3672">
        <w:rPr>
          <w:rFonts w:ascii="Kuenst480 BT" w:hAnsi="Kuenst480 BT"/>
          <w:sz w:val="24"/>
          <w:szCs w:val="24"/>
        </w:rPr>
        <w:t>Boston:</w:t>
      </w:r>
      <w:r w:rsidR="0012596F" w:rsidRPr="006C3672">
        <w:rPr>
          <w:rFonts w:ascii="Kuenst480 BT" w:hAnsi="Kuenst480 BT"/>
          <w:sz w:val="24"/>
          <w:szCs w:val="24"/>
        </w:rPr>
        <w:t xml:space="preserve"> </w:t>
      </w:r>
      <w:r w:rsidRPr="006C3672">
        <w:rPr>
          <w:rFonts w:ascii="Kuenst480 BT" w:hAnsi="Kuenst480 BT"/>
          <w:sz w:val="24"/>
          <w:szCs w:val="24"/>
        </w:rPr>
        <w:t>McGrall</w:t>
      </w:r>
      <w:r w:rsidR="0012596F" w:rsidRPr="006C3672">
        <w:rPr>
          <w:rFonts w:ascii="Kuenst480 BT" w:hAnsi="Kuenst480 BT"/>
          <w:sz w:val="24"/>
          <w:szCs w:val="24"/>
        </w:rPr>
        <w:t xml:space="preserve"> </w:t>
      </w:r>
      <w:r w:rsidRPr="006C3672">
        <w:rPr>
          <w:rFonts w:ascii="Kuenst480 BT" w:hAnsi="Kuenst480 BT"/>
          <w:sz w:val="24"/>
          <w:szCs w:val="24"/>
        </w:rPr>
        <w:t>Hill.</w:t>
      </w:r>
    </w:p>
    <w:p w14:paraId="19198831"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Bintiff,</w:t>
      </w:r>
      <w:r w:rsidR="0012596F" w:rsidRPr="006C3672">
        <w:rPr>
          <w:rFonts w:ascii="Kuenst480 BT" w:hAnsi="Kuenst480 BT"/>
          <w:sz w:val="24"/>
          <w:szCs w:val="24"/>
        </w:rPr>
        <w:t xml:space="preserve"> </w:t>
      </w:r>
      <w:r w:rsidRPr="006C3672">
        <w:rPr>
          <w:rFonts w:ascii="Kuenst480 BT" w:hAnsi="Kuenst480 BT"/>
          <w:sz w:val="24"/>
          <w:szCs w:val="24"/>
        </w:rPr>
        <w:t>E.E.</w:t>
      </w:r>
      <w:r w:rsidR="0012596F" w:rsidRPr="006C3672">
        <w:rPr>
          <w:rFonts w:ascii="Kuenst480 BT" w:hAnsi="Kuenst480 BT"/>
          <w:sz w:val="24"/>
          <w:szCs w:val="24"/>
        </w:rPr>
        <w:t xml:space="preserve"> </w:t>
      </w:r>
      <w:r w:rsidRPr="006C3672">
        <w:rPr>
          <w:rFonts w:ascii="Kuenst480 BT" w:hAnsi="Kuenst480 BT"/>
          <w:sz w:val="24"/>
          <w:szCs w:val="24"/>
        </w:rPr>
        <w:t>(2017,</w:t>
      </w:r>
      <w:r w:rsidR="0012596F" w:rsidRPr="006C3672">
        <w:rPr>
          <w:rFonts w:ascii="Kuenst480 BT" w:hAnsi="Kuenst480 BT"/>
          <w:sz w:val="24"/>
          <w:szCs w:val="24"/>
        </w:rPr>
        <w:t xml:space="preserve"> </w:t>
      </w:r>
      <w:r w:rsidRPr="006C3672">
        <w:rPr>
          <w:rFonts w:ascii="Kuenst480 BT" w:hAnsi="Kuenst480 BT"/>
          <w:sz w:val="24"/>
          <w:szCs w:val="24"/>
        </w:rPr>
        <w:t>21</w:t>
      </w:r>
      <w:r w:rsidR="0012596F" w:rsidRPr="006C3672">
        <w:rPr>
          <w:rFonts w:ascii="Kuenst480 BT" w:hAnsi="Kuenst480 BT"/>
          <w:sz w:val="24"/>
          <w:szCs w:val="24"/>
        </w:rPr>
        <w:t xml:space="preserve"> </w:t>
      </w:r>
      <w:r w:rsidRPr="006C3672">
        <w:rPr>
          <w:rFonts w:ascii="Kuenst480 BT" w:hAnsi="Kuenst480 BT"/>
          <w:sz w:val="24"/>
          <w:szCs w:val="24"/>
        </w:rPr>
        <w:t>April).</w:t>
      </w:r>
      <w:r w:rsidR="0012596F" w:rsidRPr="006C3672">
        <w:rPr>
          <w:rFonts w:ascii="Kuenst480 BT" w:hAnsi="Kuenst480 BT"/>
          <w:sz w:val="24"/>
          <w:szCs w:val="24"/>
        </w:rPr>
        <w:t xml:space="preserve"> </w:t>
      </w:r>
      <w:r w:rsidRPr="006C3672">
        <w:rPr>
          <w:rFonts w:ascii="Kuenst480 BT" w:hAnsi="Kuenst480 BT"/>
          <w:i/>
          <w:sz w:val="24"/>
          <w:szCs w:val="24"/>
        </w:rPr>
        <w:t>Afrilanthropy:</w:t>
      </w:r>
      <w:r w:rsidR="0012596F" w:rsidRPr="006C3672">
        <w:rPr>
          <w:rFonts w:ascii="Kuenst480 BT" w:hAnsi="Kuenst480 BT"/>
          <w:i/>
          <w:sz w:val="24"/>
          <w:szCs w:val="24"/>
        </w:rPr>
        <w:t xml:space="preserve"> </w:t>
      </w:r>
      <w:r w:rsidRPr="006C3672">
        <w:rPr>
          <w:rFonts w:ascii="Kuenst480 BT" w:hAnsi="Kuenst480 BT"/>
          <w:i/>
          <w:sz w:val="24"/>
          <w:szCs w:val="24"/>
        </w:rPr>
        <w:t>Why</w:t>
      </w:r>
      <w:r w:rsidR="0012596F" w:rsidRPr="006C3672">
        <w:rPr>
          <w:rFonts w:ascii="Kuenst480 BT" w:hAnsi="Kuenst480 BT"/>
          <w:i/>
          <w:sz w:val="24"/>
          <w:szCs w:val="24"/>
        </w:rPr>
        <w:t xml:space="preserve"> </w:t>
      </w:r>
      <w:r w:rsidRPr="006C3672">
        <w:rPr>
          <w:rFonts w:ascii="Kuenst480 BT" w:hAnsi="Kuenst480 BT"/>
          <w:i/>
          <w:sz w:val="24"/>
          <w:szCs w:val="24"/>
        </w:rPr>
        <w:t>African</w:t>
      </w:r>
      <w:r w:rsidR="0012596F" w:rsidRPr="006C3672">
        <w:rPr>
          <w:rFonts w:ascii="Kuenst480 BT" w:hAnsi="Kuenst480 BT"/>
          <w:i/>
          <w:sz w:val="24"/>
          <w:szCs w:val="24"/>
        </w:rPr>
        <w:t xml:space="preserve"> </w:t>
      </w:r>
      <w:r w:rsidRPr="006C3672">
        <w:rPr>
          <w:rFonts w:ascii="Kuenst480 BT" w:hAnsi="Kuenst480 BT"/>
          <w:i/>
          <w:sz w:val="24"/>
          <w:szCs w:val="24"/>
        </w:rPr>
        <w:t>philanthropy</w:t>
      </w:r>
      <w:r w:rsidR="0012596F" w:rsidRPr="006C3672">
        <w:rPr>
          <w:rFonts w:ascii="Kuenst480 BT" w:hAnsi="Kuenst480 BT"/>
          <w:i/>
          <w:sz w:val="24"/>
          <w:szCs w:val="24"/>
        </w:rPr>
        <w:t xml:space="preserve"> </w:t>
      </w:r>
      <w:r w:rsidRPr="006C3672">
        <w:rPr>
          <w:rFonts w:ascii="Kuenst480 BT" w:hAnsi="Kuenst480 BT"/>
          <w:i/>
          <w:sz w:val="24"/>
          <w:szCs w:val="24"/>
        </w:rPr>
        <w:t>needs</w:t>
      </w:r>
      <w:r w:rsidR="0012596F" w:rsidRPr="006C3672">
        <w:rPr>
          <w:rFonts w:ascii="Kuenst480 BT" w:hAnsi="Kuenst480 BT"/>
          <w:i/>
          <w:sz w:val="24"/>
          <w:szCs w:val="24"/>
        </w:rPr>
        <w:t xml:space="preserve"> </w:t>
      </w:r>
      <w:r w:rsidRPr="006C3672">
        <w:rPr>
          <w:rFonts w:ascii="Kuenst480 BT" w:hAnsi="Kuenst480 BT"/>
          <w:i/>
          <w:sz w:val="24"/>
          <w:szCs w:val="24"/>
        </w:rPr>
        <w:t>its</w:t>
      </w:r>
      <w:r w:rsidR="0012596F" w:rsidRPr="006C3672">
        <w:rPr>
          <w:rFonts w:ascii="Kuenst480 BT" w:hAnsi="Kuenst480 BT"/>
          <w:i/>
          <w:sz w:val="24"/>
          <w:szCs w:val="24"/>
        </w:rPr>
        <w:t xml:space="preserve"> </w:t>
      </w:r>
      <w:r w:rsidRPr="006C3672">
        <w:rPr>
          <w:rFonts w:ascii="Kuenst480 BT" w:hAnsi="Kuenst480 BT"/>
          <w:i/>
          <w:sz w:val="24"/>
          <w:szCs w:val="24"/>
        </w:rPr>
        <w:t>own</w:t>
      </w:r>
      <w:r w:rsidR="0012596F" w:rsidRPr="006C3672">
        <w:rPr>
          <w:rFonts w:ascii="Kuenst480 BT" w:hAnsi="Kuenst480 BT"/>
          <w:i/>
          <w:sz w:val="24"/>
          <w:szCs w:val="24"/>
        </w:rPr>
        <w:t xml:space="preserve"> </w:t>
      </w:r>
      <w:r w:rsidRPr="006C3672">
        <w:rPr>
          <w:rFonts w:ascii="Kuenst480 BT" w:hAnsi="Kuenst480 BT"/>
          <w:i/>
          <w:sz w:val="24"/>
          <w:szCs w:val="24"/>
        </w:rPr>
        <w:t>name.</w:t>
      </w:r>
      <w:r w:rsidR="0012596F" w:rsidRPr="006C3672">
        <w:rPr>
          <w:rFonts w:ascii="Kuenst480 BT" w:hAnsi="Kuenst480 BT"/>
          <w:i/>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http://linkedIn,com.</w:t>
      </w:r>
    </w:p>
    <w:p w14:paraId="038A7E72"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Chavis,</w:t>
      </w:r>
      <w:r w:rsidR="0012596F" w:rsidRPr="006C3672">
        <w:rPr>
          <w:rFonts w:ascii="Kuenst480 BT" w:hAnsi="Kuenst480 BT"/>
          <w:sz w:val="24"/>
          <w:szCs w:val="24"/>
        </w:rPr>
        <w:t xml:space="preserve"> </w:t>
      </w:r>
      <w:r w:rsidRPr="006C3672">
        <w:rPr>
          <w:rFonts w:ascii="Kuenst480 BT" w:hAnsi="Kuenst480 BT"/>
          <w:sz w:val="24"/>
          <w:szCs w:val="24"/>
        </w:rPr>
        <w:t>R.</w:t>
      </w:r>
      <w:r w:rsidR="0012596F" w:rsidRPr="006C3672">
        <w:rPr>
          <w:rFonts w:ascii="Kuenst480 BT" w:hAnsi="Kuenst480 BT"/>
          <w:sz w:val="24"/>
          <w:szCs w:val="24"/>
        </w:rPr>
        <w:t xml:space="preserve"> </w:t>
      </w:r>
      <w:r w:rsidRPr="006C3672">
        <w:rPr>
          <w:rFonts w:ascii="Kuenst480 BT" w:hAnsi="Kuenst480 BT"/>
          <w:sz w:val="24"/>
          <w:szCs w:val="24"/>
        </w:rPr>
        <w:t>(1998).</w:t>
      </w:r>
      <w:r w:rsidR="0012596F" w:rsidRPr="006C3672">
        <w:rPr>
          <w:rFonts w:ascii="Kuenst480 BT" w:hAnsi="Kuenst480 BT"/>
          <w:sz w:val="24"/>
          <w:szCs w:val="24"/>
        </w:rPr>
        <w:t xml:space="preserve"> </w:t>
      </w:r>
      <w:r w:rsidRPr="006C3672">
        <w:rPr>
          <w:rFonts w:ascii="Kuenst480 BT" w:hAnsi="Kuenst480 BT"/>
          <w:i/>
          <w:sz w:val="24"/>
          <w:szCs w:val="24"/>
        </w:rPr>
        <w:t>Africa</w:t>
      </w:r>
      <w:r w:rsidR="0012596F" w:rsidRPr="006C3672">
        <w:rPr>
          <w:rFonts w:ascii="Kuenst480 BT" w:hAnsi="Kuenst480 BT"/>
          <w:i/>
          <w:sz w:val="24"/>
          <w:szCs w:val="24"/>
        </w:rPr>
        <w:t xml:space="preserve"> </w:t>
      </w:r>
      <w:r w:rsidRPr="006C3672">
        <w:rPr>
          <w:rFonts w:ascii="Kuenst480 BT" w:hAnsi="Kuenst480 BT"/>
          <w:i/>
          <w:sz w:val="24"/>
          <w:szCs w:val="24"/>
        </w:rPr>
        <w:t>in</w:t>
      </w:r>
      <w:r w:rsidR="0012596F" w:rsidRPr="006C3672">
        <w:rPr>
          <w:rFonts w:ascii="Kuenst480 BT" w:hAnsi="Kuenst480 BT"/>
          <w:i/>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western</w:t>
      </w:r>
      <w:r w:rsidR="0012596F" w:rsidRPr="006C3672">
        <w:rPr>
          <w:rFonts w:ascii="Kuenst480 BT" w:hAnsi="Kuenst480 BT"/>
          <w:i/>
          <w:sz w:val="24"/>
          <w:szCs w:val="24"/>
        </w:rPr>
        <w:t xml:space="preserve"> </w:t>
      </w:r>
      <w:r w:rsidRPr="006C3672">
        <w:rPr>
          <w:rFonts w:ascii="Kuenst480 BT" w:hAnsi="Kuenst480 BT"/>
          <w:i/>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Paper</w:t>
      </w:r>
      <w:r w:rsidR="0012596F" w:rsidRPr="006C3672">
        <w:rPr>
          <w:rFonts w:ascii="Kuenst480 BT" w:hAnsi="Kuenst480 BT"/>
          <w:sz w:val="24"/>
          <w:szCs w:val="24"/>
        </w:rPr>
        <w:t xml:space="preserve"> </w:t>
      </w:r>
      <w:r w:rsidRPr="006C3672">
        <w:rPr>
          <w:rFonts w:ascii="Kuenst480 BT" w:hAnsi="Kuenst480 BT"/>
          <w:sz w:val="24"/>
          <w:szCs w:val="24"/>
        </w:rPr>
        <w:t>presented</w:t>
      </w:r>
      <w:r w:rsidR="0012596F" w:rsidRPr="006C3672">
        <w:rPr>
          <w:rFonts w:ascii="Kuenst480 BT" w:hAnsi="Kuenst480 BT"/>
          <w:sz w:val="24"/>
          <w:szCs w:val="24"/>
        </w:rPr>
        <w:t xml:space="preserve"> </w:t>
      </w:r>
      <w:r w:rsidRPr="006C3672">
        <w:rPr>
          <w:rFonts w:ascii="Kuenst480 BT" w:hAnsi="Kuenst480 BT"/>
          <w:sz w:val="24"/>
          <w:szCs w:val="24"/>
        </w:rPr>
        <w:t>at</w:t>
      </w:r>
      <w:r w:rsidR="0012596F" w:rsidRPr="006C3672">
        <w:rPr>
          <w:rFonts w:ascii="Kuenst480 BT" w:hAnsi="Kuenst480 BT"/>
          <w:sz w:val="24"/>
          <w:szCs w:val="24"/>
        </w:rPr>
        <w:t xml:space="preserve"> </w:t>
      </w:r>
      <w:r w:rsidRPr="006C3672">
        <w:rPr>
          <w:rFonts w:ascii="Kuenst480 BT" w:hAnsi="Kuenst480 BT"/>
          <w:sz w:val="24"/>
          <w:szCs w:val="24"/>
        </w:rPr>
        <w:t>the</w:t>
      </w:r>
      <w:r w:rsidR="0012596F" w:rsidRPr="006C3672">
        <w:rPr>
          <w:rFonts w:ascii="Kuenst480 BT" w:hAnsi="Kuenst480 BT"/>
          <w:sz w:val="24"/>
          <w:szCs w:val="24"/>
        </w:rPr>
        <w:t xml:space="preserve"> </w:t>
      </w:r>
      <w:r w:rsidRPr="006C3672">
        <w:rPr>
          <w:rFonts w:ascii="Kuenst480 BT" w:hAnsi="Kuenst480 BT"/>
          <w:sz w:val="24"/>
          <w:szCs w:val="24"/>
        </w:rPr>
        <w:t>Sixth</w:t>
      </w:r>
      <w:r w:rsidR="0012596F" w:rsidRPr="006C3672">
        <w:rPr>
          <w:rFonts w:ascii="Kuenst480 BT" w:hAnsi="Kuenst480 BT"/>
          <w:sz w:val="24"/>
          <w:szCs w:val="24"/>
        </w:rPr>
        <w:t xml:space="preserve"> </w:t>
      </w:r>
      <w:r w:rsidRPr="006C3672">
        <w:rPr>
          <w:rFonts w:ascii="Kuenst480 BT" w:hAnsi="Kuenst480 BT"/>
          <w:sz w:val="24"/>
          <w:szCs w:val="24"/>
        </w:rPr>
        <w:t>Annual</w:t>
      </w:r>
      <w:r w:rsidR="0012596F" w:rsidRPr="006C3672">
        <w:rPr>
          <w:rFonts w:ascii="Kuenst480 BT" w:hAnsi="Kuenst480 BT"/>
          <w:sz w:val="24"/>
          <w:szCs w:val="24"/>
        </w:rPr>
        <w:t xml:space="preserve"> </w:t>
      </w:r>
      <w:r w:rsidRPr="006C3672">
        <w:rPr>
          <w:rFonts w:ascii="Kuenst480 BT" w:hAnsi="Kuenst480 BT"/>
          <w:sz w:val="24"/>
          <w:szCs w:val="24"/>
        </w:rPr>
        <w:t>Africa</w:t>
      </w:r>
      <w:r w:rsidR="0012596F" w:rsidRPr="006C3672">
        <w:rPr>
          <w:rFonts w:ascii="Kuenst480 BT" w:hAnsi="Kuenst480 BT"/>
          <w:sz w:val="24"/>
          <w:szCs w:val="24"/>
        </w:rPr>
        <w:t xml:space="preserve"> </w:t>
      </w:r>
      <w:r w:rsidRPr="006C3672">
        <w:rPr>
          <w:rFonts w:ascii="Kuenst480 BT" w:hAnsi="Kuenst480 BT"/>
          <w:sz w:val="24"/>
          <w:szCs w:val="24"/>
        </w:rPr>
        <w:t>Consortium</w:t>
      </w:r>
      <w:r w:rsidR="0012596F" w:rsidRPr="006C3672">
        <w:rPr>
          <w:rFonts w:ascii="Kuenst480 BT" w:hAnsi="Kuenst480 BT"/>
          <w:sz w:val="24"/>
          <w:szCs w:val="24"/>
        </w:rPr>
        <w:t xml:space="preserve"> </w:t>
      </w:r>
      <w:r w:rsidRPr="006C3672">
        <w:rPr>
          <w:rFonts w:ascii="Kuenst480 BT" w:hAnsi="Kuenst480 BT"/>
          <w:sz w:val="24"/>
          <w:szCs w:val="24"/>
        </w:rPr>
        <w:t>Workshop</w:t>
      </w:r>
      <w:r w:rsidRPr="006C3672">
        <w:rPr>
          <w:rFonts w:ascii="Kuenst480 BT" w:hAnsi="Kuenst480 BT"/>
          <w:i/>
          <w:sz w:val="24"/>
          <w:szCs w:val="24"/>
        </w:rPr>
        <w:t>.</w:t>
      </w:r>
      <w:r w:rsidR="0012596F" w:rsidRPr="006C3672">
        <w:rPr>
          <w:rFonts w:ascii="Kuenst480 BT" w:hAnsi="Kuenst480 BT"/>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http://www.upee.edu.ca.</w:t>
      </w:r>
      <w:r w:rsidR="0012596F" w:rsidRPr="006C3672">
        <w:rPr>
          <w:rFonts w:ascii="Kuenst480 BT" w:hAnsi="Kuenst480 BT"/>
          <w:sz w:val="24"/>
          <w:szCs w:val="24"/>
        </w:rPr>
        <w:t xml:space="preserve"> </w:t>
      </w:r>
    </w:p>
    <w:p w14:paraId="73218931"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Clausen,</w:t>
      </w:r>
      <w:r w:rsidR="0012596F" w:rsidRPr="006C3672">
        <w:rPr>
          <w:rFonts w:ascii="Kuenst480 BT" w:hAnsi="Kuenst480 BT"/>
          <w:sz w:val="24"/>
          <w:szCs w:val="24"/>
        </w:rPr>
        <w:t xml:space="preserve"> </w:t>
      </w:r>
      <w:r w:rsidRPr="006C3672">
        <w:rPr>
          <w:rFonts w:ascii="Kuenst480 BT" w:hAnsi="Kuenst480 BT"/>
          <w:sz w:val="24"/>
          <w:szCs w:val="24"/>
        </w:rPr>
        <w:t>L.</w:t>
      </w:r>
      <w:r w:rsidR="0012596F" w:rsidRPr="006C3672">
        <w:rPr>
          <w:rFonts w:ascii="Kuenst480 BT" w:hAnsi="Kuenst480 BT"/>
          <w:sz w:val="24"/>
          <w:szCs w:val="24"/>
        </w:rPr>
        <w:t xml:space="preserve"> </w:t>
      </w:r>
      <w:r w:rsidRPr="006C3672">
        <w:rPr>
          <w:rFonts w:ascii="Kuenst480 BT" w:hAnsi="Kuenst480 BT"/>
          <w:sz w:val="24"/>
          <w:szCs w:val="24"/>
        </w:rPr>
        <w:t>(2012).</w:t>
      </w:r>
      <w:r w:rsidR="0012596F" w:rsidRPr="006C3672">
        <w:rPr>
          <w:rFonts w:ascii="Kuenst480 BT" w:hAnsi="Kuenst480 BT"/>
          <w:sz w:val="24"/>
          <w:szCs w:val="24"/>
        </w:rPr>
        <w:t xml:space="preserve"> </w:t>
      </w:r>
      <w:r w:rsidRPr="006C3672">
        <w:rPr>
          <w:rFonts w:ascii="Kuenst480 BT" w:hAnsi="Kuenst480 BT"/>
          <w:sz w:val="24"/>
          <w:szCs w:val="24"/>
        </w:rPr>
        <w:t>International</w:t>
      </w:r>
      <w:r w:rsidR="0012596F" w:rsidRPr="006C3672">
        <w:rPr>
          <w:rFonts w:ascii="Kuenst480 BT" w:hAnsi="Kuenst480 BT"/>
          <w:sz w:val="24"/>
          <w:szCs w:val="24"/>
        </w:rPr>
        <w:t xml:space="preserve"> </w:t>
      </w:r>
      <w:r w:rsidRPr="006C3672">
        <w:rPr>
          <w:rFonts w:ascii="Kuenst480 BT" w:hAnsi="Kuenst480 BT"/>
          <w:sz w:val="24"/>
          <w:szCs w:val="24"/>
        </w:rPr>
        <w:t>news</w:t>
      </w:r>
      <w:r w:rsidR="0012596F" w:rsidRPr="006C3672">
        <w:rPr>
          <w:rFonts w:ascii="Kuenst480 BT" w:hAnsi="Kuenst480 BT"/>
          <w:sz w:val="24"/>
          <w:szCs w:val="24"/>
        </w:rPr>
        <w:t xml:space="preserve"> </w:t>
      </w:r>
      <w:r w:rsidRPr="006C3672">
        <w:rPr>
          <w:rFonts w:ascii="Kuenst480 BT" w:hAnsi="Kuenst480 BT"/>
          <w:sz w:val="24"/>
          <w:szCs w:val="24"/>
        </w:rPr>
        <w:t>flow.</w:t>
      </w:r>
      <w:r w:rsidR="0012596F" w:rsidRPr="006C3672">
        <w:rPr>
          <w:rFonts w:ascii="Kuenst480 BT" w:hAnsi="Kuenst480 BT"/>
          <w:sz w:val="24"/>
          <w:szCs w:val="24"/>
        </w:rPr>
        <w:t xml:space="preserve"> </w:t>
      </w:r>
      <w:r w:rsidRPr="006C3672">
        <w:rPr>
          <w:rFonts w:ascii="Kuenst480 BT" w:hAnsi="Kuenst480 BT"/>
          <w:sz w:val="24"/>
          <w:szCs w:val="24"/>
        </w:rPr>
        <w:t>In</w:t>
      </w:r>
      <w:r w:rsidR="0012596F" w:rsidRPr="006C3672">
        <w:rPr>
          <w:rFonts w:ascii="Kuenst480 BT" w:hAnsi="Kuenst480 BT"/>
          <w:sz w:val="24"/>
          <w:szCs w:val="24"/>
        </w:rPr>
        <w:t xml:space="preserve"> </w:t>
      </w:r>
      <w:r w:rsidRPr="006C3672">
        <w:rPr>
          <w:rFonts w:ascii="Kuenst480 BT" w:hAnsi="Kuenst480 BT"/>
          <w:sz w:val="24"/>
          <w:szCs w:val="24"/>
        </w:rPr>
        <w:t>S.</w:t>
      </w:r>
      <w:r w:rsidR="0012596F" w:rsidRPr="006C3672">
        <w:rPr>
          <w:rFonts w:ascii="Kuenst480 BT" w:hAnsi="Kuenst480 BT"/>
          <w:sz w:val="24"/>
          <w:szCs w:val="24"/>
        </w:rPr>
        <w:t xml:space="preserve"> </w:t>
      </w:r>
      <w:r w:rsidRPr="006C3672">
        <w:rPr>
          <w:rFonts w:ascii="Kuenst480 BT" w:hAnsi="Kuenst480 BT"/>
          <w:sz w:val="24"/>
          <w:szCs w:val="24"/>
        </w:rPr>
        <w:t>Alan</w:t>
      </w:r>
      <w:r w:rsidR="0012596F" w:rsidRPr="006C3672">
        <w:rPr>
          <w:rFonts w:ascii="Kuenst480 BT" w:hAnsi="Kuenst480 BT"/>
          <w:sz w:val="24"/>
          <w:szCs w:val="24"/>
        </w:rPr>
        <w:t xml:space="preserve"> </w:t>
      </w:r>
      <w:r w:rsidRPr="006C3672">
        <w:rPr>
          <w:rFonts w:ascii="Kuenst480 BT" w:hAnsi="Kuenst480 BT"/>
          <w:sz w:val="24"/>
          <w:szCs w:val="24"/>
        </w:rPr>
        <w:t>(Ed.).</w:t>
      </w:r>
      <w:r w:rsidR="0012596F" w:rsidRPr="006C3672">
        <w:rPr>
          <w:rFonts w:ascii="Kuenst480 BT" w:hAnsi="Kuenst480 BT"/>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Routledge</w:t>
      </w:r>
      <w:r w:rsidR="0012596F" w:rsidRPr="006C3672">
        <w:rPr>
          <w:rFonts w:ascii="Kuenst480 BT" w:hAnsi="Kuenst480 BT"/>
          <w:i/>
          <w:sz w:val="24"/>
          <w:szCs w:val="24"/>
        </w:rPr>
        <w:t xml:space="preserve"> </w:t>
      </w:r>
      <w:r w:rsidRPr="006C3672">
        <w:rPr>
          <w:rFonts w:ascii="Kuenst480 BT" w:hAnsi="Kuenst480 BT"/>
          <w:i/>
          <w:sz w:val="24"/>
          <w:szCs w:val="24"/>
        </w:rPr>
        <w:t>companion</w:t>
      </w:r>
      <w:r w:rsidR="0012596F" w:rsidRPr="006C3672">
        <w:rPr>
          <w:rFonts w:ascii="Kuenst480 BT" w:hAnsi="Kuenst480 BT"/>
          <w:i/>
          <w:sz w:val="24"/>
          <w:szCs w:val="24"/>
        </w:rPr>
        <w:t xml:space="preserve"> </w:t>
      </w:r>
      <w:r w:rsidRPr="006C3672">
        <w:rPr>
          <w:rFonts w:ascii="Kuenst480 BT" w:hAnsi="Kuenst480 BT"/>
          <w:i/>
          <w:sz w:val="24"/>
          <w:szCs w:val="24"/>
        </w:rPr>
        <w:t>to</w:t>
      </w:r>
      <w:r w:rsidR="0012596F" w:rsidRPr="006C3672">
        <w:rPr>
          <w:rFonts w:ascii="Kuenst480 BT" w:hAnsi="Kuenst480 BT"/>
          <w:i/>
          <w:sz w:val="24"/>
          <w:szCs w:val="24"/>
        </w:rPr>
        <w:t xml:space="preserve"> </w:t>
      </w:r>
      <w:r w:rsidRPr="006C3672">
        <w:rPr>
          <w:rFonts w:ascii="Kuenst480 BT" w:hAnsi="Kuenst480 BT"/>
          <w:i/>
          <w:sz w:val="24"/>
          <w:szCs w:val="24"/>
        </w:rPr>
        <w:t>news</w:t>
      </w:r>
      <w:r w:rsidR="0012596F" w:rsidRPr="006C3672">
        <w:rPr>
          <w:rFonts w:ascii="Kuenst480 BT" w:hAnsi="Kuenst480 BT"/>
          <w:i/>
          <w:sz w:val="24"/>
          <w:szCs w:val="24"/>
        </w:rPr>
        <w:t xml:space="preserve"> </w:t>
      </w:r>
      <w:r w:rsidRPr="006C3672">
        <w:rPr>
          <w:rFonts w:ascii="Kuenst480 BT" w:hAnsi="Kuenst480 BT"/>
          <w:i/>
          <w:sz w:val="24"/>
          <w:szCs w:val="24"/>
        </w:rPr>
        <w:t>and</w:t>
      </w:r>
      <w:r w:rsidR="0012596F" w:rsidRPr="006C3672">
        <w:rPr>
          <w:rFonts w:ascii="Kuenst480 BT" w:hAnsi="Kuenst480 BT"/>
          <w:i/>
          <w:sz w:val="24"/>
          <w:szCs w:val="24"/>
        </w:rPr>
        <w:t xml:space="preserve"> </w:t>
      </w:r>
      <w:r w:rsidRPr="006C3672">
        <w:rPr>
          <w:rFonts w:ascii="Kuenst480 BT" w:hAnsi="Kuenst480 BT"/>
          <w:i/>
          <w:sz w:val="24"/>
          <w:szCs w:val="24"/>
        </w:rPr>
        <w:t>journalism.</w:t>
      </w:r>
      <w:r w:rsidR="0012596F" w:rsidRPr="006C3672">
        <w:rPr>
          <w:rFonts w:ascii="Kuenst480 BT" w:hAnsi="Kuenst480 BT"/>
          <w:i/>
          <w:sz w:val="24"/>
          <w:szCs w:val="24"/>
        </w:rPr>
        <w:t xml:space="preserve"> </w:t>
      </w:r>
      <w:r w:rsidRPr="006C3672">
        <w:rPr>
          <w:rFonts w:ascii="Kuenst480 BT" w:hAnsi="Kuenst480 BT"/>
          <w:i/>
          <w:sz w:val="24"/>
          <w:szCs w:val="24"/>
        </w:rPr>
        <w:t>(R</w:t>
      </w:r>
      <w:r w:rsidRPr="006C3672">
        <w:rPr>
          <w:rFonts w:ascii="Kuenst480 BT" w:hAnsi="Kuenst480 BT"/>
          <w:sz w:val="24"/>
          <w:szCs w:val="24"/>
        </w:rPr>
        <w:t>evised</w:t>
      </w:r>
      <w:r w:rsidR="0012596F" w:rsidRPr="006C3672">
        <w:rPr>
          <w:rFonts w:ascii="Kuenst480 BT" w:hAnsi="Kuenst480 BT"/>
          <w:sz w:val="24"/>
          <w:szCs w:val="24"/>
        </w:rPr>
        <w:t xml:space="preserve"> </w:t>
      </w:r>
      <w:r w:rsidRPr="006C3672">
        <w:rPr>
          <w:rFonts w:ascii="Kuenst480 BT" w:hAnsi="Kuenst480 BT"/>
          <w:sz w:val="24"/>
          <w:szCs w:val="24"/>
        </w:rPr>
        <w:t>ed.)</w:t>
      </w:r>
      <w:r w:rsidR="0012596F" w:rsidRPr="006C3672">
        <w:rPr>
          <w:rFonts w:ascii="Kuenst480 BT" w:hAnsi="Kuenst480 BT"/>
          <w:sz w:val="24"/>
          <w:szCs w:val="24"/>
        </w:rPr>
        <w:t xml:space="preserve"> </w:t>
      </w:r>
      <w:r w:rsidRPr="006C3672">
        <w:rPr>
          <w:rFonts w:ascii="Kuenst480 BT" w:hAnsi="Kuenst480 BT"/>
          <w:sz w:val="24"/>
          <w:szCs w:val="24"/>
        </w:rPr>
        <w:t>(pp.</w:t>
      </w:r>
      <w:r w:rsidR="0012596F" w:rsidRPr="006C3672">
        <w:rPr>
          <w:rFonts w:ascii="Kuenst480 BT" w:hAnsi="Kuenst480 BT"/>
          <w:sz w:val="24"/>
          <w:szCs w:val="24"/>
        </w:rPr>
        <w:t xml:space="preserve"> </w:t>
      </w:r>
      <w:r w:rsidRPr="006C3672">
        <w:rPr>
          <w:rFonts w:ascii="Kuenst480 BT" w:hAnsi="Kuenst480 BT"/>
          <w:sz w:val="24"/>
          <w:szCs w:val="24"/>
        </w:rPr>
        <w:t>127-136).</w:t>
      </w:r>
      <w:r w:rsidR="0012596F" w:rsidRPr="006C3672">
        <w:rPr>
          <w:rFonts w:ascii="Kuenst480 BT" w:hAnsi="Kuenst480 BT"/>
          <w:sz w:val="24"/>
          <w:szCs w:val="24"/>
        </w:rPr>
        <w:t xml:space="preserve"> </w:t>
      </w:r>
      <w:r w:rsidRPr="006C3672">
        <w:rPr>
          <w:rFonts w:ascii="Kuenst480 BT" w:hAnsi="Kuenst480 BT"/>
          <w:sz w:val="24"/>
          <w:szCs w:val="24"/>
        </w:rPr>
        <w:t>Oxon:</w:t>
      </w:r>
      <w:r w:rsidR="0012596F" w:rsidRPr="006C3672">
        <w:rPr>
          <w:rFonts w:ascii="Kuenst480 BT" w:hAnsi="Kuenst480 BT"/>
          <w:sz w:val="24"/>
          <w:szCs w:val="24"/>
        </w:rPr>
        <w:t xml:space="preserve">  </w:t>
      </w:r>
      <w:r w:rsidRPr="006C3672">
        <w:rPr>
          <w:rFonts w:ascii="Kuenst480 BT" w:hAnsi="Kuenst480 BT"/>
          <w:sz w:val="24"/>
          <w:szCs w:val="24"/>
        </w:rPr>
        <w:t>Routledge.</w:t>
      </w:r>
    </w:p>
    <w:p w14:paraId="68991C54"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Coleman,</w:t>
      </w:r>
      <w:r w:rsidR="0012596F" w:rsidRPr="006C3672">
        <w:rPr>
          <w:rFonts w:ascii="Kuenst480 BT" w:hAnsi="Kuenst480 BT"/>
          <w:sz w:val="24"/>
          <w:szCs w:val="24"/>
        </w:rPr>
        <w:t xml:space="preserve"> </w:t>
      </w:r>
      <w:r w:rsidRPr="006C3672">
        <w:rPr>
          <w:rFonts w:ascii="Kuenst480 BT" w:hAnsi="Kuenst480 BT"/>
          <w:sz w:val="24"/>
          <w:szCs w:val="24"/>
        </w:rPr>
        <w:t>R.,</w:t>
      </w:r>
      <w:r w:rsidR="0012596F" w:rsidRPr="006C3672">
        <w:rPr>
          <w:rFonts w:ascii="Kuenst480 BT" w:hAnsi="Kuenst480 BT"/>
          <w:sz w:val="24"/>
          <w:szCs w:val="24"/>
        </w:rPr>
        <w:t xml:space="preserve"> </w:t>
      </w:r>
      <w:r w:rsidRPr="006C3672">
        <w:rPr>
          <w:rFonts w:ascii="Kuenst480 BT" w:hAnsi="Kuenst480 BT"/>
          <w:sz w:val="24"/>
          <w:szCs w:val="24"/>
        </w:rPr>
        <w:t>McCombs,</w:t>
      </w:r>
      <w:r w:rsidR="0012596F" w:rsidRPr="006C3672">
        <w:rPr>
          <w:rFonts w:ascii="Kuenst480 BT" w:hAnsi="Kuenst480 BT"/>
          <w:sz w:val="24"/>
          <w:szCs w:val="24"/>
        </w:rPr>
        <w:t xml:space="preserve"> </w:t>
      </w:r>
      <w:r w:rsidRPr="006C3672">
        <w:rPr>
          <w:rFonts w:ascii="Kuenst480 BT" w:hAnsi="Kuenst480 BT"/>
          <w:sz w:val="24"/>
          <w:szCs w:val="24"/>
        </w:rPr>
        <w:t>M.,</w:t>
      </w:r>
      <w:r w:rsidR="0012596F" w:rsidRPr="006C3672">
        <w:rPr>
          <w:rFonts w:ascii="Kuenst480 BT" w:hAnsi="Kuenst480 BT"/>
          <w:sz w:val="24"/>
          <w:szCs w:val="24"/>
        </w:rPr>
        <w:t xml:space="preserve"> </w:t>
      </w:r>
      <w:r w:rsidRPr="006C3672">
        <w:rPr>
          <w:rFonts w:ascii="Kuenst480 BT" w:hAnsi="Kuenst480 BT"/>
          <w:sz w:val="24"/>
          <w:szCs w:val="24"/>
        </w:rPr>
        <w:t>Shaw,</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and</w:t>
      </w:r>
      <w:r w:rsidR="0012596F" w:rsidRPr="006C3672">
        <w:rPr>
          <w:rFonts w:ascii="Kuenst480 BT" w:hAnsi="Kuenst480 BT"/>
          <w:sz w:val="24"/>
          <w:szCs w:val="24"/>
        </w:rPr>
        <w:t xml:space="preserve"> </w:t>
      </w:r>
      <w:r w:rsidRPr="006C3672">
        <w:rPr>
          <w:rFonts w:ascii="Kuenst480 BT" w:hAnsi="Kuenst480 BT"/>
          <w:sz w:val="24"/>
          <w:szCs w:val="24"/>
        </w:rPr>
        <w:t>Weaver,</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(2009).</w:t>
      </w:r>
      <w:r w:rsidR="0012596F" w:rsidRPr="006C3672">
        <w:rPr>
          <w:rFonts w:ascii="Kuenst480 BT" w:hAnsi="Kuenst480 BT"/>
          <w:sz w:val="24"/>
          <w:szCs w:val="24"/>
        </w:rPr>
        <w:t xml:space="preserve"> </w:t>
      </w:r>
      <w:r w:rsidRPr="006C3672">
        <w:rPr>
          <w:rFonts w:ascii="Kuenst480 BT" w:hAnsi="Kuenst480 BT"/>
          <w:sz w:val="24"/>
          <w:szCs w:val="24"/>
        </w:rPr>
        <w:t>Agenda</w:t>
      </w:r>
      <w:r w:rsidR="0012596F" w:rsidRPr="006C3672">
        <w:rPr>
          <w:rFonts w:ascii="Kuenst480 BT" w:hAnsi="Kuenst480 BT"/>
          <w:sz w:val="24"/>
          <w:szCs w:val="24"/>
        </w:rPr>
        <w:t xml:space="preserve"> </w:t>
      </w:r>
      <w:r w:rsidRPr="006C3672">
        <w:rPr>
          <w:rFonts w:ascii="Kuenst480 BT" w:hAnsi="Kuenst480 BT"/>
          <w:sz w:val="24"/>
          <w:szCs w:val="24"/>
        </w:rPr>
        <w:t>setting.</w:t>
      </w:r>
      <w:r w:rsidR="0012596F" w:rsidRPr="006C3672">
        <w:rPr>
          <w:rFonts w:ascii="Kuenst480 BT" w:hAnsi="Kuenst480 BT"/>
          <w:sz w:val="24"/>
          <w:szCs w:val="24"/>
        </w:rPr>
        <w:t xml:space="preserve"> </w:t>
      </w:r>
      <w:r w:rsidRPr="006C3672">
        <w:rPr>
          <w:rFonts w:ascii="Kuenst480 BT" w:hAnsi="Kuenst480 BT"/>
          <w:sz w:val="24"/>
          <w:szCs w:val="24"/>
        </w:rPr>
        <w:t>In</w:t>
      </w:r>
      <w:r w:rsidR="0012596F" w:rsidRPr="006C3672">
        <w:rPr>
          <w:rFonts w:ascii="Kuenst480 BT" w:hAnsi="Kuenst480 BT"/>
          <w:sz w:val="24"/>
          <w:szCs w:val="24"/>
        </w:rPr>
        <w:t xml:space="preserve"> </w:t>
      </w:r>
      <w:r w:rsidRPr="006C3672">
        <w:rPr>
          <w:rFonts w:ascii="Kuenst480 BT" w:hAnsi="Kuenst480 BT"/>
          <w:sz w:val="24"/>
          <w:szCs w:val="24"/>
        </w:rPr>
        <w:t>K.</w:t>
      </w:r>
      <w:r w:rsidR="0012596F" w:rsidRPr="006C3672">
        <w:rPr>
          <w:rFonts w:ascii="Kuenst480 BT" w:hAnsi="Kuenst480 BT"/>
          <w:sz w:val="24"/>
          <w:szCs w:val="24"/>
        </w:rPr>
        <w:t xml:space="preserve"> </w:t>
      </w:r>
      <w:r w:rsidRPr="006C3672">
        <w:rPr>
          <w:rFonts w:ascii="Kuenst480 BT" w:hAnsi="Kuenst480 BT"/>
          <w:sz w:val="24"/>
          <w:szCs w:val="24"/>
        </w:rPr>
        <w:t>Wahl-Jorgesen</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T.</w:t>
      </w:r>
      <w:r w:rsidR="0012596F" w:rsidRPr="006C3672">
        <w:rPr>
          <w:rFonts w:ascii="Kuenst480 BT" w:hAnsi="Kuenst480 BT"/>
          <w:sz w:val="24"/>
          <w:szCs w:val="24"/>
        </w:rPr>
        <w:t xml:space="preserve"> </w:t>
      </w:r>
      <w:r w:rsidRPr="006C3672">
        <w:rPr>
          <w:rFonts w:ascii="Kuenst480 BT" w:hAnsi="Kuenst480 BT"/>
          <w:sz w:val="24"/>
          <w:szCs w:val="24"/>
        </w:rPr>
        <w:t>Hanitzch</w:t>
      </w:r>
      <w:r w:rsidR="0012596F" w:rsidRPr="006C3672">
        <w:rPr>
          <w:rFonts w:ascii="Kuenst480 BT" w:hAnsi="Kuenst480 BT"/>
          <w:sz w:val="24"/>
          <w:szCs w:val="24"/>
        </w:rPr>
        <w:t xml:space="preserve"> </w:t>
      </w:r>
      <w:r w:rsidRPr="006C3672">
        <w:rPr>
          <w:rFonts w:ascii="Kuenst480 BT" w:hAnsi="Kuenst480 BT"/>
          <w:sz w:val="24"/>
          <w:szCs w:val="24"/>
        </w:rPr>
        <w:t>(Eds.).</w:t>
      </w:r>
      <w:r w:rsidR="0012596F" w:rsidRPr="006C3672">
        <w:rPr>
          <w:rFonts w:ascii="Kuenst480 BT" w:hAnsi="Kuenst480 BT"/>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handbook</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journalism</w:t>
      </w:r>
      <w:r w:rsidR="0012596F" w:rsidRPr="006C3672">
        <w:rPr>
          <w:rFonts w:ascii="Kuenst480 BT" w:hAnsi="Kuenst480 BT"/>
          <w:i/>
          <w:sz w:val="24"/>
          <w:szCs w:val="24"/>
        </w:rPr>
        <w:t xml:space="preserve"> </w:t>
      </w:r>
      <w:r w:rsidRPr="006C3672">
        <w:rPr>
          <w:rFonts w:ascii="Kuenst480 BT" w:hAnsi="Kuenst480 BT"/>
          <w:i/>
          <w:sz w:val="24"/>
          <w:szCs w:val="24"/>
        </w:rPr>
        <w:t>studies</w:t>
      </w:r>
      <w:r w:rsidR="0012596F" w:rsidRPr="006C3672">
        <w:rPr>
          <w:rFonts w:ascii="Kuenst480 BT" w:hAnsi="Kuenst480 BT"/>
          <w:sz w:val="24"/>
          <w:szCs w:val="24"/>
        </w:rPr>
        <w:t xml:space="preserve"> </w:t>
      </w:r>
      <w:r w:rsidRPr="006C3672">
        <w:rPr>
          <w:rFonts w:ascii="Kuenst480 BT" w:hAnsi="Kuenst480 BT"/>
          <w:sz w:val="24"/>
          <w:szCs w:val="24"/>
        </w:rPr>
        <w:t>(pp.</w:t>
      </w:r>
      <w:r w:rsidR="0012596F" w:rsidRPr="006C3672">
        <w:rPr>
          <w:rFonts w:ascii="Kuenst480 BT" w:hAnsi="Kuenst480 BT"/>
          <w:sz w:val="24"/>
          <w:szCs w:val="24"/>
        </w:rPr>
        <w:t xml:space="preserve"> </w:t>
      </w:r>
      <w:r w:rsidRPr="006C3672">
        <w:rPr>
          <w:rFonts w:ascii="Kuenst480 BT" w:hAnsi="Kuenst480 BT"/>
          <w:sz w:val="24"/>
          <w:szCs w:val="24"/>
        </w:rPr>
        <w:t>147-160).</w:t>
      </w:r>
      <w:r w:rsidR="0012596F" w:rsidRPr="006C3672">
        <w:rPr>
          <w:rFonts w:ascii="Kuenst480 BT" w:hAnsi="Kuenst480 BT"/>
          <w:i/>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York:</w:t>
      </w:r>
      <w:r w:rsidR="0012596F" w:rsidRPr="006C3672">
        <w:rPr>
          <w:rFonts w:ascii="Kuenst480 BT" w:hAnsi="Kuenst480 BT"/>
          <w:sz w:val="24"/>
          <w:szCs w:val="24"/>
        </w:rPr>
        <w:t xml:space="preserve"> </w:t>
      </w:r>
      <w:r w:rsidRPr="006C3672">
        <w:rPr>
          <w:rFonts w:ascii="Kuenst480 BT" w:hAnsi="Kuenst480 BT"/>
          <w:sz w:val="24"/>
          <w:szCs w:val="24"/>
        </w:rPr>
        <w:t>Routledge.</w:t>
      </w:r>
    </w:p>
    <w:p w14:paraId="54E0A233"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Chong,</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Druckman,</w:t>
      </w:r>
      <w:r w:rsidR="0012596F" w:rsidRPr="006C3672">
        <w:rPr>
          <w:rFonts w:ascii="Kuenst480 BT" w:hAnsi="Kuenst480 BT"/>
          <w:sz w:val="24"/>
          <w:szCs w:val="24"/>
        </w:rPr>
        <w:t xml:space="preserve"> </w:t>
      </w:r>
      <w:r w:rsidRPr="006C3672">
        <w:rPr>
          <w:rFonts w:ascii="Kuenst480 BT" w:hAnsi="Kuenst480 BT"/>
          <w:sz w:val="24"/>
          <w:szCs w:val="24"/>
        </w:rPr>
        <w:t>J.N.</w:t>
      </w:r>
      <w:r w:rsidR="0012596F" w:rsidRPr="006C3672">
        <w:rPr>
          <w:rFonts w:ascii="Kuenst480 BT" w:hAnsi="Kuenst480 BT"/>
          <w:sz w:val="24"/>
          <w:szCs w:val="24"/>
        </w:rPr>
        <w:t xml:space="preserve"> </w:t>
      </w:r>
      <w:r w:rsidRPr="006C3672">
        <w:rPr>
          <w:rFonts w:ascii="Kuenst480 BT" w:hAnsi="Kuenst480 BT"/>
          <w:sz w:val="24"/>
          <w:szCs w:val="24"/>
        </w:rPr>
        <w:t>(2007).</w:t>
      </w:r>
      <w:r w:rsidR="0012596F" w:rsidRPr="006C3672">
        <w:rPr>
          <w:rFonts w:ascii="Kuenst480 BT" w:hAnsi="Kuenst480 BT"/>
          <w:sz w:val="24"/>
          <w:szCs w:val="24"/>
        </w:rPr>
        <w:t xml:space="preserve"> </w:t>
      </w:r>
      <w:r w:rsidRPr="006C3672">
        <w:rPr>
          <w:rFonts w:ascii="Kuenst480 BT" w:hAnsi="Kuenst480 BT"/>
          <w:sz w:val="24"/>
          <w:szCs w:val="24"/>
        </w:rPr>
        <w:t>Framing</w:t>
      </w:r>
      <w:r w:rsidR="0012596F" w:rsidRPr="006C3672">
        <w:rPr>
          <w:rFonts w:ascii="Kuenst480 BT" w:hAnsi="Kuenst480 BT"/>
          <w:sz w:val="24"/>
          <w:szCs w:val="24"/>
        </w:rPr>
        <w:t xml:space="preserve"> </w:t>
      </w:r>
      <w:r w:rsidRPr="006C3672">
        <w:rPr>
          <w:rFonts w:ascii="Kuenst480 BT" w:hAnsi="Kuenst480 BT"/>
          <w:sz w:val="24"/>
          <w:szCs w:val="24"/>
        </w:rPr>
        <w:t>theory.</w:t>
      </w:r>
      <w:r w:rsidR="0012596F" w:rsidRPr="006C3672">
        <w:rPr>
          <w:rFonts w:ascii="Kuenst480 BT" w:hAnsi="Kuenst480 BT"/>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Annual</w:t>
      </w:r>
      <w:r w:rsidR="0012596F" w:rsidRPr="006C3672">
        <w:rPr>
          <w:rFonts w:ascii="Kuenst480 BT" w:hAnsi="Kuenst480 BT"/>
          <w:i/>
          <w:sz w:val="24"/>
          <w:szCs w:val="24"/>
        </w:rPr>
        <w:t xml:space="preserve"> </w:t>
      </w:r>
      <w:r w:rsidRPr="006C3672">
        <w:rPr>
          <w:rFonts w:ascii="Kuenst480 BT" w:hAnsi="Kuenst480 BT"/>
          <w:i/>
          <w:sz w:val="24"/>
          <w:szCs w:val="24"/>
        </w:rPr>
        <w:t>Review</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Political</w:t>
      </w:r>
      <w:r w:rsidR="0012596F" w:rsidRPr="006C3672">
        <w:rPr>
          <w:rFonts w:ascii="Kuenst480 BT" w:hAnsi="Kuenst480 BT"/>
          <w:i/>
          <w:sz w:val="24"/>
          <w:szCs w:val="24"/>
        </w:rPr>
        <w:t xml:space="preserve"> </w:t>
      </w:r>
      <w:r w:rsidRPr="006C3672">
        <w:rPr>
          <w:rFonts w:ascii="Kuenst480 BT" w:hAnsi="Kuenst480 BT"/>
          <w:i/>
          <w:sz w:val="24"/>
          <w:szCs w:val="24"/>
        </w:rPr>
        <w:t>Science,</w:t>
      </w:r>
      <w:r w:rsidR="0012596F" w:rsidRPr="006C3672">
        <w:rPr>
          <w:rFonts w:ascii="Kuenst480 BT" w:hAnsi="Kuenst480 BT"/>
          <w:i/>
          <w:sz w:val="24"/>
          <w:szCs w:val="24"/>
        </w:rPr>
        <w:t xml:space="preserve"> </w:t>
      </w:r>
      <w:r w:rsidRPr="006C3672">
        <w:rPr>
          <w:rFonts w:ascii="Kuenst480 BT" w:hAnsi="Kuenst480 BT"/>
          <w:sz w:val="24"/>
          <w:szCs w:val="24"/>
        </w:rPr>
        <w:t>10,</w:t>
      </w:r>
      <w:r w:rsidR="0012596F" w:rsidRPr="006C3672">
        <w:rPr>
          <w:rFonts w:ascii="Kuenst480 BT" w:hAnsi="Kuenst480 BT"/>
          <w:sz w:val="24"/>
          <w:szCs w:val="24"/>
        </w:rPr>
        <w:t xml:space="preserve"> </w:t>
      </w:r>
      <w:r w:rsidRPr="006C3672">
        <w:rPr>
          <w:rFonts w:ascii="Kuenst480 BT" w:hAnsi="Kuenst480 BT"/>
          <w:sz w:val="24"/>
          <w:szCs w:val="24"/>
        </w:rPr>
        <w:t>103-126.</w:t>
      </w:r>
    </w:p>
    <w:p w14:paraId="48BB56A5"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Christians,</w:t>
      </w:r>
      <w:r w:rsidR="0012596F" w:rsidRPr="006C3672">
        <w:rPr>
          <w:rFonts w:ascii="Kuenst480 BT" w:hAnsi="Kuenst480 BT"/>
          <w:sz w:val="24"/>
          <w:szCs w:val="24"/>
        </w:rPr>
        <w:t xml:space="preserve"> </w:t>
      </w:r>
      <w:r w:rsidRPr="006C3672">
        <w:rPr>
          <w:rFonts w:ascii="Kuenst480 BT" w:hAnsi="Kuenst480 BT"/>
          <w:sz w:val="24"/>
          <w:szCs w:val="24"/>
        </w:rPr>
        <w:t>C.,</w:t>
      </w:r>
      <w:r w:rsidR="0012596F" w:rsidRPr="006C3672">
        <w:rPr>
          <w:rFonts w:ascii="Kuenst480 BT" w:hAnsi="Kuenst480 BT"/>
          <w:sz w:val="24"/>
          <w:szCs w:val="24"/>
        </w:rPr>
        <w:t xml:space="preserve"> </w:t>
      </w:r>
      <w:r w:rsidRPr="006C3672">
        <w:rPr>
          <w:rFonts w:ascii="Kuenst480 BT" w:hAnsi="Kuenst480 BT"/>
          <w:sz w:val="24"/>
          <w:szCs w:val="24"/>
        </w:rPr>
        <w:t>Glasser,</w:t>
      </w:r>
      <w:r w:rsidR="0012596F" w:rsidRPr="006C3672">
        <w:rPr>
          <w:rFonts w:ascii="Kuenst480 BT" w:hAnsi="Kuenst480 BT"/>
          <w:sz w:val="24"/>
          <w:szCs w:val="24"/>
        </w:rPr>
        <w:t xml:space="preserve"> </w:t>
      </w:r>
      <w:r w:rsidRPr="006C3672">
        <w:rPr>
          <w:rFonts w:ascii="Kuenst480 BT" w:hAnsi="Kuenst480 BT"/>
          <w:sz w:val="24"/>
          <w:szCs w:val="24"/>
        </w:rPr>
        <w:t>T.,</w:t>
      </w:r>
      <w:r w:rsidR="0012596F" w:rsidRPr="006C3672">
        <w:rPr>
          <w:rFonts w:ascii="Kuenst480 BT" w:hAnsi="Kuenst480 BT"/>
          <w:sz w:val="24"/>
          <w:szCs w:val="24"/>
        </w:rPr>
        <w:t xml:space="preserve"> </w:t>
      </w:r>
      <w:r w:rsidRPr="006C3672">
        <w:rPr>
          <w:rFonts w:ascii="Kuenst480 BT" w:hAnsi="Kuenst480 BT"/>
          <w:sz w:val="24"/>
          <w:szCs w:val="24"/>
        </w:rPr>
        <w:t>McQuail,</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Nordenstreng,</w:t>
      </w:r>
      <w:r w:rsidR="0012596F" w:rsidRPr="006C3672">
        <w:rPr>
          <w:rFonts w:ascii="Kuenst480 BT" w:hAnsi="Kuenst480 BT"/>
          <w:sz w:val="24"/>
          <w:szCs w:val="24"/>
        </w:rPr>
        <w:t xml:space="preserve"> </w:t>
      </w:r>
      <w:r w:rsidRPr="006C3672">
        <w:rPr>
          <w:rFonts w:ascii="Kuenst480 BT" w:hAnsi="Kuenst480 BT"/>
          <w:sz w:val="24"/>
          <w:szCs w:val="24"/>
        </w:rPr>
        <w:t>K.</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White,</w:t>
      </w:r>
      <w:r w:rsidR="0012596F" w:rsidRPr="006C3672">
        <w:rPr>
          <w:rFonts w:ascii="Kuenst480 BT" w:hAnsi="Kuenst480 BT"/>
          <w:sz w:val="24"/>
          <w:szCs w:val="24"/>
        </w:rPr>
        <w:t xml:space="preserve"> </w:t>
      </w:r>
      <w:r w:rsidRPr="006C3672">
        <w:rPr>
          <w:rFonts w:ascii="Kuenst480 BT" w:hAnsi="Kuenst480 BT"/>
          <w:sz w:val="24"/>
          <w:szCs w:val="24"/>
        </w:rPr>
        <w:t>R.</w:t>
      </w:r>
      <w:r w:rsidR="0012596F" w:rsidRPr="006C3672">
        <w:rPr>
          <w:rFonts w:ascii="Kuenst480 BT" w:hAnsi="Kuenst480 BT"/>
          <w:sz w:val="24"/>
          <w:szCs w:val="24"/>
        </w:rPr>
        <w:t xml:space="preserve"> </w:t>
      </w:r>
      <w:r w:rsidRPr="006C3672">
        <w:rPr>
          <w:rFonts w:ascii="Kuenst480 BT" w:hAnsi="Kuenst480 BT"/>
          <w:sz w:val="24"/>
          <w:szCs w:val="24"/>
        </w:rPr>
        <w:t>(2009).</w:t>
      </w:r>
      <w:r w:rsidR="0012596F" w:rsidRPr="006C3672">
        <w:rPr>
          <w:rFonts w:ascii="Kuenst480 BT" w:hAnsi="Kuenst480 BT"/>
          <w:sz w:val="24"/>
          <w:szCs w:val="24"/>
        </w:rPr>
        <w:t xml:space="preserve"> </w:t>
      </w:r>
      <w:r w:rsidRPr="006C3672">
        <w:rPr>
          <w:rFonts w:ascii="Kuenst480 BT" w:hAnsi="Kuenst480 BT"/>
          <w:i/>
          <w:sz w:val="24"/>
          <w:szCs w:val="24"/>
        </w:rPr>
        <w:t>Normative</w:t>
      </w:r>
      <w:r w:rsidR="0012596F" w:rsidRPr="006C3672">
        <w:rPr>
          <w:rFonts w:ascii="Kuenst480 BT" w:hAnsi="Kuenst480 BT"/>
          <w:i/>
          <w:sz w:val="24"/>
          <w:szCs w:val="24"/>
        </w:rPr>
        <w:t xml:space="preserve"> </w:t>
      </w:r>
      <w:r w:rsidRPr="006C3672">
        <w:rPr>
          <w:rFonts w:ascii="Kuenst480 BT" w:hAnsi="Kuenst480 BT"/>
          <w:i/>
          <w:sz w:val="24"/>
          <w:szCs w:val="24"/>
        </w:rPr>
        <w:t>theories</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press</w:t>
      </w:r>
      <w:r w:rsidRPr="006C3672">
        <w:rPr>
          <w:rFonts w:ascii="Kuenst480 BT" w:hAnsi="Kuenst480 BT"/>
          <w:sz w:val="24"/>
          <w:szCs w:val="24"/>
        </w:rPr>
        <w:t>.</w:t>
      </w:r>
      <w:r w:rsidR="0012596F" w:rsidRPr="006C3672">
        <w:rPr>
          <w:rFonts w:ascii="Kuenst480 BT" w:hAnsi="Kuenst480 BT"/>
          <w:sz w:val="24"/>
          <w:szCs w:val="24"/>
        </w:rPr>
        <w:t xml:space="preserve"> </w:t>
      </w:r>
      <w:r w:rsidRPr="006C3672">
        <w:rPr>
          <w:rFonts w:ascii="Kuenst480 BT" w:hAnsi="Kuenst480 BT"/>
          <w:sz w:val="24"/>
          <w:szCs w:val="24"/>
        </w:rPr>
        <w:t>Champaign,</w:t>
      </w:r>
      <w:r w:rsidR="0012596F" w:rsidRPr="006C3672">
        <w:rPr>
          <w:rFonts w:ascii="Kuenst480 BT" w:hAnsi="Kuenst480 BT"/>
          <w:sz w:val="24"/>
          <w:szCs w:val="24"/>
        </w:rPr>
        <w:t xml:space="preserve"> </w:t>
      </w:r>
      <w:r w:rsidRPr="006C3672">
        <w:rPr>
          <w:rFonts w:ascii="Kuenst480 BT" w:hAnsi="Kuenst480 BT"/>
          <w:sz w:val="24"/>
          <w:szCs w:val="24"/>
        </w:rPr>
        <w:t>IL:</w:t>
      </w:r>
      <w:r w:rsidR="0012596F" w:rsidRPr="006C3672">
        <w:rPr>
          <w:rFonts w:ascii="Kuenst480 BT" w:hAnsi="Kuenst480 BT"/>
          <w:sz w:val="24"/>
          <w:szCs w:val="24"/>
        </w:rPr>
        <w:t xml:space="preserve"> </w:t>
      </w:r>
      <w:r w:rsidRPr="006C3672">
        <w:rPr>
          <w:rFonts w:ascii="Kuenst480 BT" w:hAnsi="Kuenst480 BT"/>
          <w:sz w:val="24"/>
          <w:szCs w:val="24"/>
        </w:rPr>
        <w:t>University</w:t>
      </w:r>
      <w:r w:rsidR="0012596F" w:rsidRPr="006C3672">
        <w:rPr>
          <w:rFonts w:ascii="Kuenst480 BT" w:hAnsi="Kuenst480 BT"/>
          <w:sz w:val="24"/>
          <w:szCs w:val="24"/>
        </w:rPr>
        <w:t xml:space="preserve"> </w:t>
      </w:r>
      <w:r w:rsidRPr="006C3672">
        <w:rPr>
          <w:rFonts w:ascii="Kuenst480 BT" w:hAnsi="Kuenst480 BT"/>
          <w:sz w:val="24"/>
          <w:szCs w:val="24"/>
        </w:rPr>
        <w:t>of</w:t>
      </w:r>
      <w:r w:rsidR="0012596F" w:rsidRPr="006C3672">
        <w:rPr>
          <w:rFonts w:ascii="Kuenst480 BT" w:hAnsi="Kuenst480 BT"/>
          <w:sz w:val="24"/>
          <w:szCs w:val="24"/>
        </w:rPr>
        <w:t xml:space="preserve"> </w:t>
      </w:r>
      <w:r w:rsidRPr="006C3672">
        <w:rPr>
          <w:rFonts w:ascii="Kuenst480 BT" w:hAnsi="Kuenst480 BT"/>
          <w:sz w:val="24"/>
          <w:szCs w:val="24"/>
        </w:rPr>
        <w:t>Illinois</w:t>
      </w:r>
      <w:r w:rsidR="0012596F" w:rsidRPr="006C3672">
        <w:rPr>
          <w:rFonts w:ascii="Kuenst480 BT" w:hAnsi="Kuenst480 BT"/>
          <w:sz w:val="24"/>
          <w:szCs w:val="24"/>
        </w:rPr>
        <w:t xml:space="preserve"> </w:t>
      </w:r>
      <w:r w:rsidRPr="006C3672">
        <w:rPr>
          <w:rFonts w:ascii="Kuenst480 BT" w:hAnsi="Kuenst480 BT"/>
          <w:sz w:val="24"/>
          <w:szCs w:val="24"/>
        </w:rPr>
        <w:t>Press.</w:t>
      </w:r>
    </w:p>
    <w:p w14:paraId="55F7C2CB"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D’Angelo,</w:t>
      </w:r>
      <w:r w:rsidR="0012596F" w:rsidRPr="006C3672">
        <w:rPr>
          <w:rFonts w:ascii="Kuenst480 BT" w:hAnsi="Kuenst480 BT"/>
          <w:sz w:val="24"/>
          <w:szCs w:val="24"/>
        </w:rPr>
        <w:t xml:space="preserve"> </w:t>
      </w:r>
      <w:r w:rsidRPr="006C3672">
        <w:rPr>
          <w:rFonts w:ascii="Kuenst480 BT" w:hAnsi="Kuenst480 BT"/>
          <w:sz w:val="24"/>
          <w:szCs w:val="24"/>
        </w:rPr>
        <w:t>P.</w:t>
      </w:r>
      <w:r w:rsidR="0012596F" w:rsidRPr="006C3672">
        <w:rPr>
          <w:rFonts w:ascii="Kuenst480 BT" w:hAnsi="Kuenst480 BT"/>
          <w:sz w:val="24"/>
          <w:szCs w:val="24"/>
        </w:rPr>
        <w:t xml:space="preserve"> </w:t>
      </w:r>
      <w:r w:rsidRPr="006C3672">
        <w:rPr>
          <w:rFonts w:ascii="Kuenst480 BT" w:hAnsi="Kuenst480 BT"/>
          <w:sz w:val="24"/>
          <w:szCs w:val="24"/>
        </w:rPr>
        <w:t>(2002).</w:t>
      </w:r>
      <w:r w:rsidR="0012596F" w:rsidRPr="006C3672">
        <w:rPr>
          <w:rFonts w:ascii="Kuenst480 BT" w:hAnsi="Kuenst480 BT"/>
          <w:sz w:val="24"/>
          <w:szCs w:val="24"/>
        </w:rPr>
        <w:t xml:space="preserve"> </w:t>
      </w:r>
      <w:r w:rsidRPr="006C3672">
        <w:rPr>
          <w:rFonts w:ascii="Kuenst480 BT" w:hAnsi="Kuenst480 BT"/>
          <w:sz w:val="24"/>
          <w:szCs w:val="24"/>
        </w:rPr>
        <w:t>News</w:t>
      </w:r>
      <w:r w:rsidR="0012596F" w:rsidRPr="006C3672">
        <w:rPr>
          <w:rFonts w:ascii="Kuenst480 BT" w:hAnsi="Kuenst480 BT"/>
          <w:sz w:val="24"/>
          <w:szCs w:val="24"/>
        </w:rPr>
        <w:t xml:space="preserve"> </w:t>
      </w:r>
      <w:r w:rsidRPr="006C3672">
        <w:rPr>
          <w:rFonts w:ascii="Kuenst480 BT" w:hAnsi="Kuenst480 BT"/>
          <w:sz w:val="24"/>
          <w:szCs w:val="24"/>
        </w:rPr>
        <w:t>framing</w:t>
      </w:r>
      <w:r w:rsidR="0012596F" w:rsidRPr="006C3672">
        <w:rPr>
          <w:rFonts w:ascii="Kuenst480 BT" w:hAnsi="Kuenst480 BT"/>
          <w:sz w:val="24"/>
          <w:szCs w:val="24"/>
        </w:rPr>
        <w:t xml:space="preserve"> </w:t>
      </w:r>
      <w:r w:rsidRPr="006C3672">
        <w:rPr>
          <w:rFonts w:ascii="Kuenst480 BT" w:hAnsi="Kuenst480 BT"/>
          <w:sz w:val="24"/>
          <w:szCs w:val="24"/>
        </w:rPr>
        <w:t>as</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multiparadigmatic</w:t>
      </w:r>
      <w:r w:rsidR="0012596F" w:rsidRPr="006C3672">
        <w:rPr>
          <w:rFonts w:ascii="Kuenst480 BT" w:hAnsi="Kuenst480 BT"/>
          <w:sz w:val="24"/>
          <w:szCs w:val="24"/>
        </w:rPr>
        <w:t xml:space="preserve"> </w:t>
      </w:r>
      <w:r w:rsidRPr="006C3672">
        <w:rPr>
          <w:rFonts w:ascii="Kuenst480 BT" w:hAnsi="Kuenst480 BT"/>
          <w:sz w:val="24"/>
          <w:szCs w:val="24"/>
        </w:rPr>
        <w:t>research</w:t>
      </w:r>
      <w:r w:rsidR="0012596F" w:rsidRPr="006C3672">
        <w:rPr>
          <w:rFonts w:ascii="Kuenst480 BT" w:hAnsi="Kuenst480 BT"/>
          <w:sz w:val="24"/>
          <w:szCs w:val="24"/>
        </w:rPr>
        <w:t xml:space="preserve"> </w:t>
      </w:r>
      <w:r w:rsidRPr="006C3672">
        <w:rPr>
          <w:rFonts w:ascii="Kuenst480 BT" w:hAnsi="Kuenst480 BT"/>
          <w:sz w:val="24"/>
          <w:szCs w:val="24"/>
        </w:rPr>
        <w:t>program:</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response</w:t>
      </w:r>
      <w:r w:rsidR="0012596F" w:rsidRPr="006C3672">
        <w:rPr>
          <w:rFonts w:ascii="Kuenst480 BT" w:hAnsi="Kuenst480 BT"/>
          <w:sz w:val="24"/>
          <w:szCs w:val="24"/>
        </w:rPr>
        <w:t xml:space="preserve"> </w:t>
      </w:r>
      <w:r w:rsidRPr="006C3672">
        <w:rPr>
          <w:rFonts w:ascii="Kuenst480 BT" w:hAnsi="Kuenst480 BT"/>
          <w:sz w:val="24"/>
          <w:szCs w:val="24"/>
        </w:rPr>
        <w:t>to</w:t>
      </w:r>
      <w:r w:rsidR="0012596F" w:rsidRPr="006C3672">
        <w:rPr>
          <w:rFonts w:ascii="Kuenst480 BT" w:hAnsi="Kuenst480 BT"/>
          <w:sz w:val="24"/>
          <w:szCs w:val="24"/>
        </w:rPr>
        <w:t xml:space="preserve"> </w:t>
      </w:r>
      <w:r w:rsidRPr="006C3672">
        <w:rPr>
          <w:rFonts w:ascii="Kuenst480 BT" w:hAnsi="Kuenst480 BT"/>
          <w:sz w:val="24"/>
          <w:szCs w:val="24"/>
        </w:rPr>
        <w:t>Entman.</w:t>
      </w:r>
      <w:r w:rsidR="0012596F" w:rsidRPr="006C3672">
        <w:rPr>
          <w:rFonts w:ascii="Kuenst480 BT" w:hAnsi="Kuenst480 BT"/>
          <w:sz w:val="24"/>
          <w:szCs w:val="24"/>
        </w:rPr>
        <w:t xml:space="preserve"> </w:t>
      </w:r>
      <w:r w:rsidRPr="006C3672">
        <w:rPr>
          <w:rFonts w:ascii="Kuenst480 BT" w:hAnsi="Kuenst480 BT"/>
          <w:i/>
          <w:sz w:val="24"/>
          <w:szCs w:val="24"/>
        </w:rPr>
        <w:t>Journal</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Communications,</w:t>
      </w:r>
      <w:r w:rsidR="0012596F" w:rsidRPr="006C3672">
        <w:rPr>
          <w:rFonts w:ascii="Kuenst480 BT" w:hAnsi="Kuenst480 BT"/>
          <w:i/>
          <w:sz w:val="24"/>
          <w:szCs w:val="24"/>
        </w:rPr>
        <w:t xml:space="preserve"> </w:t>
      </w:r>
      <w:r w:rsidRPr="006C3672">
        <w:rPr>
          <w:rFonts w:ascii="Kuenst480 BT" w:hAnsi="Kuenst480 BT"/>
          <w:sz w:val="24"/>
          <w:szCs w:val="24"/>
        </w:rPr>
        <w:t>52,</w:t>
      </w:r>
      <w:r w:rsidR="0012596F" w:rsidRPr="006C3672">
        <w:rPr>
          <w:rFonts w:ascii="Kuenst480 BT" w:hAnsi="Kuenst480 BT"/>
          <w:sz w:val="24"/>
          <w:szCs w:val="24"/>
        </w:rPr>
        <w:t xml:space="preserve"> </w:t>
      </w:r>
      <w:r w:rsidRPr="006C3672">
        <w:rPr>
          <w:rFonts w:ascii="Kuenst480 BT" w:hAnsi="Kuenst480 BT"/>
          <w:sz w:val="24"/>
          <w:szCs w:val="24"/>
        </w:rPr>
        <w:t>870-888.</w:t>
      </w:r>
    </w:p>
    <w:p w14:paraId="1CF8D132"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de</w:t>
      </w:r>
      <w:r w:rsidR="0012596F" w:rsidRPr="006C3672">
        <w:rPr>
          <w:rFonts w:ascii="Kuenst480 BT" w:hAnsi="Kuenst480 BT"/>
          <w:sz w:val="24"/>
          <w:szCs w:val="24"/>
        </w:rPr>
        <w:t xml:space="preserve"> </w:t>
      </w:r>
      <w:r w:rsidRPr="006C3672">
        <w:rPr>
          <w:rFonts w:ascii="Kuenst480 BT" w:hAnsi="Kuenst480 BT"/>
          <w:sz w:val="24"/>
          <w:szCs w:val="24"/>
        </w:rPr>
        <w:t>Vreese,</w:t>
      </w:r>
      <w:r w:rsidR="0012596F" w:rsidRPr="006C3672">
        <w:rPr>
          <w:rFonts w:ascii="Kuenst480 BT" w:hAnsi="Kuenst480 BT"/>
          <w:sz w:val="24"/>
          <w:szCs w:val="24"/>
        </w:rPr>
        <w:t xml:space="preserve"> </w:t>
      </w:r>
      <w:r w:rsidRPr="006C3672">
        <w:rPr>
          <w:rFonts w:ascii="Kuenst480 BT" w:hAnsi="Kuenst480 BT"/>
          <w:sz w:val="24"/>
          <w:szCs w:val="24"/>
        </w:rPr>
        <w:t>C.H.</w:t>
      </w:r>
      <w:r w:rsidR="0012596F" w:rsidRPr="006C3672">
        <w:rPr>
          <w:rFonts w:ascii="Kuenst480 BT" w:hAnsi="Kuenst480 BT"/>
          <w:sz w:val="24"/>
          <w:szCs w:val="24"/>
        </w:rPr>
        <w:t xml:space="preserve"> </w:t>
      </w:r>
      <w:r w:rsidRPr="006C3672">
        <w:rPr>
          <w:rFonts w:ascii="Kuenst480 BT" w:hAnsi="Kuenst480 BT"/>
          <w:sz w:val="24"/>
          <w:szCs w:val="24"/>
        </w:rPr>
        <w:t>(2012a).</w:t>
      </w:r>
      <w:r w:rsidR="0012596F" w:rsidRPr="006C3672">
        <w:rPr>
          <w:rFonts w:ascii="Kuenst480 BT" w:hAnsi="Kuenst480 BT"/>
          <w:sz w:val="24"/>
          <w:szCs w:val="24"/>
        </w:rPr>
        <w:t xml:space="preserve"> </w:t>
      </w:r>
      <w:r w:rsidRPr="006C3672">
        <w:rPr>
          <w:rFonts w:ascii="Kuenst480 BT" w:hAnsi="Kuenst480 BT"/>
          <w:i/>
          <w:sz w:val="24"/>
          <w:szCs w:val="24"/>
        </w:rPr>
        <w:t>Framing</w:t>
      </w:r>
      <w:r w:rsidR="0012596F" w:rsidRPr="006C3672">
        <w:rPr>
          <w:rFonts w:ascii="Kuenst480 BT" w:hAnsi="Kuenst480 BT"/>
          <w:i/>
          <w:sz w:val="24"/>
          <w:szCs w:val="24"/>
        </w:rPr>
        <w:t xml:space="preserve"> </w:t>
      </w:r>
      <w:r w:rsidRPr="006C3672">
        <w:rPr>
          <w:rFonts w:ascii="Kuenst480 BT" w:hAnsi="Kuenst480 BT"/>
          <w:i/>
          <w:sz w:val="24"/>
          <w:szCs w:val="24"/>
        </w:rPr>
        <w:t>Europe:</w:t>
      </w:r>
      <w:r w:rsidR="0012596F" w:rsidRPr="006C3672">
        <w:rPr>
          <w:rFonts w:ascii="Kuenst480 BT" w:hAnsi="Kuenst480 BT"/>
          <w:i/>
          <w:sz w:val="24"/>
          <w:szCs w:val="24"/>
        </w:rPr>
        <w:t xml:space="preserve"> </w:t>
      </w:r>
      <w:r w:rsidRPr="006C3672">
        <w:rPr>
          <w:rFonts w:ascii="Kuenst480 BT" w:hAnsi="Kuenst480 BT"/>
          <w:i/>
          <w:sz w:val="24"/>
          <w:szCs w:val="24"/>
        </w:rPr>
        <w:t>Television</w:t>
      </w:r>
      <w:r w:rsidR="0012596F" w:rsidRPr="006C3672">
        <w:rPr>
          <w:rFonts w:ascii="Kuenst480 BT" w:hAnsi="Kuenst480 BT"/>
          <w:i/>
          <w:sz w:val="24"/>
          <w:szCs w:val="24"/>
        </w:rPr>
        <w:t xml:space="preserve"> </w:t>
      </w:r>
      <w:r w:rsidRPr="006C3672">
        <w:rPr>
          <w:rFonts w:ascii="Kuenst480 BT" w:hAnsi="Kuenst480 BT"/>
          <w:i/>
          <w:sz w:val="24"/>
          <w:szCs w:val="24"/>
        </w:rPr>
        <w:t>news</w:t>
      </w:r>
      <w:r w:rsidR="0012596F" w:rsidRPr="006C3672">
        <w:rPr>
          <w:rFonts w:ascii="Kuenst480 BT" w:hAnsi="Kuenst480 BT"/>
          <w:i/>
          <w:sz w:val="24"/>
          <w:szCs w:val="24"/>
        </w:rPr>
        <w:t xml:space="preserve"> </w:t>
      </w:r>
      <w:r w:rsidRPr="006C3672">
        <w:rPr>
          <w:rFonts w:ascii="Kuenst480 BT" w:hAnsi="Kuenst480 BT"/>
          <w:i/>
          <w:sz w:val="24"/>
          <w:szCs w:val="24"/>
        </w:rPr>
        <w:t>and</w:t>
      </w:r>
      <w:r w:rsidR="0012596F" w:rsidRPr="006C3672">
        <w:rPr>
          <w:rFonts w:ascii="Kuenst480 BT" w:hAnsi="Kuenst480 BT"/>
          <w:i/>
          <w:sz w:val="24"/>
          <w:szCs w:val="24"/>
        </w:rPr>
        <w:t xml:space="preserve"> </w:t>
      </w:r>
      <w:r w:rsidRPr="006C3672">
        <w:rPr>
          <w:rFonts w:ascii="Kuenst480 BT" w:hAnsi="Kuenst480 BT"/>
          <w:i/>
          <w:sz w:val="24"/>
          <w:szCs w:val="24"/>
        </w:rPr>
        <w:t>European</w:t>
      </w:r>
      <w:r w:rsidR="0012596F" w:rsidRPr="006C3672">
        <w:rPr>
          <w:rFonts w:ascii="Kuenst480 BT" w:hAnsi="Kuenst480 BT"/>
          <w:i/>
          <w:sz w:val="24"/>
          <w:szCs w:val="24"/>
        </w:rPr>
        <w:t xml:space="preserve"> </w:t>
      </w:r>
      <w:r w:rsidRPr="006C3672">
        <w:rPr>
          <w:rFonts w:ascii="Kuenst480 BT" w:hAnsi="Kuenst480 BT"/>
          <w:i/>
          <w:sz w:val="24"/>
          <w:szCs w:val="24"/>
        </w:rPr>
        <w:t>integration.</w:t>
      </w:r>
      <w:r w:rsidR="0012596F" w:rsidRPr="006C3672">
        <w:rPr>
          <w:rFonts w:ascii="Kuenst480 BT" w:hAnsi="Kuenst480 BT"/>
          <w:sz w:val="24"/>
          <w:szCs w:val="24"/>
        </w:rPr>
        <w:t xml:space="preserve"> </w:t>
      </w:r>
      <w:r w:rsidRPr="006C3672">
        <w:rPr>
          <w:rFonts w:ascii="Kuenst480 BT" w:hAnsi="Kuenst480 BT"/>
          <w:sz w:val="24"/>
          <w:szCs w:val="24"/>
        </w:rPr>
        <w:t>Amsterdam,</w:t>
      </w:r>
      <w:r w:rsidR="0012596F" w:rsidRPr="006C3672">
        <w:rPr>
          <w:rFonts w:ascii="Kuenst480 BT" w:hAnsi="Kuenst480 BT"/>
          <w:sz w:val="24"/>
          <w:szCs w:val="24"/>
        </w:rPr>
        <w:t xml:space="preserve"> </w:t>
      </w:r>
      <w:r w:rsidRPr="006C3672">
        <w:rPr>
          <w:rFonts w:ascii="Kuenst480 BT" w:hAnsi="Kuenst480 BT"/>
          <w:sz w:val="24"/>
          <w:szCs w:val="24"/>
        </w:rPr>
        <w:t>Netherlands,</w:t>
      </w:r>
      <w:r w:rsidR="0012596F" w:rsidRPr="006C3672">
        <w:rPr>
          <w:rFonts w:ascii="Kuenst480 BT" w:hAnsi="Kuenst480 BT"/>
          <w:sz w:val="24"/>
          <w:szCs w:val="24"/>
        </w:rPr>
        <w:t xml:space="preserve"> </w:t>
      </w:r>
      <w:r w:rsidRPr="006C3672">
        <w:rPr>
          <w:rFonts w:ascii="Kuenst480 BT" w:hAnsi="Kuenst480 BT"/>
          <w:sz w:val="24"/>
          <w:szCs w:val="24"/>
        </w:rPr>
        <w:t>Aksant</w:t>
      </w:r>
      <w:r w:rsidR="0012596F" w:rsidRPr="006C3672">
        <w:rPr>
          <w:rFonts w:ascii="Kuenst480 BT" w:hAnsi="Kuenst480 BT"/>
          <w:sz w:val="24"/>
          <w:szCs w:val="24"/>
        </w:rPr>
        <w:t xml:space="preserve"> </w:t>
      </w:r>
      <w:r w:rsidRPr="006C3672">
        <w:rPr>
          <w:rFonts w:ascii="Kuenst480 BT" w:hAnsi="Kuenst480 BT"/>
          <w:sz w:val="24"/>
          <w:szCs w:val="24"/>
        </w:rPr>
        <w:t>Academic.</w:t>
      </w:r>
    </w:p>
    <w:p w14:paraId="107E30C7"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de</w:t>
      </w:r>
      <w:r w:rsidR="0012596F" w:rsidRPr="006C3672">
        <w:rPr>
          <w:rFonts w:ascii="Kuenst480 BT" w:hAnsi="Kuenst480 BT"/>
          <w:sz w:val="24"/>
          <w:szCs w:val="24"/>
        </w:rPr>
        <w:t xml:space="preserve"> </w:t>
      </w:r>
      <w:r w:rsidRPr="006C3672">
        <w:rPr>
          <w:rFonts w:ascii="Kuenst480 BT" w:hAnsi="Kuenst480 BT"/>
          <w:sz w:val="24"/>
          <w:szCs w:val="24"/>
        </w:rPr>
        <w:t>Vreese,</w:t>
      </w:r>
      <w:r w:rsidR="0012596F" w:rsidRPr="006C3672">
        <w:rPr>
          <w:rFonts w:ascii="Kuenst480 BT" w:hAnsi="Kuenst480 BT"/>
          <w:sz w:val="24"/>
          <w:szCs w:val="24"/>
        </w:rPr>
        <w:t xml:space="preserve"> </w:t>
      </w:r>
      <w:r w:rsidRPr="006C3672">
        <w:rPr>
          <w:rFonts w:ascii="Kuenst480 BT" w:hAnsi="Kuenst480 BT"/>
          <w:sz w:val="24"/>
          <w:szCs w:val="24"/>
        </w:rPr>
        <w:t>C.H.</w:t>
      </w:r>
      <w:r w:rsidR="0012596F" w:rsidRPr="006C3672">
        <w:rPr>
          <w:rFonts w:ascii="Kuenst480 BT" w:hAnsi="Kuenst480 BT"/>
          <w:sz w:val="24"/>
          <w:szCs w:val="24"/>
        </w:rPr>
        <w:t xml:space="preserve"> </w:t>
      </w:r>
      <w:r w:rsidRPr="006C3672">
        <w:rPr>
          <w:rFonts w:ascii="Kuenst480 BT" w:hAnsi="Kuenst480 BT"/>
          <w:sz w:val="24"/>
          <w:szCs w:val="24"/>
        </w:rPr>
        <w:t>(2012b).</w:t>
      </w:r>
      <w:r w:rsidR="0012596F" w:rsidRPr="006C3672">
        <w:rPr>
          <w:rFonts w:ascii="Kuenst480 BT" w:hAnsi="Kuenst480 BT"/>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avenue</w:t>
      </w:r>
      <w:r w:rsidR="0012596F" w:rsidRPr="006C3672">
        <w:rPr>
          <w:rFonts w:ascii="Kuenst480 BT" w:hAnsi="Kuenst480 BT"/>
          <w:sz w:val="24"/>
          <w:szCs w:val="24"/>
        </w:rPr>
        <w:t xml:space="preserve"> </w:t>
      </w:r>
      <w:r w:rsidRPr="006C3672">
        <w:rPr>
          <w:rFonts w:ascii="Kuenst480 BT" w:hAnsi="Kuenst480 BT"/>
          <w:sz w:val="24"/>
          <w:szCs w:val="24"/>
        </w:rPr>
        <w:t>for</w:t>
      </w:r>
      <w:r w:rsidR="0012596F" w:rsidRPr="006C3672">
        <w:rPr>
          <w:rFonts w:ascii="Kuenst480 BT" w:hAnsi="Kuenst480 BT"/>
          <w:sz w:val="24"/>
          <w:szCs w:val="24"/>
        </w:rPr>
        <w:t xml:space="preserve"> </w:t>
      </w:r>
      <w:r w:rsidRPr="006C3672">
        <w:rPr>
          <w:rFonts w:ascii="Kuenst480 BT" w:hAnsi="Kuenst480 BT"/>
          <w:sz w:val="24"/>
          <w:szCs w:val="24"/>
        </w:rPr>
        <w:t>framing</w:t>
      </w:r>
      <w:r w:rsidR="0012596F" w:rsidRPr="006C3672">
        <w:rPr>
          <w:rFonts w:ascii="Kuenst480 BT" w:hAnsi="Kuenst480 BT"/>
          <w:sz w:val="24"/>
          <w:szCs w:val="24"/>
        </w:rPr>
        <w:t xml:space="preserve"> </w:t>
      </w:r>
      <w:r w:rsidRPr="006C3672">
        <w:rPr>
          <w:rFonts w:ascii="Kuenst480 BT" w:hAnsi="Kuenst480 BT"/>
          <w:sz w:val="24"/>
          <w:szCs w:val="24"/>
        </w:rPr>
        <w:t>research.</w:t>
      </w:r>
      <w:r w:rsidR="0012596F" w:rsidRPr="006C3672">
        <w:rPr>
          <w:rFonts w:ascii="Kuenst480 BT" w:hAnsi="Kuenst480 BT"/>
          <w:sz w:val="24"/>
          <w:szCs w:val="24"/>
        </w:rPr>
        <w:t xml:space="preserve"> </w:t>
      </w:r>
      <w:r w:rsidRPr="006C3672">
        <w:rPr>
          <w:rFonts w:ascii="Kuenst480 BT" w:hAnsi="Kuenst480 BT"/>
          <w:i/>
          <w:sz w:val="24"/>
          <w:szCs w:val="24"/>
        </w:rPr>
        <w:t>American</w:t>
      </w:r>
      <w:r w:rsidR="0012596F" w:rsidRPr="006C3672">
        <w:rPr>
          <w:rFonts w:ascii="Kuenst480 BT" w:hAnsi="Kuenst480 BT"/>
          <w:i/>
          <w:sz w:val="24"/>
          <w:szCs w:val="24"/>
        </w:rPr>
        <w:t xml:space="preserve"> </w:t>
      </w:r>
      <w:r w:rsidRPr="006C3672">
        <w:rPr>
          <w:rFonts w:ascii="Kuenst480 BT" w:hAnsi="Kuenst480 BT"/>
          <w:i/>
          <w:sz w:val="24"/>
          <w:szCs w:val="24"/>
        </w:rPr>
        <w:t>Behavioral</w:t>
      </w:r>
      <w:r w:rsidR="0012596F" w:rsidRPr="006C3672">
        <w:rPr>
          <w:rFonts w:ascii="Kuenst480 BT" w:hAnsi="Kuenst480 BT"/>
          <w:i/>
          <w:sz w:val="24"/>
          <w:szCs w:val="24"/>
        </w:rPr>
        <w:t xml:space="preserve"> </w:t>
      </w:r>
      <w:r w:rsidRPr="006C3672">
        <w:rPr>
          <w:rFonts w:ascii="Kuenst480 BT" w:hAnsi="Kuenst480 BT"/>
          <w:i/>
          <w:sz w:val="24"/>
          <w:szCs w:val="24"/>
        </w:rPr>
        <w:t>Scientist,</w:t>
      </w:r>
      <w:r w:rsidR="0012596F" w:rsidRPr="006C3672">
        <w:rPr>
          <w:rFonts w:ascii="Kuenst480 BT" w:hAnsi="Kuenst480 BT"/>
          <w:i/>
          <w:sz w:val="24"/>
          <w:szCs w:val="24"/>
        </w:rPr>
        <w:t xml:space="preserve"> </w:t>
      </w:r>
      <w:r w:rsidRPr="006C3672">
        <w:rPr>
          <w:rFonts w:ascii="Kuenst480 BT" w:hAnsi="Kuenst480 BT"/>
          <w:sz w:val="24"/>
          <w:szCs w:val="24"/>
        </w:rPr>
        <w:t>56(3),</w:t>
      </w:r>
      <w:r w:rsidR="0012596F" w:rsidRPr="006C3672">
        <w:rPr>
          <w:rFonts w:ascii="Kuenst480 BT" w:hAnsi="Kuenst480 BT"/>
          <w:sz w:val="24"/>
          <w:szCs w:val="24"/>
        </w:rPr>
        <w:t xml:space="preserve"> </w:t>
      </w:r>
      <w:r w:rsidRPr="006C3672">
        <w:rPr>
          <w:rFonts w:ascii="Kuenst480 BT" w:hAnsi="Kuenst480 BT"/>
          <w:sz w:val="24"/>
          <w:szCs w:val="24"/>
        </w:rPr>
        <w:t>365-375.</w:t>
      </w:r>
    </w:p>
    <w:p w14:paraId="5421EBF4"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Elliot,</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(2004).</w:t>
      </w:r>
      <w:r w:rsidR="0012596F" w:rsidRPr="006C3672">
        <w:rPr>
          <w:rFonts w:ascii="Kuenst480 BT" w:hAnsi="Kuenst480 BT"/>
          <w:sz w:val="24"/>
          <w:szCs w:val="24"/>
        </w:rPr>
        <w:t xml:space="preserve"> </w:t>
      </w:r>
      <w:r w:rsidRPr="006C3672">
        <w:rPr>
          <w:rFonts w:ascii="Kuenst480 BT" w:hAnsi="Kuenst480 BT"/>
          <w:sz w:val="24"/>
          <w:szCs w:val="24"/>
        </w:rPr>
        <w:t>Terrorism,</w:t>
      </w:r>
      <w:r w:rsidR="0012596F" w:rsidRPr="006C3672">
        <w:rPr>
          <w:rFonts w:ascii="Kuenst480 BT" w:hAnsi="Kuenst480 BT"/>
          <w:sz w:val="24"/>
          <w:szCs w:val="24"/>
        </w:rPr>
        <w:t xml:space="preserve"> </w:t>
      </w:r>
      <w:r w:rsidRPr="006C3672">
        <w:rPr>
          <w:rFonts w:ascii="Kuenst480 BT" w:hAnsi="Kuenst480 BT"/>
          <w:sz w:val="24"/>
          <w:szCs w:val="24"/>
        </w:rPr>
        <w:t>global</w:t>
      </w:r>
      <w:r w:rsidR="0012596F" w:rsidRPr="006C3672">
        <w:rPr>
          <w:rFonts w:ascii="Kuenst480 BT" w:hAnsi="Kuenst480 BT"/>
          <w:sz w:val="24"/>
          <w:szCs w:val="24"/>
        </w:rPr>
        <w:t xml:space="preserve"> </w:t>
      </w:r>
      <w:r w:rsidRPr="006C3672">
        <w:rPr>
          <w:rFonts w:ascii="Kuenst480 BT" w:hAnsi="Kuenst480 BT"/>
          <w:sz w:val="24"/>
          <w:szCs w:val="24"/>
        </w:rPr>
        <w:t>journalism</w:t>
      </w:r>
      <w:r w:rsidR="0012596F" w:rsidRPr="006C3672">
        <w:rPr>
          <w:rFonts w:ascii="Kuenst480 BT" w:hAnsi="Kuenst480 BT"/>
          <w:sz w:val="24"/>
          <w:szCs w:val="24"/>
        </w:rPr>
        <w:t xml:space="preserve"> </w:t>
      </w:r>
      <w:r w:rsidRPr="006C3672">
        <w:rPr>
          <w:rFonts w:ascii="Kuenst480 BT" w:hAnsi="Kuenst480 BT"/>
          <w:sz w:val="24"/>
          <w:szCs w:val="24"/>
        </w:rPr>
        <w:t>and</w:t>
      </w:r>
      <w:r w:rsidR="0012596F" w:rsidRPr="006C3672">
        <w:rPr>
          <w:rFonts w:ascii="Kuenst480 BT" w:hAnsi="Kuenst480 BT"/>
          <w:sz w:val="24"/>
          <w:szCs w:val="24"/>
        </w:rPr>
        <w:t xml:space="preserve"> </w:t>
      </w:r>
      <w:r w:rsidRPr="006C3672">
        <w:rPr>
          <w:rFonts w:ascii="Kuenst480 BT" w:hAnsi="Kuenst480 BT"/>
          <w:sz w:val="24"/>
          <w:szCs w:val="24"/>
        </w:rPr>
        <w:t>the</w:t>
      </w:r>
      <w:r w:rsidR="0012596F" w:rsidRPr="006C3672">
        <w:rPr>
          <w:rFonts w:ascii="Kuenst480 BT" w:hAnsi="Kuenst480 BT"/>
          <w:sz w:val="24"/>
          <w:szCs w:val="24"/>
        </w:rPr>
        <w:t xml:space="preserve"> </w:t>
      </w:r>
      <w:r w:rsidRPr="006C3672">
        <w:rPr>
          <w:rFonts w:ascii="Kuenst480 BT" w:hAnsi="Kuenst480 BT"/>
          <w:sz w:val="24"/>
          <w:szCs w:val="24"/>
        </w:rPr>
        <w:t>myth</w:t>
      </w:r>
      <w:r w:rsidR="0012596F" w:rsidRPr="006C3672">
        <w:rPr>
          <w:rFonts w:ascii="Kuenst480 BT" w:hAnsi="Kuenst480 BT"/>
          <w:sz w:val="24"/>
          <w:szCs w:val="24"/>
        </w:rPr>
        <w:t xml:space="preserve"> </w:t>
      </w:r>
      <w:r w:rsidRPr="006C3672">
        <w:rPr>
          <w:rFonts w:ascii="Kuenst480 BT" w:hAnsi="Kuenst480 BT"/>
          <w:sz w:val="24"/>
          <w:szCs w:val="24"/>
        </w:rPr>
        <w:t>of</w:t>
      </w:r>
      <w:r w:rsidR="0012596F" w:rsidRPr="006C3672">
        <w:rPr>
          <w:rFonts w:ascii="Kuenst480 BT" w:hAnsi="Kuenst480 BT"/>
          <w:sz w:val="24"/>
          <w:szCs w:val="24"/>
        </w:rPr>
        <w:t xml:space="preserve"> </w:t>
      </w:r>
      <w:r w:rsidRPr="006C3672">
        <w:rPr>
          <w:rFonts w:ascii="Kuenst480 BT" w:hAnsi="Kuenst480 BT"/>
          <w:sz w:val="24"/>
          <w:szCs w:val="24"/>
        </w:rPr>
        <w:t>the</w:t>
      </w:r>
      <w:r w:rsidR="0012596F" w:rsidRPr="006C3672">
        <w:rPr>
          <w:rFonts w:ascii="Kuenst480 BT" w:hAnsi="Kuenst480 BT"/>
          <w:sz w:val="24"/>
          <w:szCs w:val="24"/>
        </w:rPr>
        <w:t xml:space="preserve"> </w:t>
      </w:r>
      <w:r w:rsidRPr="006C3672">
        <w:rPr>
          <w:rFonts w:ascii="Kuenst480 BT" w:hAnsi="Kuenst480 BT"/>
          <w:sz w:val="24"/>
          <w:szCs w:val="24"/>
        </w:rPr>
        <w:t>nation</w:t>
      </w:r>
      <w:r w:rsidR="0012596F" w:rsidRPr="006C3672">
        <w:rPr>
          <w:rFonts w:ascii="Kuenst480 BT" w:hAnsi="Kuenst480 BT"/>
          <w:sz w:val="24"/>
          <w:szCs w:val="24"/>
        </w:rPr>
        <w:t xml:space="preserve"> </w:t>
      </w:r>
      <w:r w:rsidRPr="006C3672">
        <w:rPr>
          <w:rFonts w:ascii="Kuenst480 BT" w:hAnsi="Kuenst480 BT"/>
          <w:sz w:val="24"/>
          <w:szCs w:val="24"/>
        </w:rPr>
        <w:t>state.</w:t>
      </w:r>
      <w:r w:rsidR="0012596F" w:rsidRPr="006C3672">
        <w:rPr>
          <w:rFonts w:ascii="Kuenst480 BT" w:hAnsi="Kuenst480 BT"/>
          <w:sz w:val="24"/>
          <w:szCs w:val="24"/>
        </w:rPr>
        <w:t xml:space="preserve"> </w:t>
      </w:r>
      <w:r w:rsidRPr="006C3672">
        <w:rPr>
          <w:rFonts w:ascii="Kuenst480 BT" w:hAnsi="Kuenst480 BT"/>
          <w:i/>
          <w:sz w:val="24"/>
          <w:szCs w:val="24"/>
        </w:rPr>
        <w:t>Journal</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Mass</w:t>
      </w:r>
      <w:r w:rsidR="0012596F" w:rsidRPr="006C3672">
        <w:rPr>
          <w:rFonts w:ascii="Kuenst480 BT" w:hAnsi="Kuenst480 BT"/>
          <w:i/>
          <w:sz w:val="24"/>
          <w:szCs w:val="24"/>
        </w:rPr>
        <w:t xml:space="preserve"> </w:t>
      </w:r>
      <w:r w:rsidRPr="006C3672">
        <w:rPr>
          <w:rFonts w:ascii="Kuenst480 BT" w:hAnsi="Kuenst480 BT"/>
          <w:i/>
          <w:sz w:val="24"/>
          <w:szCs w:val="24"/>
        </w:rPr>
        <w:t>Media</w:t>
      </w:r>
      <w:r w:rsidR="0012596F" w:rsidRPr="006C3672">
        <w:rPr>
          <w:rFonts w:ascii="Kuenst480 BT" w:hAnsi="Kuenst480 BT"/>
          <w:i/>
          <w:sz w:val="24"/>
          <w:szCs w:val="24"/>
        </w:rPr>
        <w:t xml:space="preserve"> </w:t>
      </w:r>
      <w:r w:rsidRPr="006C3672">
        <w:rPr>
          <w:rFonts w:ascii="Kuenst480 BT" w:hAnsi="Kuenst480 BT"/>
          <w:i/>
          <w:sz w:val="24"/>
          <w:szCs w:val="24"/>
        </w:rPr>
        <w:t>Ethics,</w:t>
      </w:r>
      <w:r w:rsidR="0012596F" w:rsidRPr="006C3672">
        <w:rPr>
          <w:rFonts w:ascii="Kuenst480 BT" w:hAnsi="Kuenst480 BT"/>
          <w:i/>
          <w:sz w:val="24"/>
          <w:szCs w:val="24"/>
        </w:rPr>
        <w:t xml:space="preserve"> </w:t>
      </w:r>
      <w:r w:rsidRPr="006C3672">
        <w:rPr>
          <w:rFonts w:ascii="Kuenst480 BT" w:hAnsi="Kuenst480 BT"/>
          <w:sz w:val="24"/>
          <w:szCs w:val="24"/>
        </w:rPr>
        <w:t>19(1),</w:t>
      </w:r>
      <w:r w:rsidR="0012596F" w:rsidRPr="006C3672">
        <w:rPr>
          <w:rFonts w:ascii="Kuenst480 BT" w:hAnsi="Kuenst480 BT"/>
          <w:sz w:val="24"/>
          <w:szCs w:val="24"/>
        </w:rPr>
        <w:t xml:space="preserve"> </w:t>
      </w:r>
      <w:r w:rsidRPr="006C3672">
        <w:rPr>
          <w:rFonts w:ascii="Kuenst480 BT" w:hAnsi="Kuenst480 BT"/>
          <w:sz w:val="24"/>
          <w:szCs w:val="24"/>
        </w:rPr>
        <w:t>29-45.</w:t>
      </w:r>
    </w:p>
    <w:p w14:paraId="3465C92E"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Gamson,</w:t>
      </w:r>
      <w:r w:rsidR="0012596F" w:rsidRPr="006C3672">
        <w:rPr>
          <w:rFonts w:ascii="Kuenst480 BT" w:hAnsi="Kuenst480 BT"/>
          <w:sz w:val="24"/>
          <w:szCs w:val="24"/>
        </w:rPr>
        <w:t xml:space="preserve"> </w:t>
      </w:r>
      <w:r w:rsidRPr="006C3672">
        <w:rPr>
          <w:rFonts w:ascii="Kuenst480 BT" w:hAnsi="Kuenst480 BT"/>
          <w:sz w:val="24"/>
          <w:szCs w:val="24"/>
        </w:rPr>
        <w:t>W.A.</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Modiagliani,</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(1989).</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discourse</w:t>
      </w:r>
      <w:r w:rsidR="0012596F" w:rsidRPr="006C3672">
        <w:rPr>
          <w:rFonts w:ascii="Kuenst480 BT" w:hAnsi="Kuenst480 BT"/>
          <w:sz w:val="24"/>
          <w:szCs w:val="24"/>
        </w:rPr>
        <w:t xml:space="preserve"> </w:t>
      </w:r>
      <w:r w:rsidRPr="006C3672">
        <w:rPr>
          <w:rFonts w:ascii="Kuenst480 BT" w:hAnsi="Kuenst480 BT"/>
          <w:sz w:val="24"/>
          <w:szCs w:val="24"/>
        </w:rPr>
        <w:t>and</w:t>
      </w:r>
      <w:r w:rsidR="0012596F" w:rsidRPr="006C3672">
        <w:rPr>
          <w:rFonts w:ascii="Kuenst480 BT" w:hAnsi="Kuenst480 BT"/>
          <w:sz w:val="24"/>
          <w:szCs w:val="24"/>
        </w:rPr>
        <w:t xml:space="preserve"> </w:t>
      </w:r>
      <w:r w:rsidRPr="006C3672">
        <w:rPr>
          <w:rFonts w:ascii="Kuenst480 BT" w:hAnsi="Kuenst480 BT"/>
          <w:sz w:val="24"/>
          <w:szCs w:val="24"/>
        </w:rPr>
        <w:t>public</w:t>
      </w:r>
      <w:r w:rsidR="0012596F" w:rsidRPr="006C3672">
        <w:rPr>
          <w:rFonts w:ascii="Kuenst480 BT" w:hAnsi="Kuenst480 BT"/>
          <w:sz w:val="24"/>
          <w:szCs w:val="24"/>
        </w:rPr>
        <w:t xml:space="preserve"> </w:t>
      </w:r>
      <w:r w:rsidRPr="006C3672">
        <w:rPr>
          <w:rFonts w:ascii="Kuenst480 BT" w:hAnsi="Kuenst480 BT"/>
          <w:sz w:val="24"/>
          <w:szCs w:val="24"/>
        </w:rPr>
        <w:t>opinion</w:t>
      </w:r>
      <w:r w:rsidR="0012596F" w:rsidRPr="006C3672">
        <w:rPr>
          <w:rFonts w:ascii="Kuenst480 BT" w:hAnsi="Kuenst480 BT"/>
          <w:sz w:val="24"/>
          <w:szCs w:val="24"/>
        </w:rPr>
        <w:t xml:space="preserve"> </w:t>
      </w:r>
      <w:r w:rsidRPr="006C3672">
        <w:rPr>
          <w:rFonts w:ascii="Kuenst480 BT" w:hAnsi="Kuenst480 BT"/>
          <w:sz w:val="24"/>
          <w:szCs w:val="24"/>
        </w:rPr>
        <w:t>on</w:t>
      </w:r>
      <w:r w:rsidR="0012596F" w:rsidRPr="006C3672">
        <w:rPr>
          <w:rFonts w:ascii="Kuenst480 BT" w:hAnsi="Kuenst480 BT"/>
          <w:sz w:val="24"/>
          <w:szCs w:val="24"/>
        </w:rPr>
        <w:t xml:space="preserve"> </w:t>
      </w:r>
      <w:r w:rsidRPr="006C3672">
        <w:rPr>
          <w:rFonts w:ascii="Kuenst480 BT" w:hAnsi="Kuenst480 BT"/>
          <w:sz w:val="24"/>
          <w:szCs w:val="24"/>
        </w:rPr>
        <w:t>nuclear</w:t>
      </w:r>
      <w:r w:rsidR="0012596F" w:rsidRPr="006C3672">
        <w:rPr>
          <w:rFonts w:ascii="Kuenst480 BT" w:hAnsi="Kuenst480 BT"/>
          <w:sz w:val="24"/>
          <w:szCs w:val="24"/>
        </w:rPr>
        <w:t xml:space="preserve"> </w:t>
      </w:r>
      <w:r w:rsidRPr="006C3672">
        <w:rPr>
          <w:rFonts w:ascii="Kuenst480 BT" w:hAnsi="Kuenst480 BT"/>
          <w:sz w:val="24"/>
          <w:szCs w:val="24"/>
        </w:rPr>
        <w:t>power:</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constructionist</w:t>
      </w:r>
      <w:r w:rsidR="0012596F" w:rsidRPr="006C3672">
        <w:rPr>
          <w:rFonts w:ascii="Kuenst480 BT" w:hAnsi="Kuenst480 BT"/>
          <w:sz w:val="24"/>
          <w:szCs w:val="24"/>
        </w:rPr>
        <w:t xml:space="preserve"> </w:t>
      </w:r>
      <w:r w:rsidRPr="006C3672">
        <w:rPr>
          <w:rFonts w:ascii="Kuenst480 BT" w:hAnsi="Kuenst480 BT"/>
          <w:sz w:val="24"/>
          <w:szCs w:val="24"/>
        </w:rPr>
        <w:t>approach.</w:t>
      </w:r>
      <w:r w:rsidR="0012596F" w:rsidRPr="006C3672">
        <w:rPr>
          <w:rFonts w:ascii="Kuenst480 BT" w:hAnsi="Kuenst480 BT"/>
          <w:sz w:val="24"/>
          <w:szCs w:val="24"/>
        </w:rPr>
        <w:t xml:space="preserve"> </w:t>
      </w:r>
      <w:r w:rsidRPr="006C3672">
        <w:rPr>
          <w:rFonts w:ascii="Kuenst480 BT" w:hAnsi="Kuenst480 BT"/>
          <w:i/>
          <w:sz w:val="24"/>
          <w:szCs w:val="24"/>
        </w:rPr>
        <w:t>American</w:t>
      </w:r>
      <w:r w:rsidR="0012596F" w:rsidRPr="006C3672">
        <w:rPr>
          <w:rFonts w:ascii="Kuenst480 BT" w:hAnsi="Kuenst480 BT"/>
          <w:i/>
          <w:sz w:val="24"/>
          <w:szCs w:val="24"/>
        </w:rPr>
        <w:t xml:space="preserve"> </w:t>
      </w:r>
      <w:r w:rsidRPr="006C3672">
        <w:rPr>
          <w:rFonts w:ascii="Kuenst480 BT" w:hAnsi="Kuenst480 BT"/>
          <w:i/>
          <w:sz w:val="24"/>
          <w:szCs w:val="24"/>
        </w:rPr>
        <w:t>Journal</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Sociology,</w:t>
      </w:r>
      <w:r w:rsidR="0012596F" w:rsidRPr="006C3672">
        <w:rPr>
          <w:rFonts w:ascii="Kuenst480 BT" w:hAnsi="Kuenst480 BT"/>
          <w:i/>
          <w:sz w:val="24"/>
          <w:szCs w:val="24"/>
        </w:rPr>
        <w:t xml:space="preserve"> </w:t>
      </w:r>
      <w:r w:rsidRPr="006C3672">
        <w:rPr>
          <w:rFonts w:ascii="Kuenst480 BT" w:hAnsi="Kuenst480 BT"/>
          <w:sz w:val="24"/>
          <w:szCs w:val="24"/>
        </w:rPr>
        <w:t>95,</w:t>
      </w:r>
      <w:r w:rsidR="0012596F" w:rsidRPr="006C3672">
        <w:rPr>
          <w:rFonts w:ascii="Kuenst480 BT" w:hAnsi="Kuenst480 BT"/>
          <w:sz w:val="24"/>
          <w:szCs w:val="24"/>
        </w:rPr>
        <w:t xml:space="preserve"> </w:t>
      </w:r>
      <w:r w:rsidRPr="006C3672">
        <w:rPr>
          <w:rFonts w:ascii="Kuenst480 BT" w:hAnsi="Kuenst480 BT"/>
          <w:sz w:val="24"/>
          <w:szCs w:val="24"/>
        </w:rPr>
        <w:t>1-37.</w:t>
      </w:r>
    </w:p>
    <w:p w14:paraId="3FE3C5E0" w14:textId="77777777" w:rsidR="00A654EB" w:rsidRPr="006C3672" w:rsidRDefault="00A654EB" w:rsidP="00B83071">
      <w:pPr>
        <w:pStyle w:val="NoSpacing"/>
        <w:spacing w:line="276" w:lineRule="auto"/>
        <w:ind w:left="720" w:hanging="720"/>
        <w:jc w:val="both"/>
        <w:rPr>
          <w:rFonts w:ascii="Kuenst480 BT" w:hAnsi="Kuenst480 BT"/>
          <w:i/>
          <w:sz w:val="24"/>
          <w:szCs w:val="24"/>
        </w:rPr>
      </w:pPr>
      <w:r w:rsidRPr="006C3672">
        <w:rPr>
          <w:rFonts w:ascii="Kuenst480 BT" w:hAnsi="Kuenst480 BT"/>
          <w:sz w:val="24"/>
          <w:szCs w:val="24"/>
        </w:rPr>
        <w:t>Gathara,</w:t>
      </w:r>
      <w:r w:rsidR="0012596F" w:rsidRPr="006C3672">
        <w:rPr>
          <w:rFonts w:ascii="Kuenst480 BT" w:hAnsi="Kuenst480 BT"/>
          <w:sz w:val="24"/>
          <w:szCs w:val="24"/>
        </w:rPr>
        <w:t xml:space="preserve"> </w:t>
      </w:r>
      <w:r w:rsidRPr="006C3672">
        <w:rPr>
          <w:rFonts w:ascii="Kuenst480 BT" w:hAnsi="Kuenst480 BT"/>
          <w:sz w:val="24"/>
          <w:szCs w:val="24"/>
        </w:rPr>
        <w:t>P.</w:t>
      </w:r>
      <w:r w:rsidR="0012596F" w:rsidRPr="006C3672">
        <w:rPr>
          <w:rFonts w:ascii="Kuenst480 BT" w:hAnsi="Kuenst480 BT"/>
          <w:sz w:val="24"/>
          <w:szCs w:val="24"/>
        </w:rPr>
        <w:t xml:space="preserve"> </w:t>
      </w:r>
      <w:r w:rsidRPr="006C3672">
        <w:rPr>
          <w:rFonts w:ascii="Kuenst480 BT" w:hAnsi="Kuenst480 BT"/>
          <w:sz w:val="24"/>
          <w:szCs w:val="24"/>
        </w:rPr>
        <w:t>(2014,</w:t>
      </w:r>
      <w:r w:rsidR="0012596F" w:rsidRPr="006C3672">
        <w:rPr>
          <w:rFonts w:ascii="Kuenst480 BT" w:hAnsi="Kuenst480 BT"/>
          <w:sz w:val="24"/>
          <w:szCs w:val="24"/>
        </w:rPr>
        <w:t xml:space="preserve"> </w:t>
      </w:r>
      <w:r w:rsidRPr="006C3672">
        <w:rPr>
          <w:rFonts w:ascii="Kuenst480 BT" w:hAnsi="Kuenst480 BT"/>
          <w:sz w:val="24"/>
          <w:szCs w:val="24"/>
        </w:rPr>
        <w:t>24</w:t>
      </w:r>
      <w:r w:rsidR="0012596F" w:rsidRPr="006C3672">
        <w:rPr>
          <w:rFonts w:ascii="Kuenst480 BT" w:hAnsi="Kuenst480 BT"/>
          <w:sz w:val="24"/>
          <w:szCs w:val="24"/>
        </w:rPr>
        <w:t xml:space="preserve"> </w:t>
      </w:r>
      <w:r w:rsidRPr="006C3672">
        <w:rPr>
          <w:rFonts w:ascii="Kuenst480 BT" w:hAnsi="Kuenst480 BT"/>
          <w:sz w:val="24"/>
          <w:szCs w:val="24"/>
        </w:rPr>
        <w:t>January).</w:t>
      </w:r>
      <w:r w:rsidR="0012596F" w:rsidRPr="006C3672">
        <w:rPr>
          <w:rFonts w:ascii="Kuenst480 BT" w:hAnsi="Kuenst480 BT"/>
          <w:sz w:val="24"/>
          <w:szCs w:val="24"/>
        </w:rPr>
        <w:t xml:space="preserve"> </w:t>
      </w:r>
      <w:r w:rsidRPr="006C3672">
        <w:rPr>
          <w:rFonts w:ascii="Kuenst480 BT" w:hAnsi="Kuenst480 BT"/>
          <w:i/>
          <w:sz w:val="24"/>
          <w:szCs w:val="24"/>
        </w:rPr>
        <w:t>If</w:t>
      </w:r>
      <w:r w:rsidR="0012596F" w:rsidRPr="006C3672">
        <w:rPr>
          <w:rFonts w:ascii="Kuenst480 BT" w:hAnsi="Kuenst480 BT"/>
          <w:i/>
          <w:sz w:val="24"/>
          <w:szCs w:val="24"/>
        </w:rPr>
        <w:t xml:space="preserve"> </w:t>
      </w:r>
      <w:r w:rsidRPr="006C3672">
        <w:rPr>
          <w:rFonts w:ascii="Kuenst480 BT" w:hAnsi="Kuenst480 BT"/>
          <w:i/>
          <w:sz w:val="24"/>
          <w:szCs w:val="24"/>
        </w:rPr>
        <w:t>western</w:t>
      </w:r>
      <w:r w:rsidR="0012596F" w:rsidRPr="006C3672">
        <w:rPr>
          <w:rFonts w:ascii="Kuenst480 BT" w:hAnsi="Kuenst480 BT"/>
          <w:i/>
          <w:sz w:val="24"/>
          <w:szCs w:val="24"/>
        </w:rPr>
        <w:t xml:space="preserve"> </w:t>
      </w:r>
      <w:r w:rsidRPr="006C3672">
        <w:rPr>
          <w:rFonts w:ascii="Kuenst480 BT" w:hAnsi="Kuenst480 BT"/>
          <w:i/>
          <w:sz w:val="24"/>
          <w:szCs w:val="24"/>
        </w:rPr>
        <w:t>journalists</w:t>
      </w:r>
      <w:r w:rsidR="0012596F" w:rsidRPr="006C3672">
        <w:rPr>
          <w:rFonts w:ascii="Kuenst480 BT" w:hAnsi="Kuenst480 BT"/>
          <w:i/>
          <w:sz w:val="24"/>
          <w:szCs w:val="24"/>
        </w:rPr>
        <w:t xml:space="preserve"> </w:t>
      </w:r>
      <w:r w:rsidRPr="006C3672">
        <w:rPr>
          <w:rFonts w:ascii="Kuenst480 BT" w:hAnsi="Kuenst480 BT"/>
          <w:i/>
          <w:sz w:val="24"/>
          <w:szCs w:val="24"/>
        </w:rPr>
        <w:t>get</w:t>
      </w:r>
      <w:r w:rsidR="0012596F" w:rsidRPr="006C3672">
        <w:rPr>
          <w:rFonts w:ascii="Kuenst480 BT" w:hAnsi="Kuenst480 BT"/>
          <w:i/>
          <w:sz w:val="24"/>
          <w:szCs w:val="24"/>
        </w:rPr>
        <w:t xml:space="preserve"> </w:t>
      </w:r>
      <w:r w:rsidRPr="006C3672">
        <w:rPr>
          <w:rFonts w:ascii="Kuenst480 BT" w:hAnsi="Kuenst480 BT"/>
          <w:i/>
          <w:sz w:val="24"/>
          <w:szCs w:val="24"/>
        </w:rPr>
        <w:t>Africa</w:t>
      </w:r>
      <w:r w:rsidR="0012596F" w:rsidRPr="006C3672">
        <w:rPr>
          <w:rFonts w:ascii="Kuenst480 BT" w:hAnsi="Kuenst480 BT"/>
          <w:i/>
          <w:sz w:val="24"/>
          <w:szCs w:val="24"/>
        </w:rPr>
        <w:t xml:space="preserve"> </w:t>
      </w:r>
      <w:r w:rsidRPr="006C3672">
        <w:rPr>
          <w:rFonts w:ascii="Kuenst480 BT" w:hAnsi="Kuenst480 BT"/>
          <w:i/>
          <w:sz w:val="24"/>
          <w:szCs w:val="24"/>
        </w:rPr>
        <w:t>wrong,</w:t>
      </w:r>
      <w:r w:rsidR="0012596F" w:rsidRPr="006C3672">
        <w:rPr>
          <w:rFonts w:ascii="Kuenst480 BT" w:hAnsi="Kuenst480 BT"/>
          <w:i/>
          <w:sz w:val="24"/>
          <w:szCs w:val="24"/>
        </w:rPr>
        <w:t xml:space="preserve"> </w:t>
      </w:r>
      <w:r w:rsidRPr="006C3672">
        <w:rPr>
          <w:rFonts w:ascii="Kuenst480 BT" w:hAnsi="Kuenst480 BT"/>
          <w:i/>
          <w:sz w:val="24"/>
          <w:szCs w:val="24"/>
        </w:rPr>
        <w:t>who</w:t>
      </w:r>
      <w:r w:rsidR="0012596F" w:rsidRPr="006C3672">
        <w:rPr>
          <w:rFonts w:ascii="Kuenst480 BT" w:hAnsi="Kuenst480 BT"/>
          <w:i/>
          <w:sz w:val="24"/>
          <w:szCs w:val="24"/>
        </w:rPr>
        <w:t xml:space="preserve"> </w:t>
      </w:r>
      <w:r w:rsidRPr="006C3672">
        <w:rPr>
          <w:rFonts w:ascii="Kuenst480 BT" w:hAnsi="Kuenst480 BT"/>
          <w:i/>
          <w:sz w:val="24"/>
          <w:szCs w:val="24"/>
        </w:rPr>
        <w:t>will</w:t>
      </w:r>
      <w:r w:rsidR="0012596F" w:rsidRPr="006C3672">
        <w:rPr>
          <w:rFonts w:ascii="Kuenst480 BT" w:hAnsi="Kuenst480 BT"/>
          <w:i/>
          <w:sz w:val="24"/>
          <w:szCs w:val="24"/>
        </w:rPr>
        <w:t xml:space="preserve"> </w:t>
      </w:r>
      <w:r w:rsidRPr="006C3672">
        <w:rPr>
          <w:rFonts w:ascii="Kuenst480 BT" w:hAnsi="Kuenst480 BT"/>
          <w:i/>
          <w:sz w:val="24"/>
          <w:szCs w:val="24"/>
        </w:rPr>
        <w:t>get</w:t>
      </w:r>
      <w:r w:rsidR="0012596F" w:rsidRPr="006C3672">
        <w:rPr>
          <w:rFonts w:ascii="Kuenst480 BT" w:hAnsi="Kuenst480 BT"/>
          <w:i/>
          <w:sz w:val="24"/>
          <w:szCs w:val="24"/>
        </w:rPr>
        <w:t xml:space="preserve"> </w:t>
      </w:r>
      <w:r w:rsidRPr="006C3672">
        <w:rPr>
          <w:rFonts w:ascii="Kuenst480 BT" w:hAnsi="Kuenst480 BT"/>
          <w:i/>
          <w:sz w:val="24"/>
          <w:szCs w:val="24"/>
        </w:rPr>
        <w:t>it</w:t>
      </w:r>
      <w:r w:rsidR="0012596F" w:rsidRPr="006C3672">
        <w:rPr>
          <w:rFonts w:ascii="Kuenst480 BT" w:hAnsi="Kuenst480 BT"/>
          <w:i/>
          <w:sz w:val="24"/>
          <w:szCs w:val="24"/>
        </w:rPr>
        <w:t xml:space="preserve"> </w:t>
      </w:r>
      <w:r w:rsidRPr="006C3672">
        <w:rPr>
          <w:rFonts w:ascii="Kuenst480 BT" w:hAnsi="Kuenst480 BT"/>
          <w:i/>
          <w:sz w:val="24"/>
          <w:szCs w:val="24"/>
        </w:rPr>
        <w:t>right?</w:t>
      </w:r>
      <w:r w:rsidR="0012596F" w:rsidRPr="006C3672">
        <w:rPr>
          <w:rFonts w:ascii="Kuenst480 BT" w:hAnsi="Kuenst480 BT"/>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Guardian.</w:t>
      </w:r>
      <w:r w:rsidR="0012596F" w:rsidRPr="006C3672">
        <w:rPr>
          <w:rFonts w:ascii="Kuenst480 BT" w:hAnsi="Kuenst480 BT"/>
          <w:i/>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http://www.theguardian.com.</w:t>
      </w:r>
    </w:p>
    <w:p w14:paraId="202AE5E3"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Guterres,</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(n.d.).</w:t>
      </w:r>
      <w:r w:rsidR="0012596F" w:rsidRPr="006C3672">
        <w:rPr>
          <w:rFonts w:ascii="Kuenst480 BT" w:hAnsi="Kuenst480 BT"/>
          <w:sz w:val="24"/>
          <w:szCs w:val="24"/>
        </w:rPr>
        <w:t xml:space="preserve"> </w:t>
      </w:r>
      <w:r w:rsidRPr="006C3672">
        <w:rPr>
          <w:rFonts w:ascii="Kuenst480 BT" w:hAnsi="Kuenst480 BT"/>
          <w:i/>
          <w:sz w:val="24"/>
          <w:szCs w:val="24"/>
        </w:rPr>
        <w:t>Africa,</w:t>
      </w:r>
      <w:r w:rsidR="0012596F" w:rsidRPr="006C3672">
        <w:rPr>
          <w:rFonts w:ascii="Kuenst480 BT" w:hAnsi="Kuenst480 BT"/>
          <w:i/>
          <w:sz w:val="24"/>
          <w:szCs w:val="24"/>
        </w:rPr>
        <w:t xml:space="preserve"> </w:t>
      </w:r>
      <w:r w:rsidRPr="006C3672">
        <w:rPr>
          <w:rFonts w:ascii="Kuenst480 BT" w:hAnsi="Kuenst480 BT"/>
          <w:i/>
          <w:sz w:val="24"/>
          <w:szCs w:val="24"/>
        </w:rPr>
        <w:t>a</w:t>
      </w:r>
      <w:r w:rsidR="0012596F" w:rsidRPr="006C3672">
        <w:rPr>
          <w:rFonts w:ascii="Kuenst480 BT" w:hAnsi="Kuenst480 BT"/>
          <w:i/>
          <w:sz w:val="24"/>
          <w:szCs w:val="24"/>
        </w:rPr>
        <w:t xml:space="preserve"> </w:t>
      </w:r>
      <w:r w:rsidRPr="006C3672">
        <w:rPr>
          <w:rFonts w:ascii="Kuenst480 BT" w:hAnsi="Kuenst480 BT"/>
          <w:i/>
          <w:sz w:val="24"/>
          <w:szCs w:val="24"/>
        </w:rPr>
        <w:t>continent</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hope</w:t>
      </w:r>
      <w:r w:rsidRPr="006C3672">
        <w:rPr>
          <w:rFonts w:ascii="Kuenst480 BT" w:hAnsi="Kuenst480 BT"/>
          <w:sz w:val="24"/>
          <w:szCs w:val="24"/>
        </w:rPr>
        <w:t>.</w:t>
      </w:r>
      <w:r w:rsidR="0012596F" w:rsidRPr="006C3672">
        <w:rPr>
          <w:rFonts w:ascii="Kuenst480 BT" w:hAnsi="Kuenst480 BT"/>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https://www.africa.com.</w:t>
      </w:r>
    </w:p>
    <w:p w14:paraId="28C20231"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Hachten,</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W.</w:t>
      </w:r>
      <w:r w:rsidR="0012596F" w:rsidRPr="006C3672">
        <w:rPr>
          <w:rFonts w:ascii="Kuenst480 BT" w:hAnsi="Kuenst480 BT"/>
          <w:sz w:val="24"/>
          <w:szCs w:val="24"/>
        </w:rPr>
        <w:t xml:space="preserve"> </w:t>
      </w:r>
      <w:r w:rsidRPr="006C3672">
        <w:rPr>
          <w:rFonts w:ascii="Kuenst480 BT" w:hAnsi="Kuenst480 BT"/>
          <w:sz w:val="24"/>
          <w:szCs w:val="24"/>
        </w:rPr>
        <w:t>(2012).</w:t>
      </w:r>
      <w:r w:rsidR="0012596F" w:rsidRPr="006C3672">
        <w:rPr>
          <w:rFonts w:ascii="Kuenst480 BT" w:hAnsi="Kuenst480 BT"/>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troubles</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journalism:</w:t>
      </w:r>
      <w:r w:rsidR="0012596F" w:rsidRPr="006C3672">
        <w:rPr>
          <w:rFonts w:ascii="Kuenst480 BT" w:hAnsi="Kuenst480 BT"/>
          <w:i/>
          <w:sz w:val="24"/>
          <w:szCs w:val="24"/>
        </w:rPr>
        <w:t xml:space="preserve"> </w:t>
      </w:r>
      <w:r w:rsidRPr="006C3672">
        <w:rPr>
          <w:rFonts w:ascii="Kuenst480 BT" w:hAnsi="Kuenst480 BT"/>
          <w:i/>
          <w:sz w:val="24"/>
          <w:szCs w:val="24"/>
        </w:rPr>
        <w:t>A</w:t>
      </w:r>
      <w:r w:rsidR="0012596F" w:rsidRPr="006C3672">
        <w:rPr>
          <w:rFonts w:ascii="Kuenst480 BT" w:hAnsi="Kuenst480 BT"/>
          <w:i/>
          <w:sz w:val="24"/>
          <w:szCs w:val="24"/>
        </w:rPr>
        <w:t xml:space="preserve"> </w:t>
      </w:r>
      <w:r w:rsidRPr="006C3672">
        <w:rPr>
          <w:rFonts w:ascii="Kuenst480 BT" w:hAnsi="Kuenst480 BT"/>
          <w:i/>
          <w:sz w:val="24"/>
          <w:szCs w:val="24"/>
        </w:rPr>
        <w:t>critical</w:t>
      </w:r>
      <w:r w:rsidR="0012596F" w:rsidRPr="006C3672">
        <w:rPr>
          <w:rFonts w:ascii="Kuenst480 BT" w:hAnsi="Kuenst480 BT"/>
          <w:i/>
          <w:sz w:val="24"/>
          <w:szCs w:val="24"/>
        </w:rPr>
        <w:t xml:space="preserve"> </w:t>
      </w:r>
      <w:r w:rsidRPr="006C3672">
        <w:rPr>
          <w:rFonts w:ascii="Kuenst480 BT" w:hAnsi="Kuenst480 BT"/>
          <w:i/>
          <w:sz w:val="24"/>
          <w:szCs w:val="24"/>
        </w:rPr>
        <w:t>look</w:t>
      </w:r>
      <w:r w:rsidR="0012596F" w:rsidRPr="006C3672">
        <w:rPr>
          <w:rFonts w:ascii="Kuenst480 BT" w:hAnsi="Kuenst480 BT"/>
          <w:i/>
          <w:sz w:val="24"/>
          <w:szCs w:val="24"/>
        </w:rPr>
        <w:t xml:space="preserve"> </w:t>
      </w:r>
      <w:r w:rsidRPr="006C3672">
        <w:rPr>
          <w:rFonts w:ascii="Kuenst480 BT" w:hAnsi="Kuenst480 BT"/>
          <w:i/>
          <w:sz w:val="24"/>
          <w:szCs w:val="24"/>
        </w:rPr>
        <w:t>at</w:t>
      </w:r>
      <w:r w:rsidR="0012596F" w:rsidRPr="006C3672">
        <w:rPr>
          <w:rFonts w:ascii="Kuenst480 BT" w:hAnsi="Kuenst480 BT"/>
          <w:i/>
          <w:sz w:val="24"/>
          <w:szCs w:val="24"/>
        </w:rPr>
        <w:t xml:space="preserve"> </w:t>
      </w:r>
      <w:r w:rsidRPr="006C3672">
        <w:rPr>
          <w:rFonts w:ascii="Kuenst480 BT" w:hAnsi="Kuenst480 BT"/>
          <w:i/>
          <w:sz w:val="24"/>
          <w:szCs w:val="24"/>
        </w:rPr>
        <w:t>what’s</w:t>
      </w:r>
      <w:r w:rsidR="0012596F" w:rsidRPr="006C3672">
        <w:rPr>
          <w:rFonts w:ascii="Kuenst480 BT" w:hAnsi="Kuenst480 BT"/>
          <w:i/>
          <w:sz w:val="24"/>
          <w:szCs w:val="24"/>
        </w:rPr>
        <w:t xml:space="preserve"> </w:t>
      </w:r>
      <w:r w:rsidRPr="006C3672">
        <w:rPr>
          <w:rFonts w:ascii="Kuenst480 BT" w:hAnsi="Kuenst480 BT"/>
          <w:i/>
          <w:sz w:val="24"/>
          <w:szCs w:val="24"/>
        </w:rPr>
        <w:t>right</w:t>
      </w:r>
      <w:r w:rsidR="0012596F" w:rsidRPr="006C3672">
        <w:rPr>
          <w:rFonts w:ascii="Kuenst480 BT" w:hAnsi="Kuenst480 BT"/>
          <w:i/>
          <w:sz w:val="24"/>
          <w:szCs w:val="24"/>
        </w:rPr>
        <w:t xml:space="preserve"> </w:t>
      </w:r>
      <w:r w:rsidRPr="006C3672">
        <w:rPr>
          <w:rFonts w:ascii="Kuenst480 BT" w:hAnsi="Kuenst480 BT"/>
          <w:i/>
          <w:sz w:val="24"/>
          <w:szCs w:val="24"/>
        </w:rPr>
        <w:t>and</w:t>
      </w:r>
      <w:r w:rsidR="0012596F" w:rsidRPr="006C3672">
        <w:rPr>
          <w:rFonts w:ascii="Kuenst480 BT" w:hAnsi="Kuenst480 BT"/>
          <w:i/>
          <w:sz w:val="24"/>
          <w:szCs w:val="24"/>
        </w:rPr>
        <w:t xml:space="preserve"> </w:t>
      </w:r>
      <w:r w:rsidRPr="006C3672">
        <w:rPr>
          <w:rFonts w:ascii="Kuenst480 BT" w:hAnsi="Kuenst480 BT"/>
          <w:i/>
          <w:sz w:val="24"/>
          <w:szCs w:val="24"/>
        </w:rPr>
        <w:t>wrong</w:t>
      </w:r>
      <w:r w:rsidR="0012596F" w:rsidRPr="006C3672">
        <w:rPr>
          <w:rFonts w:ascii="Kuenst480 BT" w:hAnsi="Kuenst480 BT"/>
          <w:i/>
          <w:sz w:val="24"/>
          <w:szCs w:val="24"/>
        </w:rPr>
        <w:t xml:space="preserve"> </w:t>
      </w:r>
      <w:r w:rsidRPr="006C3672">
        <w:rPr>
          <w:rFonts w:ascii="Kuenst480 BT" w:hAnsi="Kuenst480 BT"/>
          <w:i/>
          <w:sz w:val="24"/>
          <w:szCs w:val="24"/>
        </w:rPr>
        <w:t>with</w:t>
      </w:r>
      <w:r w:rsidR="0012596F" w:rsidRPr="006C3672">
        <w:rPr>
          <w:rFonts w:ascii="Kuenst480 BT" w:hAnsi="Kuenst480 BT"/>
          <w:i/>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press</w:t>
      </w:r>
      <w:r w:rsidR="0012596F" w:rsidRPr="006C3672">
        <w:rPr>
          <w:rFonts w:ascii="Kuenst480 BT" w:hAnsi="Kuenst480 BT"/>
          <w:sz w:val="24"/>
          <w:szCs w:val="24"/>
        </w:rPr>
        <w:t xml:space="preserve"> </w:t>
      </w:r>
      <w:r w:rsidRPr="006C3672">
        <w:rPr>
          <w:rFonts w:ascii="Kuenst480 BT" w:hAnsi="Kuenst480 BT"/>
          <w:sz w:val="24"/>
          <w:szCs w:val="24"/>
        </w:rPr>
        <w:t>(3rd</w:t>
      </w:r>
      <w:r w:rsidR="0012596F" w:rsidRPr="006C3672">
        <w:rPr>
          <w:rFonts w:ascii="Kuenst480 BT" w:hAnsi="Kuenst480 BT"/>
          <w:sz w:val="24"/>
          <w:szCs w:val="24"/>
        </w:rPr>
        <w:t xml:space="preserve"> </w:t>
      </w:r>
      <w:r w:rsidRPr="006C3672">
        <w:rPr>
          <w:rFonts w:ascii="Kuenst480 BT" w:hAnsi="Kuenst480 BT"/>
          <w:sz w:val="24"/>
          <w:szCs w:val="24"/>
        </w:rPr>
        <w:t>ed.).</w:t>
      </w:r>
      <w:r w:rsidR="0012596F" w:rsidRPr="006C3672">
        <w:rPr>
          <w:rFonts w:ascii="Kuenst480 BT" w:hAnsi="Kuenst480 BT"/>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York:</w:t>
      </w:r>
      <w:r w:rsidR="0012596F" w:rsidRPr="006C3672">
        <w:rPr>
          <w:rFonts w:ascii="Kuenst480 BT" w:hAnsi="Kuenst480 BT"/>
          <w:sz w:val="24"/>
          <w:szCs w:val="24"/>
        </w:rPr>
        <w:t xml:space="preserve"> </w:t>
      </w:r>
      <w:r w:rsidRPr="006C3672">
        <w:rPr>
          <w:rFonts w:ascii="Kuenst480 BT" w:hAnsi="Kuenst480 BT"/>
          <w:sz w:val="24"/>
          <w:szCs w:val="24"/>
        </w:rPr>
        <w:t>Routledge.</w:t>
      </w:r>
    </w:p>
    <w:p w14:paraId="35DAEBA4"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Hadland,</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(2012).</w:t>
      </w:r>
      <w:r w:rsidR="0012596F" w:rsidRPr="006C3672">
        <w:rPr>
          <w:rFonts w:ascii="Kuenst480 BT" w:hAnsi="Kuenst480 BT"/>
          <w:sz w:val="24"/>
          <w:szCs w:val="24"/>
        </w:rPr>
        <w:t xml:space="preserve">  </w:t>
      </w:r>
      <w:r w:rsidRPr="006C3672">
        <w:rPr>
          <w:rFonts w:ascii="Kuenst480 BT" w:hAnsi="Kuenst480 BT"/>
          <w:sz w:val="24"/>
          <w:szCs w:val="24"/>
        </w:rPr>
        <w:t>Africanising</w:t>
      </w:r>
      <w:r w:rsidR="0012596F" w:rsidRPr="006C3672">
        <w:rPr>
          <w:rFonts w:ascii="Kuenst480 BT" w:hAnsi="Kuenst480 BT"/>
          <w:sz w:val="24"/>
          <w:szCs w:val="24"/>
        </w:rPr>
        <w:t xml:space="preserve"> </w:t>
      </w:r>
      <w:r w:rsidRPr="006C3672">
        <w:rPr>
          <w:rFonts w:ascii="Kuenst480 BT" w:hAnsi="Kuenst480 BT"/>
          <w:sz w:val="24"/>
          <w:szCs w:val="24"/>
        </w:rPr>
        <w:t>three</w:t>
      </w:r>
      <w:r w:rsidR="0012596F" w:rsidRPr="006C3672">
        <w:rPr>
          <w:rFonts w:ascii="Kuenst480 BT" w:hAnsi="Kuenst480 BT"/>
          <w:sz w:val="24"/>
          <w:szCs w:val="24"/>
        </w:rPr>
        <w:t xml:space="preserve"> </w:t>
      </w:r>
      <w:r w:rsidRPr="006C3672">
        <w:rPr>
          <w:rFonts w:ascii="Kuenst480 BT" w:hAnsi="Kuenst480 BT"/>
          <w:sz w:val="24"/>
          <w:szCs w:val="24"/>
        </w:rPr>
        <w:t>of</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and</w:t>
      </w:r>
      <w:r w:rsidR="0012596F" w:rsidRPr="006C3672">
        <w:rPr>
          <w:rFonts w:ascii="Kuenst480 BT" w:hAnsi="Kuenst480 BT"/>
          <w:sz w:val="24"/>
          <w:szCs w:val="24"/>
        </w:rPr>
        <w:t xml:space="preserve"> </w:t>
      </w:r>
      <w:r w:rsidRPr="006C3672">
        <w:rPr>
          <w:rFonts w:ascii="Kuenst480 BT" w:hAnsi="Kuenst480 BT"/>
          <w:sz w:val="24"/>
          <w:szCs w:val="24"/>
        </w:rPr>
        <w:t>politics.</w:t>
      </w:r>
      <w:r w:rsidR="0012596F" w:rsidRPr="006C3672">
        <w:rPr>
          <w:rFonts w:ascii="Kuenst480 BT" w:hAnsi="Kuenst480 BT"/>
          <w:sz w:val="24"/>
          <w:szCs w:val="24"/>
        </w:rPr>
        <w:t xml:space="preserve"> </w:t>
      </w:r>
      <w:r w:rsidRPr="006C3672">
        <w:rPr>
          <w:rFonts w:ascii="Kuenst480 BT" w:hAnsi="Kuenst480 BT"/>
          <w:sz w:val="24"/>
          <w:szCs w:val="24"/>
        </w:rPr>
        <w:t>In</w:t>
      </w:r>
      <w:r w:rsidR="0012596F" w:rsidRPr="006C3672">
        <w:rPr>
          <w:rFonts w:ascii="Kuenst480 BT" w:hAnsi="Kuenst480 BT"/>
          <w:sz w:val="24"/>
          <w:szCs w:val="24"/>
        </w:rPr>
        <w:t xml:space="preserve"> </w:t>
      </w:r>
      <w:r w:rsidRPr="006C3672">
        <w:rPr>
          <w:rFonts w:ascii="Kuenst480 BT" w:hAnsi="Kuenst480 BT"/>
          <w:sz w:val="24"/>
          <w:szCs w:val="24"/>
        </w:rPr>
        <w:t>D.C.</w:t>
      </w:r>
      <w:r w:rsidR="0012596F" w:rsidRPr="006C3672">
        <w:rPr>
          <w:rFonts w:ascii="Kuenst480 BT" w:hAnsi="Kuenst480 BT"/>
          <w:sz w:val="24"/>
          <w:szCs w:val="24"/>
        </w:rPr>
        <w:t xml:space="preserve"> </w:t>
      </w:r>
      <w:r w:rsidRPr="006C3672">
        <w:rPr>
          <w:rFonts w:ascii="Kuenst480 BT" w:hAnsi="Kuenst480 BT"/>
          <w:sz w:val="24"/>
          <w:szCs w:val="24"/>
        </w:rPr>
        <w:t>Hallin,</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P.</w:t>
      </w:r>
      <w:r w:rsidR="0012596F" w:rsidRPr="006C3672">
        <w:rPr>
          <w:rFonts w:ascii="Kuenst480 BT" w:hAnsi="Kuenst480 BT"/>
          <w:sz w:val="24"/>
          <w:szCs w:val="24"/>
        </w:rPr>
        <w:t xml:space="preserve"> </w:t>
      </w:r>
      <w:r w:rsidRPr="006C3672">
        <w:rPr>
          <w:rFonts w:ascii="Kuenst480 BT" w:hAnsi="Kuenst480 BT"/>
          <w:sz w:val="24"/>
          <w:szCs w:val="24"/>
        </w:rPr>
        <w:t>Mancini</w:t>
      </w:r>
      <w:r w:rsidR="0012596F" w:rsidRPr="006C3672">
        <w:rPr>
          <w:rFonts w:ascii="Kuenst480 BT" w:hAnsi="Kuenst480 BT"/>
          <w:sz w:val="24"/>
          <w:szCs w:val="24"/>
        </w:rPr>
        <w:t xml:space="preserve"> </w:t>
      </w:r>
      <w:r w:rsidRPr="006C3672">
        <w:rPr>
          <w:rFonts w:ascii="Kuenst480 BT" w:hAnsi="Kuenst480 BT"/>
          <w:sz w:val="24"/>
          <w:szCs w:val="24"/>
        </w:rPr>
        <w:t>(Eds.).</w:t>
      </w:r>
      <w:r w:rsidR="0012596F" w:rsidRPr="006C3672">
        <w:rPr>
          <w:rFonts w:ascii="Kuenst480 BT" w:hAnsi="Kuenst480 BT"/>
          <w:sz w:val="24"/>
          <w:szCs w:val="24"/>
        </w:rPr>
        <w:t xml:space="preserve"> </w:t>
      </w:r>
      <w:r w:rsidRPr="006C3672">
        <w:rPr>
          <w:rFonts w:ascii="Kuenst480 BT" w:hAnsi="Kuenst480 BT"/>
          <w:i/>
          <w:iCs/>
          <w:sz w:val="24"/>
          <w:szCs w:val="24"/>
        </w:rPr>
        <w:t>Comparing</w:t>
      </w:r>
      <w:r w:rsidR="0012596F" w:rsidRPr="006C3672">
        <w:rPr>
          <w:rFonts w:ascii="Kuenst480 BT" w:hAnsi="Kuenst480 BT"/>
          <w:i/>
          <w:iCs/>
          <w:sz w:val="24"/>
          <w:szCs w:val="24"/>
        </w:rPr>
        <w:t xml:space="preserve"> </w:t>
      </w:r>
      <w:r w:rsidRPr="006C3672">
        <w:rPr>
          <w:rFonts w:ascii="Kuenst480 BT" w:hAnsi="Kuenst480 BT"/>
          <w:i/>
          <w:iCs/>
          <w:sz w:val="24"/>
          <w:szCs w:val="24"/>
        </w:rPr>
        <w:t>media</w:t>
      </w:r>
      <w:r w:rsidR="0012596F" w:rsidRPr="006C3672">
        <w:rPr>
          <w:rFonts w:ascii="Kuenst480 BT" w:hAnsi="Kuenst480 BT"/>
          <w:i/>
          <w:iCs/>
          <w:sz w:val="24"/>
          <w:szCs w:val="24"/>
        </w:rPr>
        <w:t xml:space="preserve"> </w:t>
      </w:r>
      <w:r w:rsidRPr="006C3672">
        <w:rPr>
          <w:rFonts w:ascii="Kuenst480 BT" w:hAnsi="Kuenst480 BT"/>
          <w:i/>
          <w:iCs/>
          <w:sz w:val="24"/>
          <w:szCs w:val="24"/>
        </w:rPr>
        <w:t>systems:</w:t>
      </w:r>
      <w:r w:rsidR="0012596F" w:rsidRPr="006C3672">
        <w:rPr>
          <w:rFonts w:ascii="Kuenst480 BT" w:hAnsi="Kuenst480 BT"/>
          <w:i/>
          <w:iCs/>
          <w:sz w:val="24"/>
          <w:szCs w:val="24"/>
        </w:rPr>
        <w:t xml:space="preserve"> </w:t>
      </w:r>
      <w:r w:rsidRPr="006C3672">
        <w:rPr>
          <w:rFonts w:ascii="Kuenst480 BT" w:hAnsi="Kuenst480 BT"/>
          <w:i/>
          <w:iCs/>
          <w:sz w:val="24"/>
          <w:szCs w:val="24"/>
        </w:rPr>
        <w:t>Beyond</w:t>
      </w:r>
      <w:r w:rsidR="0012596F" w:rsidRPr="006C3672">
        <w:rPr>
          <w:rFonts w:ascii="Kuenst480 BT" w:hAnsi="Kuenst480 BT"/>
          <w:i/>
          <w:iCs/>
          <w:sz w:val="24"/>
          <w:szCs w:val="24"/>
        </w:rPr>
        <w:t xml:space="preserve"> </w:t>
      </w:r>
      <w:r w:rsidRPr="006C3672">
        <w:rPr>
          <w:rFonts w:ascii="Kuenst480 BT" w:hAnsi="Kuenst480 BT"/>
          <w:i/>
          <w:iCs/>
          <w:sz w:val="24"/>
          <w:szCs w:val="24"/>
        </w:rPr>
        <w:t>the</w:t>
      </w:r>
      <w:r w:rsidR="0012596F" w:rsidRPr="006C3672">
        <w:rPr>
          <w:rFonts w:ascii="Kuenst480 BT" w:hAnsi="Kuenst480 BT"/>
          <w:i/>
          <w:iCs/>
          <w:sz w:val="24"/>
          <w:szCs w:val="24"/>
        </w:rPr>
        <w:t xml:space="preserve"> </w:t>
      </w:r>
      <w:r w:rsidRPr="006C3672">
        <w:rPr>
          <w:rFonts w:ascii="Kuenst480 BT" w:hAnsi="Kuenst480 BT"/>
          <w:i/>
          <w:iCs/>
          <w:sz w:val="24"/>
          <w:szCs w:val="24"/>
        </w:rPr>
        <w:t>Western</w:t>
      </w:r>
      <w:r w:rsidR="0012596F" w:rsidRPr="006C3672">
        <w:rPr>
          <w:rFonts w:ascii="Kuenst480 BT" w:hAnsi="Kuenst480 BT"/>
          <w:i/>
          <w:iCs/>
          <w:sz w:val="24"/>
          <w:szCs w:val="24"/>
        </w:rPr>
        <w:t xml:space="preserve"> </w:t>
      </w:r>
      <w:r w:rsidRPr="006C3672">
        <w:rPr>
          <w:rFonts w:ascii="Kuenst480 BT" w:hAnsi="Kuenst480 BT"/>
          <w:i/>
          <w:iCs/>
          <w:sz w:val="24"/>
          <w:szCs w:val="24"/>
        </w:rPr>
        <w:t>world.</w:t>
      </w:r>
      <w:r w:rsidR="0012596F" w:rsidRPr="006C3672">
        <w:rPr>
          <w:rFonts w:ascii="Kuenst480 BT" w:hAnsi="Kuenst480 BT"/>
          <w:i/>
          <w:iCs/>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York:</w:t>
      </w:r>
      <w:r w:rsidR="0012596F" w:rsidRPr="006C3672">
        <w:rPr>
          <w:rFonts w:ascii="Kuenst480 BT" w:hAnsi="Kuenst480 BT"/>
          <w:sz w:val="24"/>
          <w:szCs w:val="24"/>
        </w:rPr>
        <w:t xml:space="preserve"> </w:t>
      </w:r>
      <w:r w:rsidRPr="006C3672">
        <w:rPr>
          <w:rFonts w:ascii="Kuenst480 BT" w:hAnsi="Kuenst480 BT"/>
          <w:sz w:val="24"/>
          <w:szCs w:val="24"/>
        </w:rPr>
        <w:t>Cambridge</w:t>
      </w:r>
      <w:r w:rsidR="0012596F" w:rsidRPr="006C3672">
        <w:rPr>
          <w:rFonts w:ascii="Kuenst480 BT" w:hAnsi="Kuenst480 BT"/>
          <w:sz w:val="24"/>
          <w:szCs w:val="24"/>
        </w:rPr>
        <w:t xml:space="preserve"> </w:t>
      </w:r>
      <w:r w:rsidRPr="006C3672">
        <w:rPr>
          <w:rFonts w:ascii="Kuenst480 BT" w:hAnsi="Kuenst480 BT"/>
          <w:sz w:val="24"/>
          <w:szCs w:val="24"/>
        </w:rPr>
        <w:t>University</w:t>
      </w:r>
      <w:r w:rsidR="0012596F" w:rsidRPr="006C3672">
        <w:rPr>
          <w:rFonts w:ascii="Kuenst480 BT" w:hAnsi="Kuenst480 BT"/>
          <w:sz w:val="24"/>
          <w:szCs w:val="24"/>
        </w:rPr>
        <w:t xml:space="preserve"> </w:t>
      </w:r>
      <w:r w:rsidRPr="006C3672">
        <w:rPr>
          <w:rFonts w:ascii="Kuenst480 BT" w:hAnsi="Kuenst480 BT"/>
          <w:sz w:val="24"/>
          <w:szCs w:val="24"/>
        </w:rPr>
        <w:t>Press.</w:t>
      </w:r>
    </w:p>
    <w:p w14:paraId="2A8EC440"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Heider,</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McCombs,</w:t>
      </w:r>
      <w:r w:rsidR="0012596F" w:rsidRPr="006C3672">
        <w:rPr>
          <w:rFonts w:ascii="Kuenst480 BT" w:hAnsi="Kuenst480 BT"/>
          <w:sz w:val="24"/>
          <w:szCs w:val="24"/>
        </w:rPr>
        <w:t xml:space="preserve"> </w:t>
      </w:r>
      <w:r w:rsidRPr="006C3672">
        <w:rPr>
          <w:rFonts w:ascii="Kuenst480 BT" w:hAnsi="Kuenst480 BT"/>
          <w:sz w:val="24"/>
          <w:szCs w:val="24"/>
        </w:rPr>
        <w:t>M.</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Poindexter,</w:t>
      </w:r>
      <w:r w:rsidR="0012596F" w:rsidRPr="006C3672">
        <w:rPr>
          <w:rFonts w:ascii="Kuenst480 BT" w:hAnsi="Kuenst480 BT"/>
          <w:sz w:val="24"/>
          <w:szCs w:val="24"/>
        </w:rPr>
        <w:t xml:space="preserve"> </w:t>
      </w:r>
      <w:r w:rsidRPr="006C3672">
        <w:rPr>
          <w:rFonts w:ascii="Kuenst480 BT" w:hAnsi="Kuenst480 BT"/>
          <w:sz w:val="24"/>
          <w:szCs w:val="24"/>
        </w:rPr>
        <w:t>P.M.</w:t>
      </w:r>
      <w:r w:rsidR="0012596F" w:rsidRPr="006C3672">
        <w:rPr>
          <w:rFonts w:ascii="Kuenst480 BT" w:hAnsi="Kuenst480 BT"/>
          <w:sz w:val="24"/>
          <w:szCs w:val="24"/>
        </w:rPr>
        <w:t xml:space="preserve"> </w:t>
      </w:r>
      <w:r w:rsidRPr="006C3672">
        <w:rPr>
          <w:rFonts w:ascii="Kuenst480 BT" w:hAnsi="Kuenst480 BT"/>
          <w:sz w:val="24"/>
          <w:szCs w:val="24"/>
        </w:rPr>
        <w:t>(2005).</w:t>
      </w:r>
      <w:r w:rsidR="0012596F" w:rsidRPr="006C3672">
        <w:rPr>
          <w:rFonts w:ascii="Kuenst480 BT" w:hAnsi="Kuenst480 BT"/>
          <w:sz w:val="24"/>
          <w:szCs w:val="24"/>
        </w:rPr>
        <w:t xml:space="preserve"> </w:t>
      </w:r>
      <w:r w:rsidRPr="006C3672">
        <w:rPr>
          <w:rFonts w:ascii="Kuenst480 BT" w:hAnsi="Kuenst480 BT"/>
          <w:sz w:val="24"/>
          <w:szCs w:val="24"/>
        </w:rPr>
        <w:t>What</w:t>
      </w:r>
      <w:r w:rsidR="0012596F" w:rsidRPr="006C3672">
        <w:rPr>
          <w:rFonts w:ascii="Kuenst480 BT" w:hAnsi="Kuenst480 BT"/>
          <w:sz w:val="24"/>
          <w:szCs w:val="24"/>
        </w:rPr>
        <w:t xml:space="preserve"> </w:t>
      </w:r>
      <w:r w:rsidRPr="006C3672">
        <w:rPr>
          <w:rFonts w:ascii="Kuenst480 BT" w:hAnsi="Kuenst480 BT"/>
          <w:sz w:val="24"/>
          <w:szCs w:val="24"/>
        </w:rPr>
        <w:t>the</w:t>
      </w:r>
      <w:r w:rsidR="0012596F" w:rsidRPr="006C3672">
        <w:rPr>
          <w:rFonts w:ascii="Kuenst480 BT" w:hAnsi="Kuenst480 BT"/>
          <w:sz w:val="24"/>
          <w:szCs w:val="24"/>
        </w:rPr>
        <w:t xml:space="preserve"> </w:t>
      </w:r>
      <w:r w:rsidRPr="006C3672">
        <w:rPr>
          <w:rFonts w:ascii="Kuenst480 BT" w:hAnsi="Kuenst480 BT"/>
          <w:sz w:val="24"/>
          <w:szCs w:val="24"/>
        </w:rPr>
        <w:t>public</w:t>
      </w:r>
      <w:r w:rsidR="0012596F" w:rsidRPr="006C3672">
        <w:rPr>
          <w:rFonts w:ascii="Kuenst480 BT" w:hAnsi="Kuenst480 BT"/>
          <w:sz w:val="24"/>
          <w:szCs w:val="24"/>
        </w:rPr>
        <w:t xml:space="preserve"> </w:t>
      </w:r>
      <w:r w:rsidRPr="006C3672">
        <w:rPr>
          <w:rFonts w:ascii="Kuenst480 BT" w:hAnsi="Kuenst480 BT"/>
          <w:sz w:val="24"/>
          <w:szCs w:val="24"/>
        </w:rPr>
        <w:t>expects</w:t>
      </w:r>
      <w:r w:rsidR="0012596F" w:rsidRPr="006C3672">
        <w:rPr>
          <w:rFonts w:ascii="Kuenst480 BT" w:hAnsi="Kuenst480 BT"/>
          <w:sz w:val="24"/>
          <w:szCs w:val="24"/>
        </w:rPr>
        <w:t xml:space="preserve"> </w:t>
      </w:r>
      <w:r w:rsidRPr="006C3672">
        <w:rPr>
          <w:rFonts w:ascii="Kuenst480 BT" w:hAnsi="Kuenst480 BT"/>
          <w:sz w:val="24"/>
          <w:szCs w:val="24"/>
        </w:rPr>
        <w:t>of</w:t>
      </w:r>
      <w:r w:rsidR="0012596F" w:rsidRPr="006C3672">
        <w:rPr>
          <w:rFonts w:ascii="Kuenst480 BT" w:hAnsi="Kuenst480 BT"/>
          <w:sz w:val="24"/>
          <w:szCs w:val="24"/>
        </w:rPr>
        <w:t xml:space="preserve"> </w:t>
      </w:r>
      <w:r w:rsidRPr="006C3672">
        <w:rPr>
          <w:rFonts w:ascii="Kuenst480 BT" w:hAnsi="Kuenst480 BT"/>
          <w:sz w:val="24"/>
          <w:szCs w:val="24"/>
        </w:rPr>
        <w:t>local</w:t>
      </w:r>
      <w:r w:rsidR="0012596F" w:rsidRPr="006C3672">
        <w:rPr>
          <w:rFonts w:ascii="Kuenst480 BT" w:hAnsi="Kuenst480 BT"/>
          <w:sz w:val="24"/>
          <w:szCs w:val="24"/>
        </w:rPr>
        <w:t xml:space="preserve"> </w:t>
      </w:r>
      <w:r w:rsidRPr="006C3672">
        <w:rPr>
          <w:rFonts w:ascii="Kuenst480 BT" w:hAnsi="Kuenst480 BT"/>
          <w:sz w:val="24"/>
          <w:szCs w:val="24"/>
        </w:rPr>
        <w:t>news:</w:t>
      </w:r>
      <w:r w:rsidR="0012596F" w:rsidRPr="006C3672">
        <w:rPr>
          <w:rFonts w:ascii="Kuenst480 BT" w:hAnsi="Kuenst480 BT"/>
          <w:sz w:val="24"/>
          <w:szCs w:val="24"/>
        </w:rPr>
        <w:t xml:space="preserve"> </w:t>
      </w:r>
      <w:r w:rsidRPr="006C3672">
        <w:rPr>
          <w:rFonts w:ascii="Kuenst480 BT" w:hAnsi="Kuenst480 BT"/>
          <w:sz w:val="24"/>
          <w:szCs w:val="24"/>
        </w:rPr>
        <w:t>Views</w:t>
      </w:r>
      <w:r w:rsidR="0012596F" w:rsidRPr="006C3672">
        <w:rPr>
          <w:rFonts w:ascii="Kuenst480 BT" w:hAnsi="Kuenst480 BT"/>
          <w:sz w:val="24"/>
          <w:szCs w:val="24"/>
        </w:rPr>
        <w:t xml:space="preserve"> </w:t>
      </w:r>
      <w:r w:rsidRPr="006C3672">
        <w:rPr>
          <w:rFonts w:ascii="Kuenst480 BT" w:hAnsi="Kuenst480 BT"/>
          <w:sz w:val="24"/>
          <w:szCs w:val="24"/>
        </w:rPr>
        <w:t>on</w:t>
      </w:r>
      <w:r w:rsidR="0012596F" w:rsidRPr="006C3672">
        <w:rPr>
          <w:rFonts w:ascii="Kuenst480 BT" w:hAnsi="Kuenst480 BT"/>
          <w:sz w:val="24"/>
          <w:szCs w:val="24"/>
        </w:rPr>
        <w:t xml:space="preserve"> </w:t>
      </w:r>
      <w:r w:rsidRPr="006C3672">
        <w:rPr>
          <w:rFonts w:ascii="Kuenst480 BT" w:hAnsi="Kuenst480 BT"/>
          <w:sz w:val="24"/>
          <w:szCs w:val="24"/>
        </w:rPr>
        <w:t>public</w:t>
      </w:r>
      <w:r w:rsidR="0012596F" w:rsidRPr="006C3672">
        <w:rPr>
          <w:rFonts w:ascii="Kuenst480 BT" w:hAnsi="Kuenst480 BT"/>
          <w:sz w:val="24"/>
          <w:szCs w:val="24"/>
        </w:rPr>
        <w:t xml:space="preserve"> </w:t>
      </w:r>
      <w:r w:rsidRPr="006C3672">
        <w:rPr>
          <w:rFonts w:ascii="Kuenst480 BT" w:hAnsi="Kuenst480 BT"/>
          <w:sz w:val="24"/>
          <w:szCs w:val="24"/>
        </w:rPr>
        <w:t>and</w:t>
      </w:r>
      <w:r w:rsidR="0012596F" w:rsidRPr="006C3672">
        <w:rPr>
          <w:rFonts w:ascii="Kuenst480 BT" w:hAnsi="Kuenst480 BT"/>
          <w:sz w:val="24"/>
          <w:szCs w:val="24"/>
        </w:rPr>
        <w:t xml:space="preserve"> </w:t>
      </w:r>
      <w:r w:rsidRPr="006C3672">
        <w:rPr>
          <w:rFonts w:ascii="Kuenst480 BT" w:hAnsi="Kuenst480 BT"/>
          <w:sz w:val="24"/>
          <w:szCs w:val="24"/>
        </w:rPr>
        <w:t>traditional</w:t>
      </w:r>
      <w:r w:rsidR="0012596F" w:rsidRPr="006C3672">
        <w:rPr>
          <w:rFonts w:ascii="Kuenst480 BT" w:hAnsi="Kuenst480 BT"/>
          <w:sz w:val="24"/>
          <w:szCs w:val="24"/>
        </w:rPr>
        <w:t xml:space="preserve"> </w:t>
      </w:r>
      <w:r w:rsidRPr="006C3672">
        <w:rPr>
          <w:rFonts w:ascii="Kuenst480 BT" w:hAnsi="Kuenst480 BT"/>
          <w:sz w:val="24"/>
          <w:szCs w:val="24"/>
        </w:rPr>
        <w:t>journalism.</w:t>
      </w:r>
      <w:r w:rsidR="0012596F" w:rsidRPr="006C3672">
        <w:rPr>
          <w:rFonts w:ascii="Kuenst480 BT" w:hAnsi="Kuenst480 BT"/>
          <w:sz w:val="24"/>
          <w:szCs w:val="24"/>
        </w:rPr>
        <w:t xml:space="preserve"> </w:t>
      </w:r>
      <w:r w:rsidRPr="006C3672">
        <w:rPr>
          <w:rFonts w:ascii="Kuenst480 BT" w:hAnsi="Kuenst480 BT"/>
          <w:i/>
          <w:sz w:val="24"/>
          <w:szCs w:val="24"/>
        </w:rPr>
        <w:t>Journalism</w:t>
      </w:r>
      <w:r w:rsidR="0012596F" w:rsidRPr="006C3672">
        <w:rPr>
          <w:rFonts w:ascii="Kuenst480 BT" w:hAnsi="Kuenst480 BT"/>
          <w:i/>
          <w:sz w:val="24"/>
          <w:szCs w:val="24"/>
        </w:rPr>
        <w:t xml:space="preserve"> </w:t>
      </w:r>
      <w:r w:rsidRPr="006C3672">
        <w:rPr>
          <w:rFonts w:ascii="Kuenst480 BT" w:hAnsi="Kuenst480 BT"/>
          <w:i/>
          <w:sz w:val="24"/>
          <w:szCs w:val="24"/>
        </w:rPr>
        <w:t>and</w:t>
      </w:r>
      <w:r w:rsidR="0012596F" w:rsidRPr="006C3672">
        <w:rPr>
          <w:rFonts w:ascii="Kuenst480 BT" w:hAnsi="Kuenst480 BT"/>
          <w:i/>
          <w:sz w:val="24"/>
          <w:szCs w:val="24"/>
        </w:rPr>
        <w:t xml:space="preserve"> </w:t>
      </w:r>
      <w:r w:rsidRPr="006C3672">
        <w:rPr>
          <w:rFonts w:ascii="Kuenst480 BT" w:hAnsi="Kuenst480 BT"/>
          <w:i/>
          <w:sz w:val="24"/>
          <w:szCs w:val="24"/>
        </w:rPr>
        <w:t>Mass</w:t>
      </w:r>
      <w:r w:rsidR="0012596F" w:rsidRPr="006C3672">
        <w:rPr>
          <w:rFonts w:ascii="Kuenst480 BT" w:hAnsi="Kuenst480 BT"/>
          <w:i/>
          <w:sz w:val="24"/>
          <w:szCs w:val="24"/>
        </w:rPr>
        <w:t xml:space="preserve"> </w:t>
      </w:r>
      <w:r w:rsidRPr="006C3672">
        <w:rPr>
          <w:rFonts w:ascii="Kuenst480 BT" w:hAnsi="Kuenst480 BT"/>
          <w:i/>
          <w:sz w:val="24"/>
          <w:szCs w:val="24"/>
        </w:rPr>
        <w:t>Communication</w:t>
      </w:r>
      <w:r w:rsidR="0012596F" w:rsidRPr="006C3672">
        <w:rPr>
          <w:rFonts w:ascii="Kuenst480 BT" w:hAnsi="Kuenst480 BT"/>
          <w:i/>
          <w:sz w:val="24"/>
          <w:szCs w:val="24"/>
        </w:rPr>
        <w:t xml:space="preserve"> </w:t>
      </w:r>
      <w:r w:rsidRPr="006C3672">
        <w:rPr>
          <w:rFonts w:ascii="Kuenst480 BT" w:hAnsi="Kuenst480 BT"/>
          <w:i/>
          <w:sz w:val="24"/>
          <w:szCs w:val="24"/>
        </w:rPr>
        <w:t>Quarterly,</w:t>
      </w:r>
      <w:r w:rsidR="0012596F" w:rsidRPr="006C3672">
        <w:rPr>
          <w:rFonts w:ascii="Kuenst480 BT" w:hAnsi="Kuenst480 BT"/>
          <w:i/>
          <w:sz w:val="24"/>
          <w:szCs w:val="24"/>
        </w:rPr>
        <w:t xml:space="preserve"> </w:t>
      </w:r>
      <w:r w:rsidRPr="006C3672">
        <w:rPr>
          <w:rFonts w:ascii="Kuenst480 BT" w:hAnsi="Kuenst480 BT"/>
          <w:sz w:val="24"/>
          <w:szCs w:val="24"/>
        </w:rPr>
        <w:t>vol.</w:t>
      </w:r>
      <w:r w:rsidR="0012596F" w:rsidRPr="006C3672">
        <w:rPr>
          <w:rFonts w:ascii="Kuenst480 BT" w:hAnsi="Kuenst480 BT"/>
          <w:sz w:val="24"/>
          <w:szCs w:val="24"/>
        </w:rPr>
        <w:t xml:space="preserve"> </w:t>
      </w:r>
      <w:r w:rsidRPr="006C3672">
        <w:rPr>
          <w:rFonts w:ascii="Kuenst480 BT" w:hAnsi="Kuenst480 BT"/>
          <w:sz w:val="24"/>
          <w:szCs w:val="24"/>
        </w:rPr>
        <w:t>82(4),</w:t>
      </w:r>
      <w:r w:rsidR="0012596F" w:rsidRPr="006C3672">
        <w:rPr>
          <w:rFonts w:ascii="Kuenst480 BT" w:hAnsi="Kuenst480 BT"/>
          <w:sz w:val="24"/>
          <w:szCs w:val="24"/>
        </w:rPr>
        <w:t xml:space="preserve"> </w:t>
      </w:r>
      <w:r w:rsidRPr="006C3672">
        <w:rPr>
          <w:rFonts w:ascii="Kuenst480 BT" w:hAnsi="Kuenst480 BT"/>
          <w:sz w:val="24"/>
          <w:szCs w:val="24"/>
        </w:rPr>
        <w:t>952-967.</w:t>
      </w:r>
    </w:p>
    <w:p w14:paraId="420BA4A4"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Kareem,</w:t>
      </w:r>
      <w:r w:rsidR="0012596F" w:rsidRPr="006C3672">
        <w:rPr>
          <w:rFonts w:ascii="Kuenst480 BT" w:hAnsi="Kuenst480 BT"/>
          <w:sz w:val="24"/>
          <w:szCs w:val="24"/>
        </w:rPr>
        <w:t xml:space="preserve"> </w:t>
      </w:r>
      <w:r w:rsidRPr="006C3672">
        <w:rPr>
          <w:rFonts w:ascii="Kuenst480 BT" w:hAnsi="Kuenst480 BT"/>
          <w:sz w:val="24"/>
          <w:szCs w:val="24"/>
        </w:rPr>
        <w:t>N.</w:t>
      </w:r>
      <w:r w:rsidR="0012596F" w:rsidRPr="006C3672">
        <w:rPr>
          <w:rFonts w:ascii="Kuenst480 BT" w:hAnsi="Kuenst480 BT"/>
          <w:sz w:val="24"/>
          <w:szCs w:val="24"/>
        </w:rPr>
        <w:t xml:space="preserve"> </w:t>
      </w:r>
      <w:r w:rsidRPr="006C3672">
        <w:rPr>
          <w:rFonts w:ascii="Kuenst480 BT" w:hAnsi="Kuenst480 BT"/>
          <w:sz w:val="24"/>
          <w:szCs w:val="24"/>
        </w:rPr>
        <w:t>(2012).</w:t>
      </w:r>
      <w:r w:rsidR="0012596F" w:rsidRPr="006C3672">
        <w:rPr>
          <w:rFonts w:ascii="Kuenst480 BT" w:hAnsi="Kuenst480 BT"/>
          <w:sz w:val="24"/>
          <w:szCs w:val="24"/>
        </w:rPr>
        <w:t xml:space="preserve"> </w:t>
      </w:r>
      <w:r w:rsidRPr="006C3672">
        <w:rPr>
          <w:rFonts w:ascii="Kuenst480 BT" w:hAnsi="Kuenst480 BT"/>
          <w:sz w:val="24"/>
          <w:szCs w:val="24"/>
        </w:rPr>
        <w:t>Critiquing</w:t>
      </w:r>
      <w:r w:rsidR="0012596F" w:rsidRPr="006C3672">
        <w:rPr>
          <w:rFonts w:ascii="Kuenst480 BT" w:hAnsi="Kuenst480 BT"/>
          <w:sz w:val="24"/>
          <w:szCs w:val="24"/>
        </w:rPr>
        <w:t xml:space="preserve"> </w:t>
      </w:r>
      <w:r w:rsidRPr="006C3672">
        <w:rPr>
          <w:rFonts w:ascii="Kuenst480 BT" w:hAnsi="Kuenst480 BT"/>
          <w:sz w:val="24"/>
          <w:szCs w:val="24"/>
        </w:rPr>
        <w:t>western</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coverage</w:t>
      </w:r>
      <w:r w:rsidR="0012596F" w:rsidRPr="006C3672">
        <w:rPr>
          <w:rFonts w:ascii="Kuenst480 BT" w:hAnsi="Kuenst480 BT"/>
          <w:sz w:val="24"/>
          <w:szCs w:val="24"/>
        </w:rPr>
        <w:t xml:space="preserve"> </w:t>
      </w:r>
      <w:r w:rsidRPr="006C3672">
        <w:rPr>
          <w:rFonts w:ascii="Kuenst480 BT" w:hAnsi="Kuenst480 BT"/>
          <w:sz w:val="24"/>
          <w:szCs w:val="24"/>
        </w:rPr>
        <w:t>of</w:t>
      </w:r>
      <w:r w:rsidR="0012596F" w:rsidRPr="006C3672">
        <w:rPr>
          <w:rFonts w:ascii="Kuenst480 BT" w:hAnsi="Kuenst480 BT"/>
          <w:sz w:val="24"/>
          <w:szCs w:val="24"/>
        </w:rPr>
        <w:t xml:space="preserve"> </w:t>
      </w:r>
      <w:r w:rsidRPr="006C3672">
        <w:rPr>
          <w:rFonts w:ascii="Kuenst480 BT" w:hAnsi="Kuenst480 BT"/>
          <w:sz w:val="24"/>
          <w:szCs w:val="24"/>
        </w:rPr>
        <w:t>Africa.</w:t>
      </w:r>
      <w:r w:rsidR="0012596F" w:rsidRPr="006C3672">
        <w:rPr>
          <w:rFonts w:ascii="Kuenst480 BT" w:hAnsi="Kuenst480 BT"/>
          <w:sz w:val="24"/>
          <w:szCs w:val="24"/>
        </w:rPr>
        <w:t xml:space="preserve"> </w:t>
      </w:r>
      <w:r w:rsidRPr="006C3672">
        <w:rPr>
          <w:rFonts w:ascii="Kuenst480 BT" w:hAnsi="Kuenst480 BT"/>
          <w:i/>
          <w:sz w:val="24"/>
          <w:szCs w:val="24"/>
        </w:rPr>
        <w:t>Maynard</w:t>
      </w:r>
      <w:r w:rsidR="0012596F" w:rsidRPr="006C3672">
        <w:rPr>
          <w:rFonts w:ascii="Kuenst480 BT" w:hAnsi="Kuenst480 BT"/>
          <w:i/>
          <w:sz w:val="24"/>
          <w:szCs w:val="24"/>
        </w:rPr>
        <w:t xml:space="preserve"> </w:t>
      </w:r>
      <w:r w:rsidRPr="006C3672">
        <w:rPr>
          <w:rFonts w:ascii="Kuenst480 BT" w:hAnsi="Kuenst480 BT"/>
          <w:i/>
          <w:sz w:val="24"/>
          <w:szCs w:val="24"/>
        </w:rPr>
        <w:t>Media</w:t>
      </w:r>
      <w:r w:rsidR="0012596F" w:rsidRPr="006C3672">
        <w:rPr>
          <w:rFonts w:ascii="Kuenst480 BT" w:hAnsi="Kuenst480 BT"/>
          <w:i/>
          <w:sz w:val="24"/>
          <w:szCs w:val="24"/>
        </w:rPr>
        <w:t xml:space="preserve"> </w:t>
      </w:r>
      <w:r w:rsidRPr="006C3672">
        <w:rPr>
          <w:rFonts w:ascii="Kuenst480 BT" w:hAnsi="Kuenst480 BT"/>
          <w:i/>
          <w:sz w:val="24"/>
          <w:szCs w:val="24"/>
        </w:rPr>
        <w:t>Centre</w:t>
      </w:r>
      <w:r w:rsidR="0012596F" w:rsidRPr="006C3672">
        <w:rPr>
          <w:rFonts w:ascii="Kuenst480 BT" w:hAnsi="Kuenst480 BT"/>
          <w:i/>
          <w:sz w:val="24"/>
          <w:szCs w:val="24"/>
        </w:rPr>
        <w:t xml:space="preserve"> </w:t>
      </w:r>
      <w:r w:rsidRPr="006C3672">
        <w:rPr>
          <w:rFonts w:ascii="Kuenst480 BT" w:hAnsi="Kuenst480 BT"/>
          <w:i/>
          <w:sz w:val="24"/>
          <w:szCs w:val="24"/>
        </w:rPr>
        <w:t>on</w:t>
      </w:r>
      <w:r w:rsidR="0012596F" w:rsidRPr="006C3672">
        <w:rPr>
          <w:rFonts w:ascii="Kuenst480 BT" w:hAnsi="Kuenst480 BT"/>
          <w:i/>
          <w:sz w:val="24"/>
          <w:szCs w:val="24"/>
        </w:rPr>
        <w:t xml:space="preserve"> </w:t>
      </w:r>
      <w:r w:rsidRPr="006C3672">
        <w:rPr>
          <w:rFonts w:ascii="Kuenst480 BT" w:hAnsi="Kuenst480 BT"/>
          <w:i/>
          <w:sz w:val="24"/>
          <w:szCs w:val="24"/>
        </w:rPr>
        <w:t>Structural</w:t>
      </w:r>
      <w:r w:rsidR="0012596F" w:rsidRPr="006C3672">
        <w:rPr>
          <w:rFonts w:ascii="Kuenst480 BT" w:hAnsi="Kuenst480 BT"/>
          <w:i/>
          <w:sz w:val="24"/>
          <w:szCs w:val="24"/>
        </w:rPr>
        <w:t xml:space="preserve"> </w:t>
      </w:r>
      <w:r w:rsidRPr="006C3672">
        <w:rPr>
          <w:rFonts w:ascii="Kuenst480 BT" w:hAnsi="Kuenst480 BT"/>
          <w:i/>
          <w:sz w:val="24"/>
          <w:szCs w:val="24"/>
        </w:rPr>
        <w:t>Inequality</w:t>
      </w:r>
      <w:r w:rsidR="0012596F" w:rsidRPr="006C3672">
        <w:rPr>
          <w:rFonts w:ascii="Kuenst480 BT" w:hAnsi="Kuenst480 BT"/>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http://www.mije.org.</w:t>
      </w:r>
    </w:p>
    <w:p w14:paraId="53B7F5CD"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Mheta,</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(2015).</w:t>
      </w:r>
      <w:r w:rsidR="0012596F" w:rsidRPr="006C3672">
        <w:rPr>
          <w:rFonts w:ascii="Kuenst480 BT" w:hAnsi="Kuenst480 BT"/>
          <w:sz w:val="24"/>
          <w:szCs w:val="24"/>
        </w:rPr>
        <w:t xml:space="preserve"> </w:t>
      </w:r>
      <w:r w:rsidRPr="006C3672">
        <w:rPr>
          <w:rFonts w:ascii="Kuenst480 BT" w:hAnsi="Kuenst480 BT"/>
          <w:sz w:val="24"/>
          <w:szCs w:val="24"/>
        </w:rPr>
        <w:t>Why</w:t>
      </w:r>
      <w:r w:rsidR="0012596F" w:rsidRPr="006C3672">
        <w:rPr>
          <w:rFonts w:ascii="Kuenst480 BT" w:hAnsi="Kuenst480 BT"/>
          <w:sz w:val="24"/>
          <w:szCs w:val="24"/>
        </w:rPr>
        <w:t xml:space="preserve"> </w:t>
      </w:r>
      <w:r w:rsidRPr="006C3672">
        <w:rPr>
          <w:rFonts w:ascii="Kuenst480 BT" w:hAnsi="Kuenst480 BT"/>
          <w:sz w:val="24"/>
          <w:szCs w:val="24"/>
        </w:rPr>
        <w:t>western</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focusses</w:t>
      </w:r>
      <w:r w:rsidR="0012596F" w:rsidRPr="006C3672">
        <w:rPr>
          <w:rFonts w:ascii="Kuenst480 BT" w:hAnsi="Kuenst480 BT"/>
          <w:sz w:val="24"/>
          <w:szCs w:val="24"/>
        </w:rPr>
        <w:t xml:space="preserve"> </w:t>
      </w:r>
      <w:r w:rsidRPr="006C3672">
        <w:rPr>
          <w:rFonts w:ascii="Kuenst480 BT" w:hAnsi="Kuenst480 BT"/>
          <w:sz w:val="24"/>
          <w:szCs w:val="24"/>
        </w:rPr>
        <w:t>on</w:t>
      </w:r>
      <w:r w:rsidR="0012596F" w:rsidRPr="006C3672">
        <w:rPr>
          <w:rFonts w:ascii="Kuenst480 BT" w:hAnsi="Kuenst480 BT"/>
          <w:sz w:val="24"/>
          <w:szCs w:val="24"/>
        </w:rPr>
        <w:t xml:space="preserve"> </w:t>
      </w:r>
      <w:r w:rsidRPr="006C3672">
        <w:rPr>
          <w:rFonts w:ascii="Kuenst480 BT" w:hAnsi="Kuenst480 BT"/>
          <w:sz w:val="24"/>
          <w:szCs w:val="24"/>
        </w:rPr>
        <w:t>negative</w:t>
      </w:r>
      <w:r w:rsidR="0012596F" w:rsidRPr="006C3672">
        <w:rPr>
          <w:rFonts w:ascii="Kuenst480 BT" w:hAnsi="Kuenst480 BT"/>
          <w:sz w:val="24"/>
          <w:szCs w:val="24"/>
        </w:rPr>
        <w:t xml:space="preserve"> </w:t>
      </w:r>
      <w:r w:rsidRPr="006C3672">
        <w:rPr>
          <w:rFonts w:ascii="Kuenst480 BT" w:hAnsi="Kuenst480 BT"/>
          <w:sz w:val="24"/>
          <w:szCs w:val="24"/>
        </w:rPr>
        <w:t>coverage</w:t>
      </w:r>
      <w:r w:rsidR="0012596F" w:rsidRPr="006C3672">
        <w:rPr>
          <w:rFonts w:ascii="Kuenst480 BT" w:hAnsi="Kuenst480 BT"/>
          <w:sz w:val="24"/>
          <w:szCs w:val="24"/>
        </w:rPr>
        <w:t xml:space="preserve"> </w:t>
      </w:r>
      <w:r w:rsidRPr="006C3672">
        <w:rPr>
          <w:rFonts w:ascii="Kuenst480 BT" w:hAnsi="Kuenst480 BT"/>
          <w:sz w:val="24"/>
          <w:szCs w:val="24"/>
        </w:rPr>
        <w:t>of</w:t>
      </w:r>
      <w:r w:rsidR="0012596F" w:rsidRPr="006C3672">
        <w:rPr>
          <w:rFonts w:ascii="Kuenst480 BT" w:hAnsi="Kuenst480 BT"/>
          <w:sz w:val="24"/>
          <w:szCs w:val="24"/>
        </w:rPr>
        <w:t xml:space="preserve"> </w:t>
      </w:r>
      <w:r w:rsidRPr="006C3672">
        <w:rPr>
          <w:rFonts w:ascii="Kuenst480 BT" w:hAnsi="Kuenst480 BT"/>
          <w:sz w:val="24"/>
          <w:szCs w:val="24"/>
        </w:rPr>
        <w:t>Africa.</w:t>
      </w:r>
      <w:r w:rsidR="0012596F" w:rsidRPr="006C3672">
        <w:rPr>
          <w:rFonts w:ascii="Kuenst480 BT" w:hAnsi="Kuenst480 BT"/>
          <w:sz w:val="24"/>
          <w:szCs w:val="24"/>
        </w:rPr>
        <w:t xml:space="preserve"> </w:t>
      </w:r>
      <w:r w:rsidRPr="006C3672">
        <w:rPr>
          <w:rFonts w:ascii="Kuenst480 BT" w:hAnsi="Kuenst480 BT"/>
          <w:i/>
          <w:sz w:val="24"/>
          <w:szCs w:val="24"/>
        </w:rPr>
        <w:t>Pan</w:t>
      </w:r>
      <w:r w:rsidR="0012596F" w:rsidRPr="006C3672">
        <w:rPr>
          <w:rFonts w:ascii="Kuenst480 BT" w:hAnsi="Kuenst480 BT"/>
          <w:i/>
          <w:sz w:val="24"/>
          <w:szCs w:val="24"/>
        </w:rPr>
        <w:t xml:space="preserve"> </w:t>
      </w:r>
      <w:r w:rsidRPr="006C3672">
        <w:rPr>
          <w:rFonts w:ascii="Kuenst480 BT" w:hAnsi="Kuenst480 BT"/>
          <w:i/>
          <w:sz w:val="24"/>
          <w:szCs w:val="24"/>
        </w:rPr>
        <w:t>African</w:t>
      </w:r>
      <w:r w:rsidR="0012596F" w:rsidRPr="006C3672">
        <w:rPr>
          <w:rFonts w:ascii="Kuenst480 BT" w:hAnsi="Kuenst480 BT"/>
          <w:i/>
          <w:sz w:val="24"/>
          <w:szCs w:val="24"/>
        </w:rPr>
        <w:t xml:space="preserve"> </w:t>
      </w:r>
      <w:r w:rsidRPr="006C3672">
        <w:rPr>
          <w:rFonts w:ascii="Kuenst480 BT" w:hAnsi="Kuenst480 BT"/>
          <w:i/>
          <w:sz w:val="24"/>
          <w:szCs w:val="24"/>
        </w:rPr>
        <w:t>Visions.</w:t>
      </w:r>
      <w:r w:rsidR="0012596F" w:rsidRPr="006C3672">
        <w:rPr>
          <w:rFonts w:ascii="Kuenst480 BT" w:hAnsi="Kuenst480 BT"/>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http://panafricanvisions.com.</w:t>
      </w:r>
    </w:p>
    <w:p w14:paraId="535DAB96"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Moeller,</w:t>
      </w:r>
      <w:r w:rsidR="0012596F" w:rsidRPr="006C3672">
        <w:rPr>
          <w:rFonts w:ascii="Kuenst480 BT" w:hAnsi="Kuenst480 BT"/>
          <w:sz w:val="24"/>
          <w:szCs w:val="24"/>
        </w:rPr>
        <w:t xml:space="preserve"> </w:t>
      </w:r>
      <w:r w:rsidRPr="006C3672">
        <w:rPr>
          <w:rFonts w:ascii="Kuenst480 BT" w:hAnsi="Kuenst480 BT"/>
          <w:sz w:val="24"/>
          <w:szCs w:val="24"/>
        </w:rPr>
        <w:t>S.D.</w:t>
      </w:r>
      <w:r w:rsidR="0012596F" w:rsidRPr="006C3672">
        <w:rPr>
          <w:rFonts w:ascii="Kuenst480 BT" w:hAnsi="Kuenst480 BT"/>
          <w:sz w:val="24"/>
          <w:szCs w:val="24"/>
        </w:rPr>
        <w:t xml:space="preserve"> </w:t>
      </w:r>
      <w:r w:rsidRPr="006C3672">
        <w:rPr>
          <w:rFonts w:ascii="Kuenst480 BT" w:hAnsi="Kuenst480 BT"/>
          <w:sz w:val="24"/>
          <w:szCs w:val="24"/>
        </w:rPr>
        <w:t>(1999).</w:t>
      </w:r>
      <w:r w:rsidR="0012596F" w:rsidRPr="006C3672">
        <w:rPr>
          <w:rFonts w:ascii="Kuenst480 BT" w:hAnsi="Kuenst480 BT"/>
          <w:sz w:val="24"/>
          <w:szCs w:val="24"/>
        </w:rPr>
        <w:t xml:space="preserve"> </w:t>
      </w:r>
      <w:r w:rsidRPr="006C3672">
        <w:rPr>
          <w:rFonts w:ascii="Kuenst480 BT" w:hAnsi="Kuenst480 BT"/>
          <w:i/>
          <w:sz w:val="24"/>
          <w:szCs w:val="24"/>
        </w:rPr>
        <w:t>Compassion</w:t>
      </w:r>
      <w:r w:rsidR="0012596F" w:rsidRPr="006C3672">
        <w:rPr>
          <w:rFonts w:ascii="Kuenst480 BT" w:hAnsi="Kuenst480 BT"/>
          <w:i/>
          <w:sz w:val="24"/>
          <w:szCs w:val="24"/>
        </w:rPr>
        <w:t xml:space="preserve"> </w:t>
      </w:r>
      <w:r w:rsidRPr="006C3672">
        <w:rPr>
          <w:rFonts w:ascii="Kuenst480 BT" w:hAnsi="Kuenst480 BT"/>
          <w:i/>
          <w:sz w:val="24"/>
          <w:szCs w:val="24"/>
        </w:rPr>
        <w:t>fatigue:</w:t>
      </w:r>
      <w:r w:rsidR="0012596F" w:rsidRPr="006C3672">
        <w:rPr>
          <w:rFonts w:ascii="Kuenst480 BT" w:hAnsi="Kuenst480 BT"/>
          <w:i/>
          <w:sz w:val="24"/>
          <w:szCs w:val="24"/>
        </w:rPr>
        <w:t xml:space="preserve"> </w:t>
      </w:r>
      <w:r w:rsidRPr="006C3672">
        <w:rPr>
          <w:rFonts w:ascii="Kuenst480 BT" w:hAnsi="Kuenst480 BT"/>
          <w:i/>
          <w:sz w:val="24"/>
          <w:szCs w:val="24"/>
        </w:rPr>
        <w:t>How</w:t>
      </w:r>
      <w:r w:rsidR="0012596F" w:rsidRPr="006C3672">
        <w:rPr>
          <w:rFonts w:ascii="Kuenst480 BT" w:hAnsi="Kuenst480 BT"/>
          <w:i/>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media</w:t>
      </w:r>
      <w:r w:rsidR="0012596F" w:rsidRPr="006C3672">
        <w:rPr>
          <w:rFonts w:ascii="Kuenst480 BT" w:hAnsi="Kuenst480 BT"/>
          <w:i/>
          <w:sz w:val="24"/>
          <w:szCs w:val="24"/>
        </w:rPr>
        <w:t xml:space="preserve"> </w:t>
      </w:r>
      <w:r w:rsidRPr="006C3672">
        <w:rPr>
          <w:rFonts w:ascii="Kuenst480 BT" w:hAnsi="Kuenst480 BT"/>
          <w:i/>
          <w:sz w:val="24"/>
          <w:szCs w:val="24"/>
        </w:rPr>
        <w:t>sell</w:t>
      </w:r>
      <w:r w:rsidR="0012596F" w:rsidRPr="006C3672">
        <w:rPr>
          <w:rFonts w:ascii="Kuenst480 BT" w:hAnsi="Kuenst480 BT"/>
          <w:i/>
          <w:sz w:val="24"/>
          <w:szCs w:val="24"/>
        </w:rPr>
        <w:t xml:space="preserve"> </w:t>
      </w:r>
      <w:r w:rsidRPr="006C3672">
        <w:rPr>
          <w:rFonts w:ascii="Kuenst480 BT" w:hAnsi="Kuenst480 BT"/>
          <w:i/>
          <w:sz w:val="24"/>
          <w:szCs w:val="24"/>
        </w:rPr>
        <w:t>disease,</w:t>
      </w:r>
      <w:r w:rsidR="0012596F" w:rsidRPr="006C3672">
        <w:rPr>
          <w:rFonts w:ascii="Kuenst480 BT" w:hAnsi="Kuenst480 BT"/>
          <w:i/>
          <w:sz w:val="24"/>
          <w:szCs w:val="24"/>
        </w:rPr>
        <w:t xml:space="preserve"> </w:t>
      </w:r>
      <w:r w:rsidRPr="006C3672">
        <w:rPr>
          <w:rFonts w:ascii="Kuenst480 BT" w:hAnsi="Kuenst480 BT"/>
          <w:i/>
          <w:sz w:val="24"/>
          <w:szCs w:val="24"/>
        </w:rPr>
        <w:t>famine,</w:t>
      </w:r>
      <w:r w:rsidR="0012596F" w:rsidRPr="006C3672">
        <w:rPr>
          <w:rFonts w:ascii="Kuenst480 BT" w:hAnsi="Kuenst480 BT"/>
          <w:i/>
          <w:sz w:val="24"/>
          <w:szCs w:val="24"/>
        </w:rPr>
        <w:t xml:space="preserve"> </w:t>
      </w:r>
      <w:r w:rsidRPr="006C3672">
        <w:rPr>
          <w:rFonts w:ascii="Kuenst480 BT" w:hAnsi="Kuenst480 BT"/>
          <w:i/>
          <w:sz w:val="24"/>
          <w:szCs w:val="24"/>
        </w:rPr>
        <w:t>war</w:t>
      </w:r>
      <w:r w:rsidR="0012596F" w:rsidRPr="006C3672">
        <w:rPr>
          <w:rFonts w:ascii="Kuenst480 BT" w:hAnsi="Kuenst480 BT"/>
          <w:i/>
          <w:sz w:val="24"/>
          <w:szCs w:val="24"/>
        </w:rPr>
        <w:t xml:space="preserve"> </w:t>
      </w:r>
      <w:r w:rsidRPr="006C3672">
        <w:rPr>
          <w:rFonts w:ascii="Kuenst480 BT" w:hAnsi="Kuenst480 BT"/>
          <w:i/>
          <w:sz w:val="24"/>
          <w:szCs w:val="24"/>
        </w:rPr>
        <w:t>and</w:t>
      </w:r>
      <w:r w:rsidR="0012596F" w:rsidRPr="006C3672">
        <w:rPr>
          <w:rFonts w:ascii="Kuenst480 BT" w:hAnsi="Kuenst480 BT"/>
          <w:i/>
          <w:sz w:val="24"/>
          <w:szCs w:val="24"/>
        </w:rPr>
        <w:t xml:space="preserve"> </w:t>
      </w:r>
      <w:r w:rsidRPr="006C3672">
        <w:rPr>
          <w:rFonts w:ascii="Kuenst480 BT" w:hAnsi="Kuenst480 BT"/>
          <w:i/>
          <w:sz w:val="24"/>
          <w:szCs w:val="24"/>
        </w:rPr>
        <w:t>death.</w:t>
      </w:r>
      <w:r w:rsidR="0012596F" w:rsidRPr="006C3672">
        <w:rPr>
          <w:rFonts w:ascii="Kuenst480 BT" w:hAnsi="Kuenst480 BT"/>
          <w:i/>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York:</w:t>
      </w:r>
      <w:r w:rsidR="0012596F" w:rsidRPr="006C3672">
        <w:rPr>
          <w:rFonts w:ascii="Kuenst480 BT" w:hAnsi="Kuenst480 BT"/>
          <w:sz w:val="24"/>
          <w:szCs w:val="24"/>
        </w:rPr>
        <w:t xml:space="preserve"> </w:t>
      </w:r>
      <w:r w:rsidRPr="006C3672">
        <w:rPr>
          <w:rFonts w:ascii="Kuenst480 BT" w:hAnsi="Kuenst480 BT"/>
          <w:sz w:val="24"/>
          <w:szCs w:val="24"/>
        </w:rPr>
        <w:t>Routledge.</w:t>
      </w:r>
    </w:p>
    <w:p w14:paraId="4B8C8BD5"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Nyabola,</w:t>
      </w:r>
      <w:r w:rsidR="0012596F" w:rsidRPr="006C3672">
        <w:rPr>
          <w:rFonts w:ascii="Kuenst480 BT" w:hAnsi="Kuenst480 BT"/>
          <w:sz w:val="24"/>
          <w:szCs w:val="24"/>
        </w:rPr>
        <w:t xml:space="preserve"> </w:t>
      </w:r>
      <w:r w:rsidRPr="006C3672">
        <w:rPr>
          <w:rFonts w:ascii="Kuenst480 BT" w:hAnsi="Kuenst480 BT"/>
          <w:sz w:val="24"/>
          <w:szCs w:val="24"/>
        </w:rPr>
        <w:t>N.</w:t>
      </w:r>
      <w:r w:rsidR="0012596F" w:rsidRPr="006C3672">
        <w:rPr>
          <w:rFonts w:ascii="Kuenst480 BT" w:hAnsi="Kuenst480 BT"/>
          <w:sz w:val="24"/>
          <w:szCs w:val="24"/>
        </w:rPr>
        <w:t xml:space="preserve"> </w:t>
      </w:r>
      <w:r w:rsidRPr="006C3672">
        <w:rPr>
          <w:rFonts w:ascii="Kuenst480 BT" w:hAnsi="Kuenst480 BT"/>
          <w:sz w:val="24"/>
          <w:szCs w:val="24"/>
        </w:rPr>
        <w:t>(2014)</w:t>
      </w:r>
      <w:r w:rsidR="0012596F" w:rsidRPr="006C3672">
        <w:rPr>
          <w:rFonts w:ascii="Kuenst480 BT" w:hAnsi="Kuenst480 BT"/>
          <w:sz w:val="24"/>
          <w:szCs w:val="24"/>
        </w:rPr>
        <w:t xml:space="preserve"> </w:t>
      </w:r>
      <w:r w:rsidRPr="006C3672">
        <w:rPr>
          <w:rFonts w:ascii="Kuenst480 BT" w:hAnsi="Kuenst480 BT"/>
          <w:sz w:val="24"/>
          <w:szCs w:val="24"/>
        </w:rPr>
        <w:t>Why</w:t>
      </w:r>
      <w:r w:rsidR="0012596F" w:rsidRPr="006C3672">
        <w:rPr>
          <w:rFonts w:ascii="Kuenst480 BT" w:hAnsi="Kuenst480 BT"/>
          <w:sz w:val="24"/>
          <w:szCs w:val="24"/>
        </w:rPr>
        <w:t xml:space="preserve"> </w:t>
      </w:r>
      <w:r w:rsidRPr="006C3672">
        <w:rPr>
          <w:rFonts w:ascii="Kuenst480 BT" w:hAnsi="Kuenst480 BT"/>
          <w:sz w:val="24"/>
          <w:szCs w:val="24"/>
        </w:rPr>
        <w:t>do</w:t>
      </w:r>
      <w:r w:rsidR="0012596F" w:rsidRPr="006C3672">
        <w:rPr>
          <w:rFonts w:ascii="Kuenst480 BT" w:hAnsi="Kuenst480 BT"/>
          <w:sz w:val="24"/>
          <w:szCs w:val="24"/>
        </w:rPr>
        <w:t xml:space="preserve"> </w:t>
      </w:r>
      <w:r w:rsidRPr="006C3672">
        <w:rPr>
          <w:rFonts w:ascii="Kuenst480 BT" w:hAnsi="Kuenst480 BT"/>
          <w:sz w:val="24"/>
          <w:szCs w:val="24"/>
        </w:rPr>
        <w:t>western</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get</w:t>
      </w:r>
      <w:r w:rsidR="0012596F" w:rsidRPr="006C3672">
        <w:rPr>
          <w:rFonts w:ascii="Kuenst480 BT" w:hAnsi="Kuenst480 BT"/>
          <w:sz w:val="24"/>
          <w:szCs w:val="24"/>
        </w:rPr>
        <w:t xml:space="preserve"> </w:t>
      </w:r>
      <w:r w:rsidRPr="006C3672">
        <w:rPr>
          <w:rFonts w:ascii="Kuenst480 BT" w:hAnsi="Kuenst480 BT"/>
          <w:sz w:val="24"/>
          <w:szCs w:val="24"/>
        </w:rPr>
        <w:t>Africa</w:t>
      </w:r>
      <w:r w:rsidR="0012596F" w:rsidRPr="006C3672">
        <w:rPr>
          <w:rFonts w:ascii="Kuenst480 BT" w:hAnsi="Kuenst480 BT"/>
          <w:sz w:val="24"/>
          <w:szCs w:val="24"/>
        </w:rPr>
        <w:t xml:space="preserve"> </w:t>
      </w:r>
      <w:r w:rsidRPr="006C3672">
        <w:rPr>
          <w:rFonts w:ascii="Kuenst480 BT" w:hAnsi="Kuenst480 BT"/>
          <w:sz w:val="24"/>
          <w:szCs w:val="24"/>
        </w:rPr>
        <w:t>wrong?</w:t>
      </w:r>
      <w:r w:rsidR="0012596F" w:rsidRPr="006C3672">
        <w:rPr>
          <w:rFonts w:ascii="Kuenst480 BT" w:hAnsi="Kuenst480 BT"/>
          <w:sz w:val="24"/>
          <w:szCs w:val="24"/>
        </w:rPr>
        <w:t xml:space="preserve"> </w:t>
      </w:r>
      <w:r w:rsidRPr="006C3672">
        <w:rPr>
          <w:rFonts w:ascii="Kuenst480 BT" w:hAnsi="Kuenst480 BT"/>
          <w:i/>
          <w:sz w:val="24"/>
          <w:szCs w:val="24"/>
        </w:rPr>
        <w:t>Aljazeera</w:t>
      </w:r>
      <w:r w:rsidR="0012596F" w:rsidRPr="006C3672">
        <w:rPr>
          <w:rFonts w:ascii="Kuenst480 BT" w:hAnsi="Kuenst480 BT"/>
          <w:i/>
          <w:sz w:val="24"/>
          <w:szCs w:val="24"/>
        </w:rPr>
        <w:t xml:space="preserve"> </w:t>
      </w:r>
      <w:r w:rsidRPr="006C3672">
        <w:rPr>
          <w:rFonts w:ascii="Kuenst480 BT" w:hAnsi="Kuenst480 BT"/>
          <w:i/>
          <w:sz w:val="24"/>
          <w:szCs w:val="24"/>
        </w:rPr>
        <w:t>English</w:t>
      </w:r>
      <w:r w:rsidR="0012596F" w:rsidRPr="006C3672">
        <w:rPr>
          <w:rFonts w:ascii="Kuenst480 BT" w:hAnsi="Kuenst480 BT"/>
          <w:i/>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http://aljazeera.com.</w:t>
      </w:r>
      <w:r w:rsidR="0012596F" w:rsidRPr="006C3672">
        <w:rPr>
          <w:rFonts w:ascii="Kuenst480 BT" w:hAnsi="Kuenst480 BT"/>
          <w:sz w:val="24"/>
          <w:szCs w:val="24"/>
        </w:rPr>
        <w:t xml:space="preserve"> </w:t>
      </w:r>
    </w:p>
    <w:p w14:paraId="69DD4B42"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Oscar,</w:t>
      </w:r>
      <w:r w:rsidR="0012596F" w:rsidRPr="006C3672">
        <w:rPr>
          <w:rFonts w:ascii="Kuenst480 BT" w:hAnsi="Kuenst480 BT"/>
          <w:sz w:val="24"/>
          <w:szCs w:val="24"/>
        </w:rPr>
        <w:t xml:space="preserve"> </w:t>
      </w:r>
      <w:r w:rsidRPr="006C3672">
        <w:rPr>
          <w:rFonts w:ascii="Kuenst480 BT" w:hAnsi="Kuenst480 BT"/>
          <w:sz w:val="24"/>
          <w:szCs w:val="24"/>
        </w:rPr>
        <w:t>O.</w:t>
      </w:r>
      <w:r w:rsidR="0012596F" w:rsidRPr="006C3672">
        <w:rPr>
          <w:rFonts w:ascii="Kuenst480 BT" w:hAnsi="Kuenst480 BT"/>
          <w:sz w:val="24"/>
          <w:szCs w:val="24"/>
        </w:rPr>
        <w:t xml:space="preserve"> </w:t>
      </w:r>
      <w:r w:rsidRPr="006C3672">
        <w:rPr>
          <w:rFonts w:ascii="Kuenst480 BT" w:hAnsi="Kuenst480 BT"/>
          <w:sz w:val="24"/>
          <w:szCs w:val="24"/>
        </w:rPr>
        <w:t>(2015,</w:t>
      </w:r>
      <w:r w:rsidR="0012596F" w:rsidRPr="006C3672">
        <w:rPr>
          <w:rFonts w:ascii="Kuenst480 BT" w:hAnsi="Kuenst480 BT"/>
          <w:sz w:val="24"/>
          <w:szCs w:val="24"/>
        </w:rPr>
        <w:t xml:space="preserve"> </w:t>
      </w:r>
      <w:r w:rsidRPr="006C3672">
        <w:rPr>
          <w:rFonts w:ascii="Kuenst480 BT" w:hAnsi="Kuenst480 BT"/>
          <w:sz w:val="24"/>
          <w:szCs w:val="24"/>
        </w:rPr>
        <w:t>4</w:t>
      </w:r>
      <w:r w:rsidR="0012596F" w:rsidRPr="006C3672">
        <w:rPr>
          <w:rFonts w:ascii="Kuenst480 BT" w:hAnsi="Kuenst480 BT"/>
          <w:sz w:val="24"/>
          <w:szCs w:val="24"/>
        </w:rPr>
        <w:t xml:space="preserve"> </w:t>
      </w:r>
      <w:r w:rsidRPr="006C3672">
        <w:rPr>
          <w:rFonts w:ascii="Kuenst480 BT" w:hAnsi="Kuenst480 BT"/>
          <w:sz w:val="24"/>
          <w:szCs w:val="24"/>
        </w:rPr>
        <w:t>September).</w:t>
      </w:r>
      <w:r w:rsidR="0012596F" w:rsidRPr="006C3672">
        <w:rPr>
          <w:rFonts w:ascii="Kuenst480 BT" w:hAnsi="Kuenst480 BT"/>
          <w:sz w:val="24"/>
          <w:szCs w:val="24"/>
        </w:rPr>
        <w:t xml:space="preserve"> </w:t>
      </w:r>
      <w:r w:rsidRPr="006C3672">
        <w:rPr>
          <w:rFonts w:ascii="Kuenst480 BT" w:hAnsi="Kuenst480 BT"/>
          <w:sz w:val="24"/>
          <w:szCs w:val="24"/>
        </w:rPr>
        <w:t>Western</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coverage</w:t>
      </w:r>
      <w:r w:rsidR="0012596F" w:rsidRPr="006C3672">
        <w:rPr>
          <w:rFonts w:ascii="Kuenst480 BT" w:hAnsi="Kuenst480 BT"/>
          <w:sz w:val="24"/>
          <w:szCs w:val="24"/>
        </w:rPr>
        <w:t xml:space="preserve"> </w:t>
      </w:r>
      <w:r w:rsidRPr="006C3672">
        <w:rPr>
          <w:rFonts w:ascii="Kuenst480 BT" w:hAnsi="Kuenst480 BT"/>
          <w:sz w:val="24"/>
          <w:szCs w:val="24"/>
        </w:rPr>
        <w:t>negative</w:t>
      </w:r>
      <w:r w:rsidR="0012596F" w:rsidRPr="006C3672">
        <w:rPr>
          <w:rFonts w:ascii="Kuenst480 BT" w:hAnsi="Kuenst480 BT"/>
          <w:sz w:val="24"/>
          <w:szCs w:val="24"/>
        </w:rPr>
        <w:t xml:space="preserve"> </w:t>
      </w:r>
      <w:r w:rsidRPr="006C3672">
        <w:rPr>
          <w:rFonts w:ascii="Kuenst480 BT" w:hAnsi="Kuenst480 BT"/>
          <w:sz w:val="24"/>
          <w:szCs w:val="24"/>
        </w:rPr>
        <w:t>on</w:t>
      </w:r>
      <w:r w:rsidR="0012596F" w:rsidRPr="006C3672">
        <w:rPr>
          <w:rFonts w:ascii="Kuenst480 BT" w:hAnsi="Kuenst480 BT"/>
          <w:sz w:val="24"/>
          <w:szCs w:val="24"/>
        </w:rPr>
        <w:t xml:space="preserve"> </w:t>
      </w:r>
      <w:r w:rsidRPr="006C3672">
        <w:rPr>
          <w:rFonts w:ascii="Kuenst480 BT" w:hAnsi="Kuenst480 BT"/>
          <w:sz w:val="24"/>
          <w:szCs w:val="24"/>
        </w:rPr>
        <w:t>Africa.</w:t>
      </w:r>
      <w:r w:rsidR="0012596F" w:rsidRPr="006C3672">
        <w:rPr>
          <w:rFonts w:ascii="Kuenst480 BT" w:hAnsi="Kuenst480 BT"/>
          <w:sz w:val="24"/>
          <w:szCs w:val="24"/>
        </w:rPr>
        <w:t xml:space="preserve"> </w:t>
      </w:r>
      <w:r w:rsidRPr="006C3672">
        <w:rPr>
          <w:rFonts w:ascii="Kuenst480 BT" w:hAnsi="Kuenst480 BT"/>
          <w:i/>
          <w:sz w:val="24"/>
          <w:szCs w:val="24"/>
        </w:rPr>
        <w:t>The</w:t>
      </w:r>
      <w:r w:rsidR="0012596F" w:rsidRPr="006C3672">
        <w:rPr>
          <w:rFonts w:ascii="Kuenst480 BT" w:hAnsi="Kuenst480 BT"/>
          <w:i/>
          <w:sz w:val="24"/>
          <w:szCs w:val="24"/>
        </w:rPr>
        <w:t xml:space="preserve"> </w:t>
      </w:r>
      <w:r w:rsidRPr="006C3672">
        <w:rPr>
          <w:rFonts w:ascii="Kuenst480 BT" w:hAnsi="Kuenst480 BT"/>
          <w:i/>
          <w:sz w:val="24"/>
          <w:szCs w:val="24"/>
        </w:rPr>
        <w:t>Herald.</w:t>
      </w:r>
      <w:r w:rsidR="0012596F" w:rsidRPr="006C3672">
        <w:rPr>
          <w:rFonts w:ascii="Kuenst480 BT" w:hAnsi="Kuenst480 BT"/>
          <w:i/>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http://herald.co.zw.</w:t>
      </w:r>
    </w:p>
    <w:p w14:paraId="699D1DDB"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Randall,</w:t>
      </w:r>
      <w:r w:rsidR="0012596F" w:rsidRPr="006C3672">
        <w:rPr>
          <w:rFonts w:ascii="Kuenst480 BT" w:hAnsi="Kuenst480 BT"/>
          <w:sz w:val="24"/>
          <w:szCs w:val="24"/>
        </w:rPr>
        <w:t xml:space="preserve"> </w:t>
      </w:r>
      <w:r w:rsidRPr="006C3672">
        <w:rPr>
          <w:rFonts w:ascii="Kuenst480 BT" w:hAnsi="Kuenst480 BT"/>
          <w:sz w:val="24"/>
          <w:szCs w:val="24"/>
        </w:rPr>
        <w:t>G.R.</w:t>
      </w:r>
      <w:r w:rsidR="0012596F" w:rsidRPr="006C3672">
        <w:rPr>
          <w:rFonts w:ascii="Kuenst480 BT" w:hAnsi="Kuenst480 BT"/>
          <w:sz w:val="24"/>
          <w:szCs w:val="24"/>
        </w:rPr>
        <w:t xml:space="preserve"> </w:t>
      </w:r>
      <w:r w:rsidRPr="006C3672">
        <w:rPr>
          <w:rFonts w:ascii="Kuenst480 BT" w:hAnsi="Kuenst480 BT"/>
          <w:sz w:val="24"/>
          <w:szCs w:val="24"/>
        </w:rPr>
        <w:t>(2006).</w:t>
      </w:r>
      <w:r w:rsidR="0012596F" w:rsidRPr="006C3672">
        <w:rPr>
          <w:rFonts w:ascii="Kuenst480 BT" w:hAnsi="Kuenst480 BT"/>
          <w:sz w:val="24"/>
          <w:szCs w:val="24"/>
        </w:rPr>
        <w:t xml:space="preserve"> </w:t>
      </w:r>
      <w:r w:rsidRPr="006C3672">
        <w:rPr>
          <w:rFonts w:ascii="Kuenst480 BT" w:hAnsi="Kuenst480 BT"/>
          <w:sz w:val="24"/>
          <w:szCs w:val="24"/>
        </w:rPr>
        <w:t>Conflict</w:t>
      </w:r>
      <w:r w:rsidR="0012596F" w:rsidRPr="006C3672">
        <w:rPr>
          <w:rFonts w:ascii="Kuenst480 BT" w:hAnsi="Kuenst480 BT"/>
          <w:sz w:val="24"/>
          <w:szCs w:val="24"/>
        </w:rPr>
        <w:t xml:space="preserve"> </w:t>
      </w:r>
      <w:r w:rsidRPr="006C3672">
        <w:rPr>
          <w:rFonts w:ascii="Kuenst480 BT" w:hAnsi="Kuenst480 BT"/>
          <w:sz w:val="24"/>
          <w:szCs w:val="24"/>
        </w:rPr>
        <w:t>framing</w:t>
      </w:r>
      <w:r w:rsidR="0012596F" w:rsidRPr="006C3672">
        <w:rPr>
          <w:rFonts w:ascii="Kuenst480 BT" w:hAnsi="Kuenst480 BT"/>
          <w:sz w:val="24"/>
          <w:szCs w:val="24"/>
        </w:rPr>
        <w:t xml:space="preserve"> </w:t>
      </w:r>
      <w:r w:rsidRPr="006C3672">
        <w:rPr>
          <w:rFonts w:ascii="Kuenst480 BT" w:hAnsi="Kuenst480 BT"/>
          <w:sz w:val="24"/>
          <w:szCs w:val="24"/>
        </w:rPr>
        <w:t>categories</w:t>
      </w:r>
      <w:r w:rsidR="0012596F" w:rsidRPr="006C3672">
        <w:rPr>
          <w:rFonts w:ascii="Kuenst480 BT" w:hAnsi="Kuenst480 BT"/>
          <w:sz w:val="24"/>
          <w:szCs w:val="24"/>
        </w:rPr>
        <w:t xml:space="preserve"> </w:t>
      </w:r>
      <w:r w:rsidRPr="006C3672">
        <w:rPr>
          <w:rFonts w:ascii="Kuenst480 BT" w:hAnsi="Kuenst480 BT"/>
          <w:sz w:val="24"/>
          <w:szCs w:val="24"/>
        </w:rPr>
        <w:t>revisited</w:t>
      </w:r>
      <w:r w:rsidRPr="006C3672">
        <w:rPr>
          <w:rFonts w:ascii="Kuenst480 BT" w:hAnsi="Kuenst480 BT"/>
          <w:i/>
          <w:sz w:val="24"/>
          <w:szCs w:val="24"/>
        </w:rPr>
        <w:t>.</w:t>
      </w:r>
      <w:r w:rsidR="0012596F" w:rsidRPr="006C3672">
        <w:rPr>
          <w:rFonts w:ascii="Kuenst480 BT" w:hAnsi="Kuenst480 BT"/>
          <w:i/>
          <w:sz w:val="24"/>
          <w:szCs w:val="24"/>
        </w:rPr>
        <w:t xml:space="preserve"> </w:t>
      </w:r>
      <w:r w:rsidRPr="006C3672">
        <w:rPr>
          <w:rFonts w:ascii="Kuenst480 BT" w:hAnsi="Kuenst480 BT"/>
          <w:i/>
          <w:sz w:val="24"/>
          <w:szCs w:val="24"/>
        </w:rPr>
        <w:t>Communication</w:t>
      </w:r>
      <w:r w:rsidR="0012596F" w:rsidRPr="006C3672">
        <w:rPr>
          <w:rFonts w:ascii="Kuenst480 BT" w:hAnsi="Kuenst480 BT"/>
          <w:i/>
          <w:sz w:val="24"/>
          <w:szCs w:val="24"/>
        </w:rPr>
        <w:t xml:space="preserve"> </w:t>
      </w:r>
      <w:r w:rsidRPr="006C3672">
        <w:rPr>
          <w:rFonts w:ascii="Kuenst480 BT" w:hAnsi="Kuenst480 BT"/>
          <w:i/>
          <w:sz w:val="24"/>
          <w:szCs w:val="24"/>
        </w:rPr>
        <w:t>Quarterly</w:t>
      </w:r>
      <w:r w:rsidRPr="006C3672">
        <w:rPr>
          <w:rFonts w:ascii="Kuenst480 BT" w:hAnsi="Kuenst480 BT"/>
          <w:sz w:val="24"/>
          <w:szCs w:val="24"/>
        </w:rPr>
        <w:t>,</w:t>
      </w:r>
      <w:r w:rsidR="0012596F" w:rsidRPr="006C3672">
        <w:rPr>
          <w:rFonts w:ascii="Kuenst480 BT" w:hAnsi="Kuenst480 BT"/>
          <w:sz w:val="24"/>
          <w:szCs w:val="24"/>
        </w:rPr>
        <w:t xml:space="preserve"> </w:t>
      </w:r>
      <w:r w:rsidRPr="006C3672">
        <w:rPr>
          <w:rFonts w:ascii="Kuenst480 BT" w:hAnsi="Kuenst480 BT"/>
          <w:sz w:val="24"/>
          <w:szCs w:val="24"/>
        </w:rPr>
        <w:t>54:2.</w:t>
      </w:r>
    </w:p>
    <w:p w14:paraId="4B8F5691"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Reese,</w:t>
      </w:r>
      <w:r w:rsidR="0012596F" w:rsidRPr="006C3672">
        <w:rPr>
          <w:rFonts w:ascii="Kuenst480 BT" w:hAnsi="Kuenst480 BT"/>
          <w:sz w:val="24"/>
          <w:szCs w:val="24"/>
        </w:rPr>
        <w:t xml:space="preserve"> </w:t>
      </w:r>
      <w:r w:rsidRPr="006C3672">
        <w:rPr>
          <w:rFonts w:ascii="Kuenst480 BT" w:hAnsi="Kuenst480 BT"/>
          <w:sz w:val="24"/>
          <w:szCs w:val="24"/>
        </w:rPr>
        <w:t>S.D.</w:t>
      </w:r>
      <w:r w:rsidR="0012596F" w:rsidRPr="006C3672">
        <w:rPr>
          <w:rFonts w:ascii="Kuenst480 BT" w:hAnsi="Kuenst480 BT"/>
          <w:sz w:val="24"/>
          <w:szCs w:val="24"/>
        </w:rPr>
        <w:t xml:space="preserve"> </w:t>
      </w:r>
      <w:r w:rsidRPr="006C3672">
        <w:rPr>
          <w:rFonts w:ascii="Kuenst480 BT" w:hAnsi="Kuenst480 BT"/>
          <w:sz w:val="24"/>
          <w:szCs w:val="24"/>
        </w:rPr>
        <w:t>(2007).</w:t>
      </w:r>
      <w:r w:rsidR="0012596F" w:rsidRPr="006C3672">
        <w:rPr>
          <w:rFonts w:ascii="Kuenst480 BT" w:hAnsi="Kuenst480 BT"/>
          <w:sz w:val="24"/>
          <w:szCs w:val="24"/>
        </w:rPr>
        <w:t xml:space="preserve"> </w:t>
      </w:r>
      <w:r w:rsidRPr="006C3672">
        <w:rPr>
          <w:rFonts w:ascii="Kuenst480 BT" w:hAnsi="Kuenst480 BT"/>
          <w:sz w:val="24"/>
          <w:szCs w:val="24"/>
        </w:rPr>
        <w:t>The</w:t>
      </w:r>
      <w:r w:rsidR="0012596F" w:rsidRPr="006C3672">
        <w:rPr>
          <w:rFonts w:ascii="Kuenst480 BT" w:hAnsi="Kuenst480 BT"/>
          <w:sz w:val="24"/>
          <w:szCs w:val="24"/>
        </w:rPr>
        <w:t xml:space="preserve"> </w:t>
      </w:r>
      <w:r w:rsidRPr="006C3672">
        <w:rPr>
          <w:rFonts w:ascii="Kuenst480 BT" w:hAnsi="Kuenst480 BT"/>
          <w:sz w:val="24"/>
          <w:szCs w:val="24"/>
        </w:rPr>
        <w:t>framing</w:t>
      </w:r>
      <w:r w:rsidR="0012596F" w:rsidRPr="006C3672">
        <w:rPr>
          <w:rFonts w:ascii="Kuenst480 BT" w:hAnsi="Kuenst480 BT"/>
          <w:sz w:val="24"/>
          <w:szCs w:val="24"/>
        </w:rPr>
        <w:t xml:space="preserve"> </w:t>
      </w:r>
      <w:r w:rsidRPr="006C3672">
        <w:rPr>
          <w:rFonts w:ascii="Kuenst480 BT" w:hAnsi="Kuenst480 BT"/>
          <w:sz w:val="24"/>
          <w:szCs w:val="24"/>
        </w:rPr>
        <w:t>project:</w:t>
      </w:r>
      <w:r w:rsidR="0012596F" w:rsidRPr="006C3672">
        <w:rPr>
          <w:rFonts w:ascii="Kuenst480 BT" w:hAnsi="Kuenst480 BT"/>
          <w:sz w:val="24"/>
          <w:szCs w:val="24"/>
        </w:rPr>
        <w:t xml:space="preserve"> </w:t>
      </w:r>
      <w:r w:rsidRPr="006C3672">
        <w:rPr>
          <w:rFonts w:ascii="Kuenst480 BT" w:hAnsi="Kuenst480 BT"/>
          <w:sz w:val="24"/>
          <w:szCs w:val="24"/>
        </w:rPr>
        <w:t>A</w:t>
      </w:r>
      <w:r w:rsidR="0012596F" w:rsidRPr="006C3672">
        <w:rPr>
          <w:rFonts w:ascii="Kuenst480 BT" w:hAnsi="Kuenst480 BT"/>
          <w:sz w:val="24"/>
          <w:szCs w:val="24"/>
        </w:rPr>
        <w:t xml:space="preserve"> </w:t>
      </w:r>
      <w:r w:rsidRPr="006C3672">
        <w:rPr>
          <w:rFonts w:ascii="Kuenst480 BT" w:hAnsi="Kuenst480 BT"/>
          <w:sz w:val="24"/>
          <w:szCs w:val="24"/>
        </w:rPr>
        <w:t>bridging</w:t>
      </w:r>
      <w:r w:rsidR="0012596F" w:rsidRPr="006C3672">
        <w:rPr>
          <w:rFonts w:ascii="Kuenst480 BT" w:hAnsi="Kuenst480 BT"/>
          <w:sz w:val="24"/>
          <w:szCs w:val="24"/>
        </w:rPr>
        <w:t xml:space="preserve"> </w:t>
      </w:r>
      <w:r w:rsidRPr="006C3672">
        <w:rPr>
          <w:rFonts w:ascii="Kuenst480 BT" w:hAnsi="Kuenst480 BT"/>
          <w:sz w:val="24"/>
          <w:szCs w:val="24"/>
        </w:rPr>
        <w:t>model</w:t>
      </w:r>
      <w:r w:rsidR="0012596F" w:rsidRPr="006C3672">
        <w:rPr>
          <w:rFonts w:ascii="Kuenst480 BT" w:hAnsi="Kuenst480 BT"/>
          <w:sz w:val="24"/>
          <w:szCs w:val="24"/>
        </w:rPr>
        <w:t xml:space="preserve"> </w:t>
      </w:r>
      <w:r w:rsidRPr="006C3672">
        <w:rPr>
          <w:rFonts w:ascii="Kuenst480 BT" w:hAnsi="Kuenst480 BT"/>
          <w:sz w:val="24"/>
          <w:szCs w:val="24"/>
        </w:rPr>
        <w:t>for</w:t>
      </w:r>
      <w:r w:rsidR="0012596F" w:rsidRPr="006C3672">
        <w:rPr>
          <w:rFonts w:ascii="Kuenst480 BT" w:hAnsi="Kuenst480 BT"/>
          <w:sz w:val="24"/>
          <w:szCs w:val="24"/>
        </w:rPr>
        <w:t xml:space="preserve"> </w:t>
      </w:r>
      <w:r w:rsidRPr="006C3672">
        <w:rPr>
          <w:rFonts w:ascii="Kuenst480 BT" w:hAnsi="Kuenst480 BT"/>
          <w:sz w:val="24"/>
          <w:szCs w:val="24"/>
        </w:rPr>
        <w:t>media</w:t>
      </w:r>
      <w:r w:rsidR="0012596F" w:rsidRPr="006C3672">
        <w:rPr>
          <w:rFonts w:ascii="Kuenst480 BT" w:hAnsi="Kuenst480 BT"/>
          <w:sz w:val="24"/>
          <w:szCs w:val="24"/>
        </w:rPr>
        <w:t xml:space="preserve"> </w:t>
      </w:r>
      <w:r w:rsidRPr="006C3672">
        <w:rPr>
          <w:rFonts w:ascii="Kuenst480 BT" w:hAnsi="Kuenst480 BT"/>
          <w:sz w:val="24"/>
          <w:szCs w:val="24"/>
        </w:rPr>
        <w:t>research</w:t>
      </w:r>
      <w:r w:rsidR="0012596F" w:rsidRPr="006C3672">
        <w:rPr>
          <w:rFonts w:ascii="Kuenst480 BT" w:hAnsi="Kuenst480 BT"/>
          <w:sz w:val="24"/>
          <w:szCs w:val="24"/>
        </w:rPr>
        <w:t xml:space="preserve"> </w:t>
      </w:r>
      <w:r w:rsidRPr="006C3672">
        <w:rPr>
          <w:rFonts w:ascii="Kuenst480 BT" w:hAnsi="Kuenst480 BT"/>
          <w:sz w:val="24"/>
          <w:szCs w:val="24"/>
        </w:rPr>
        <w:t>revisited.</w:t>
      </w:r>
      <w:r w:rsidR="0012596F" w:rsidRPr="006C3672">
        <w:rPr>
          <w:rFonts w:ascii="Kuenst480 BT" w:hAnsi="Kuenst480 BT"/>
          <w:sz w:val="24"/>
          <w:szCs w:val="24"/>
        </w:rPr>
        <w:t xml:space="preserve"> </w:t>
      </w:r>
      <w:r w:rsidRPr="006C3672">
        <w:rPr>
          <w:rFonts w:ascii="Kuenst480 BT" w:hAnsi="Kuenst480 BT"/>
          <w:i/>
          <w:sz w:val="24"/>
          <w:szCs w:val="24"/>
        </w:rPr>
        <w:t>Journal</w:t>
      </w:r>
      <w:r w:rsidR="0012596F" w:rsidRPr="006C3672">
        <w:rPr>
          <w:rFonts w:ascii="Kuenst480 BT" w:hAnsi="Kuenst480 BT"/>
          <w:i/>
          <w:sz w:val="24"/>
          <w:szCs w:val="24"/>
        </w:rPr>
        <w:t xml:space="preserve"> </w:t>
      </w:r>
      <w:r w:rsidRPr="006C3672">
        <w:rPr>
          <w:rFonts w:ascii="Kuenst480 BT" w:hAnsi="Kuenst480 BT"/>
          <w:i/>
          <w:sz w:val="24"/>
          <w:szCs w:val="24"/>
        </w:rPr>
        <w:t>of</w:t>
      </w:r>
      <w:r w:rsidR="0012596F" w:rsidRPr="006C3672">
        <w:rPr>
          <w:rFonts w:ascii="Kuenst480 BT" w:hAnsi="Kuenst480 BT"/>
          <w:i/>
          <w:sz w:val="24"/>
          <w:szCs w:val="24"/>
        </w:rPr>
        <w:t xml:space="preserve"> </w:t>
      </w:r>
      <w:r w:rsidRPr="006C3672">
        <w:rPr>
          <w:rFonts w:ascii="Kuenst480 BT" w:hAnsi="Kuenst480 BT"/>
          <w:i/>
          <w:sz w:val="24"/>
          <w:szCs w:val="24"/>
        </w:rPr>
        <w:t>Communications,</w:t>
      </w:r>
      <w:r w:rsidR="0012596F" w:rsidRPr="006C3672">
        <w:rPr>
          <w:rFonts w:ascii="Kuenst480 BT" w:hAnsi="Kuenst480 BT"/>
          <w:i/>
          <w:sz w:val="24"/>
          <w:szCs w:val="24"/>
        </w:rPr>
        <w:t xml:space="preserve"> </w:t>
      </w:r>
      <w:r w:rsidRPr="006C3672">
        <w:rPr>
          <w:rFonts w:ascii="Kuenst480 BT" w:hAnsi="Kuenst480 BT"/>
          <w:sz w:val="24"/>
          <w:szCs w:val="24"/>
        </w:rPr>
        <w:t>57,</w:t>
      </w:r>
      <w:r w:rsidR="0012596F" w:rsidRPr="006C3672">
        <w:rPr>
          <w:rFonts w:ascii="Kuenst480 BT" w:hAnsi="Kuenst480 BT"/>
          <w:sz w:val="24"/>
          <w:szCs w:val="24"/>
        </w:rPr>
        <w:t xml:space="preserve"> </w:t>
      </w:r>
      <w:r w:rsidRPr="006C3672">
        <w:rPr>
          <w:rFonts w:ascii="Kuenst480 BT" w:hAnsi="Kuenst480 BT"/>
          <w:sz w:val="24"/>
          <w:szCs w:val="24"/>
        </w:rPr>
        <w:t>148-154.</w:t>
      </w:r>
    </w:p>
    <w:p w14:paraId="54F8C3C1"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Rodman,</w:t>
      </w:r>
      <w:r w:rsidR="0012596F" w:rsidRPr="006C3672">
        <w:rPr>
          <w:rFonts w:ascii="Kuenst480 BT" w:hAnsi="Kuenst480 BT"/>
          <w:sz w:val="24"/>
          <w:szCs w:val="24"/>
        </w:rPr>
        <w:t xml:space="preserve"> </w:t>
      </w:r>
      <w:r w:rsidRPr="006C3672">
        <w:rPr>
          <w:rFonts w:ascii="Kuenst480 BT" w:hAnsi="Kuenst480 BT"/>
          <w:sz w:val="24"/>
          <w:szCs w:val="24"/>
        </w:rPr>
        <w:t>G.</w:t>
      </w:r>
      <w:r w:rsidR="0012596F" w:rsidRPr="006C3672">
        <w:rPr>
          <w:rFonts w:ascii="Kuenst480 BT" w:hAnsi="Kuenst480 BT"/>
          <w:sz w:val="24"/>
          <w:szCs w:val="24"/>
        </w:rPr>
        <w:t xml:space="preserve"> </w:t>
      </w:r>
      <w:r w:rsidRPr="006C3672">
        <w:rPr>
          <w:rFonts w:ascii="Kuenst480 BT" w:hAnsi="Kuenst480 BT"/>
          <w:sz w:val="24"/>
          <w:szCs w:val="24"/>
        </w:rPr>
        <w:t>(2006).</w:t>
      </w:r>
      <w:r w:rsidR="0012596F" w:rsidRPr="006C3672">
        <w:rPr>
          <w:rFonts w:ascii="Kuenst480 BT" w:hAnsi="Kuenst480 BT"/>
          <w:sz w:val="24"/>
          <w:szCs w:val="24"/>
        </w:rPr>
        <w:t xml:space="preserve"> </w:t>
      </w:r>
      <w:r w:rsidRPr="006C3672">
        <w:rPr>
          <w:rFonts w:ascii="Kuenst480 BT" w:hAnsi="Kuenst480 BT"/>
          <w:i/>
          <w:sz w:val="24"/>
          <w:szCs w:val="24"/>
        </w:rPr>
        <w:t>Mass</w:t>
      </w:r>
      <w:r w:rsidR="0012596F" w:rsidRPr="006C3672">
        <w:rPr>
          <w:rFonts w:ascii="Kuenst480 BT" w:hAnsi="Kuenst480 BT"/>
          <w:i/>
          <w:sz w:val="24"/>
          <w:szCs w:val="24"/>
        </w:rPr>
        <w:t xml:space="preserve"> </w:t>
      </w:r>
      <w:r w:rsidRPr="006C3672">
        <w:rPr>
          <w:rFonts w:ascii="Kuenst480 BT" w:hAnsi="Kuenst480 BT"/>
          <w:i/>
          <w:sz w:val="24"/>
          <w:szCs w:val="24"/>
        </w:rPr>
        <w:t>media</w:t>
      </w:r>
      <w:r w:rsidR="0012596F" w:rsidRPr="006C3672">
        <w:rPr>
          <w:rFonts w:ascii="Kuenst480 BT" w:hAnsi="Kuenst480 BT"/>
          <w:i/>
          <w:sz w:val="24"/>
          <w:szCs w:val="24"/>
        </w:rPr>
        <w:t xml:space="preserve"> </w:t>
      </w:r>
      <w:r w:rsidRPr="006C3672">
        <w:rPr>
          <w:rFonts w:ascii="Kuenst480 BT" w:hAnsi="Kuenst480 BT"/>
          <w:i/>
          <w:sz w:val="24"/>
          <w:szCs w:val="24"/>
        </w:rPr>
        <w:t>in</w:t>
      </w:r>
      <w:r w:rsidR="0012596F" w:rsidRPr="006C3672">
        <w:rPr>
          <w:rFonts w:ascii="Kuenst480 BT" w:hAnsi="Kuenst480 BT"/>
          <w:i/>
          <w:sz w:val="24"/>
          <w:szCs w:val="24"/>
        </w:rPr>
        <w:t xml:space="preserve"> </w:t>
      </w:r>
      <w:r w:rsidRPr="006C3672">
        <w:rPr>
          <w:rFonts w:ascii="Kuenst480 BT" w:hAnsi="Kuenst480 BT"/>
          <w:i/>
          <w:sz w:val="24"/>
          <w:szCs w:val="24"/>
        </w:rPr>
        <w:t>a</w:t>
      </w:r>
      <w:r w:rsidR="0012596F" w:rsidRPr="006C3672">
        <w:rPr>
          <w:rFonts w:ascii="Kuenst480 BT" w:hAnsi="Kuenst480 BT"/>
          <w:i/>
          <w:sz w:val="24"/>
          <w:szCs w:val="24"/>
        </w:rPr>
        <w:t xml:space="preserve"> </w:t>
      </w:r>
      <w:r w:rsidRPr="006C3672">
        <w:rPr>
          <w:rFonts w:ascii="Kuenst480 BT" w:hAnsi="Kuenst480 BT"/>
          <w:i/>
          <w:sz w:val="24"/>
          <w:szCs w:val="24"/>
        </w:rPr>
        <w:t>changing</w:t>
      </w:r>
      <w:r w:rsidR="0012596F" w:rsidRPr="006C3672">
        <w:rPr>
          <w:rFonts w:ascii="Kuenst480 BT" w:hAnsi="Kuenst480 BT"/>
          <w:i/>
          <w:sz w:val="24"/>
          <w:szCs w:val="24"/>
        </w:rPr>
        <w:t xml:space="preserve"> </w:t>
      </w:r>
      <w:r w:rsidRPr="006C3672">
        <w:rPr>
          <w:rFonts w:ascii="Kuenst480 BT" w:hAnsi="Kuenst480 BT"/>
          <w:i/>
          <w:sz w:val="24"/>
          <w:szCs w:val="24"/>
        </w:rPr>
        <w:t>world.</w:t>
      </w:r>
      <w:r w:rsidR="0012596F" w:rsidRPr="006C3672">
        <w:rPr>
          <w:rFonts w:ascii="Kuenst480 BT" w:hAnsi="Kuenst480 BT"/>
          <w:i/>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York:</w:t>
      </w:r>
      <w:r w:rsidR="0012596F" w:rsidRPr="006C3672">
        <w:rPr>
          <w:rFonts w:ascii="Kuenst480 BT" w:hAnsi="Kuenst480 BT"/>
          <w:sz w:val="24"/>
          <w:szCs w:val="24"/>
        </w:rPr>
        <w:t xml:space="preserve"> </w:t>
      </w:r>
      <w:r w:rsidRPr="006C3672">
        <w:rPr>
          <w:rFonts w:ascii="Kuenst480 BT" w:hAnsi="Kuenst480 BT"/>
          <w:sz w:val="24"/>
          <w:szCs w:val="24"/>
        </w:rPr>
        <w:t>McGraw</w:t>
      </w:r>
      <w:r w:rsidR="0012596F" w:rsidRPr="006C3672">
        <w:rPr>
          <w:rFonts w:ascii="Kuenst480 BT" w:hAnsi="Kuenst480 BT"/>
          <w:sz w:val="24"/>
          <w:szCs w:val="24"/>
        </w:rPr>
        <w:t xml:space="preserve"> </w:t>
      </w:r>
      <w:r w:rsidRPr="006C3672">
        <w:rPr>
          <w:rFonts w:ascii="Kuenst480 BT" w:hAnsi="Kuenst480 BT"/>
          <w:sz w:val="24"/>
          <w:szCs w:val="24"/>
        </w:rPr>
        <w:t>Hill</w:t>
      </w:r>
      <w:r w:rsidR="0012596F" w:rsidRPr="006C3672">
        <w:rPr>
          <w:rFonts w:ascii="Kuenst480 BT" w:hAnsi="Kuenst480 BT"/>
          <w:sz w:val="24"/>
          <w:szCs w:val="24"/>
        </w:rPr>
        <w:t xml:space="preserve"> </w:t>
      </w:r>
      <w:r w:rsidRPr="006C3672">
        <w:rPr>
          <w:rFonts w:ascii="Kuenst480 BT" w:hAnsi="Kuenst480 BT"/>
          <w:sz w:val="24"/>
          <w:szCs w:val="24"/>
        </w:rPr>
        <w:t>Companies</w:t>
      </w:r>
      <w:r w:rsidR="0012596F" w:rsidRPr="006C3672">
        <w:rPr>
          <w:rFonts w:ascii="Kuenst480 BT" w:hAnsi="Kuenst480 BT"/>
          <w:sz w:val="24"/>
          <w:szCs w:val="24"/>
        </w:rPr>
        <w:t xml:space="preserve"> </w:t>
      </w:r>
      <w:r w:rsidRPr="006C3672">
        <w:rPr>
          <w:rFonts w:ascii="Kuenst480 BT" w:hAnsi="Kuenst480 BT"/>
          <w:sz w:val="24"/>
          <w:szCs w:val="24"/>
        </w:rPr>
        <w:t>Inc.</w:t>
      </w:r>
    </w:p>
    <w:p w14:paraId="667A9D1A" w14:textId="77777777" w:rsidR="00A654EB" w:rsidRPr="006C3672" w:rsidRDefault="00A654EB" w:rsidP="00B83071">
      <w:pPr>
        <w:pStyle w:val="NoSpacing"/>
        <w:spacing w:line="276" w:lineRule="auto"/>
        <w:ind w:left="720" w:hanging="720"/>
        <w:jc w:val="both"/>
        <w:rPr>
          <w:rFonts w:ascii="Kuenst480 BT" w:hAnsi="Kuenst480 BT"/>
          <w:i/>
          <w:sz w:val="24"/>
          <w:szCs w:val="24"/>
        </w:rPr>
      </w:pPr>
      <w:r w:rsidRPr="006C3672">
        <w:rPr>
          <w:rFonts w:ascii="Kuenst480 BT" w:hAnsi="Kuenst480 BT"/>
          <w:sz w:val="24"/>
          <w:szCs w:val="24"/>
        </w:rPr>
        <w:t>Rothmeyer,</w:t>
      </w:r>
      <w:r w:rsidR="0012596F" w:rsidRPr="006C3672">
        <w:rPr>
          <w:rFonts w:ascii="Kuenst480 BT" w:hAnsi="Kuenst480 BT"/>
          <w:sz w:val="24"/>
          <w:szCs w:val="24"/>
        </w:rPr>
        <w:t xml:space="preserve"> </w:t>
      </w:r>
      <w:r w:rsidRPr="006C3672">
        <w:rPr>
          <w:rFonts w:ascii="Kuenst480 BT" w:hAnsi="Kuenst480 BT"/>
          <w:sz w:val="24"/>
          <w:szCs w:val="24"/>
        </w:rPr>
        <w:t>K.</w:t>
      </w:r>
      <w:r w:rsidR="0012596F" w:rsidRPr="006C3672">
        <w:rPr>
          <w:rFonts w:ascii="Kuenst480 BT" w:hAnsi="Kuenst480 BT"/>
          <w:sz w:val="24"/>
          <w:szCs w:val="24"/>
        </w:rPr>
        <w:t xml:space="preserve"> </w:t>
      </w:r>
      <w:r w:rsidRPr="006C3672">
        <w:rPr>
          <w:rFonts w:ascii="Kuenst480 BT" w:hAnsi="Kuenst480 BT"/>
          <w:sz w:val="24"/>
          <w:szCs w:val="24"/>
        </w:rPr>
        <w:t>(2011).</w:t>
      </w:r>
      <w:r w:rsidR="0012596F" w:rsidRPr="006C3672">
        <w:rPr>
          <w:rFonts w:ascii="Kuenst480 BT" w:hAnsi="Kuenst480 BT"/>
          <w:sz w:val="24"/>
          <w:szCs w:val="24"/>
        </w:rPr>
        <w:t xml:space="preserve"> </w:t>
      </w:r>
      <w:r w:rsidRPr="006C3672">
        <w:rPr>
          <w:rFonts w:ascii="Kuenst480 BT" w:hAnsi="Kuenst480 BT"/>
          <w:sz w:val="24"/>
          <w:szCs w:val="24"/>
        </w:rPr>
        <w:t>Hiding</w:t>
      </w:r>
      <w:r w:rsidR="0012596F" w:rsidRPr="006C3672">
        <w:rPr>
          <w:rFonts w:ascii="Kuenst480 BT" w:hAnsi="Kuenst480 BT"/>
          <w:sz w:val="24"/>
          <w:szCs w:val="24"/>
        </w:rPr>
        <w:t xml:space="preserve"> </w:t>
      </w:r>
      <w:r w:rsidRPr="006C3672">
        <w:rPr>
          <w:rFonts w:ascii="Kuenst480 BT" w:hAnsi="Kuenst480 BT"/>
          <w:sz w:val="24"/>
          <w:szCs w:val="24"/>
        </w:rPr>
        <w:t>the</w:t>
      </w:r>
      <w:r w:rsidR="0012596F" w:rsidRPr="006C3672">
        <w:rPr>
          <w:rFonts w:ascii="Kuenst480 BT" w:hAnsi="Kuenst480 BT"/>
          <w:sz w:val="24"/>
          <w:szCs w:val="24"/>
        </w:rPr>
        <w:t xml:space="preserve"> </w:t>
      </w:r>
      <w:r w:rsidRPr="006C3672">
        <w:rPr>
          <w:rFonts w:ascii="Kuenst480 BT" w:hAnsi="Kuenst480 BT"/>
          <w:sz w:val="24"/>
          <w:szCs w:val="24"/>
        </w:rPr>
        <w:t>real</w:t>
      </w:r>
      <w:r w:rsidR="0012596F" w:rsidRPr="006C3672">
        <w:rPr>
          <w:rFonts w:ascii="Kuenst480 BT" w:hAnsi="Kuenst480 BT"/>
          <w:sz w:val="24"/>
          <w:szCs w:val="24"/>
        </w:rPr>
        <w:t xml:space="preserve"> </w:t>
      </w:r>
      <w:r w:rsidRPr="006C3672">
        <w:rPr>
          <w:rFonts w:ascii="Kuenst480 BT" w:hAnsi="Kuenst480 BT"/>
          <w:sz w:val="24"/>
          <w:szCs w:val="24"/>
        </w:rPr>
        <w:t>Africa:</w:t>
      </w:r>
      <w:r w:rsidR="0012596F" w:rsidRPr="006C3672">
        <w:rPr>
          <w:rFonts w:ascii="Kuenst480 BT" w:hAnsi="Kuenst480 BT"/>
          <w:sz w:val="24"/>
          <w:szCs w:val="24"/>
        </w:rPr>
        <w:t xml:space="preserve"> </w:t>
      </w:r>
      <w:r w:rsidRPr="006C3672">
        <w:rPr>
          <w:rFonts w:ascii="Kuenst480 BT" w:hAnsi="Kuenst480 BT"/>
          <w:sz w:val="24"/>
          <w:szCs w:val="24"/>
        </w:rPr>
        <w:t>Why</w:t>
      </w:r>
      <w:r w:rsidR="0012596F" w:rsidRPr="006C3672">
        <w:rPr>
          <w:rFonts w:ascii="Kuenst480 BT" w:hAnsi="Kuenst480 BT"/>
          <w:sz w:val="24"/>
          <w:szCs w:val="24"/>
        </w:rPr>
        <w:t xml:space="preserve"> </w:t>
      </w:r>
      <w:r w:rsidRPr="006C3672">
        <w:rPr>
          <w:rFonts w:ascii="Kuenst480 BT" w:hAnsi="Kuenst480 BT"/>
          <w:sz w:val="24"/>
          <w:szCs w:val="24"/>
        </w:rPr>
        <w:t>NGOs</w:t>
      </w:r>
      <w:r w:rsidR="0012596F" w:rsidRPr="006C3672">
        <w:rPr>
          <w:rFonts w:ascii="Kuenst480 BT" w:hAnsi="Kuenst480 BT"/>
          <w:sz w:val="24"/>
          <w:szCs w:val="24"/>
        </w:rPr>
        <w:t xml:space="preserve"> </w:t>
      </w:r>
      <w:r w:rsidRPr="006C3672">
        <w:rPr>
          <w:rFonts w:ascii="Kuenst480 BT" w:hAnsi="Kuenst480 BT"/>
          <w:sz w:val="24"/>
          <w:szCs w:val="24"/>
        </w:rPr>
        <w:t>prefer</w:t>
      </w:r>
      <w:r w:rsidR="0012596F" w:rsidRPr="006C3672">
        <w:rPr>
          <w:rFonts w:ascii="Kuenst480 BT" w:hAnsi="Kuenst480 BT"/>
          <w:sz w:val="24"/>
          <w:szCs w:val="24"/>
        </w:rPr>
        <w:t xml:space="preserve"> </w:t>
      </w:r>
      <w:r w:rsidRPr="006C3672">
        <w:rPr>
          <w:rFonts w:ascii="Kuenst480 BT" w:hAnsi="Kuenst480 BT"/>
          <w:sz w:val="24"/>
          <w:szCs w:val="24"/>
        </w:rPr>
        <w:t>bad</w:t>
      </w:r>
      <w:r w:rsidR="0012596F" w:rsidRPr="006C3672">
        <w:rPr>
          <w:rFonts w:ascii="Kuenst480 BT" w:hAnsi="Kuenst480 BT"/>
          <w:sz w:val="24"/>
          <w:szCs w:val="24"/>
        </w:rPr>
        <w:t xml:space="preserve"> </w:t>
      </w:r>
      <w:r w:rsidRPr="006C3672">
        <w:rPr>
          <w:rFonts w:ascii="Kuenst480 BT" w:hAnsi="Kuenst480 BT"/>
          <w:sz w:val="24"/>
          <w:szCs w:val="24"/>
        </w:rPr>
        <w:t>news.</w:t>
      </w:r>
      <w:r w:rsidR="0012596F" w:rsidRPr="006C3672">
        <w:rPr>
          <w:rFonts w:ascii="Kuenst480 BT" w:hAnsi="Kuenst480 BT"/>
          <w:sz w:val="24"/>
          <w:szCs w:val="24"/>
        </w:rPr>
        <w:t xml:space="preserve"> </w:t>
      </w:r>
      <w:r w:rsidRPr="006C3672">
        <w:rPr>
          <w:rFonts w:ascii="Kuenst480 BT" w:hAnsi="Kuenst480 BT"/>
          <w:i/>
          <w:sz w:val="24"/>
          <w:szCs w:val="24"/>
        </w:rPr>
        <w:t>Columbia</w:t>
      </w:r>
      <w:r w:rsidR="0012596F" w:rsidRPr="006C3672">
        <w:rPr>
          <w:rFonts w:ascii="Kuenst480 BT" w:hAnsi="Kuenst480 BT"/>
          <w:i/>
          <w:sz w:val="24"/>
          <w:szCs w:val="24"/>
        </w:rPr>
        <w:t xml:space="preserve"> </w:t>
      </w:r>
      <w:r w:rsidRPr="006C3672">
        <w:rPr>
          <w:rFonts w:ascii="Kuenst480 BT" w:hAnsi="Kuenst480 BT"/>
          <w:i/>
          <w:sz w:val="24"/>
          <w:szCs w:val="24"/>
        </w:rPr>
        <w:t>Journalism</w:t>
      </w:r>
      <w:r w:rsidR="0012596F" w:rsidRPr="006C3672">
        <w:rPr>
          <w:rFonts w:ascii="Kuenst480 BT" w:hAnsi="Kuenst480 BT"/>
          <w:i/>
          <w:sz w:val="24"/>
          <w:szCs w:val="24"/>
        </w:rPr>
        <w:t xml:space="preserve"> </w:t>
      </w:r>
      <w:r w:rsidRPr="006C3672">
        <w:rPr>
          <w:rFonts w:ascii="Kuenst480 BT" w:hAnsi="Kuenst480 BT"/>
          <w:i/>
          <w:sz w:val="24"/>
          <w:szCs w:val="24"/>
        </w:rPr>
        <w:t>Review,</w:t>
      </w:r>
      <w:r w:rsidR="0012596F" w:rsidRPr="006C3672">
        <w:rPr>
          <w:rFonts w:ascii="Kuenst480 BT" w:hAnsi="Kuenst480 BT"/>
          <w:i/>
          <w:sz w:val="24"/>
          <w:szCs w:val="24"/>
        </w:rPr>
        <w:t xml:space="preserve"> </w:t>
      </w:r>
      <w:r w:rsidRPr="006C3672">
        <w:rPr>
          <w:rFonts w:ascii="Kuenst480 BT" w:hAnsi="Kuenst480 BT"/>
          <w:sz w:val="24"/>
          <w:szCs w:val="24"/>
        </w:rPr>
        <w:t>March/April</w:t>
      </w:r>
      <w:r w:rsidR="0012596F" w:rsidRPr="006C3672">
        <w:rPr>
          <w:rFonts w:ascii="Kuenst480 BT" w:hAnsi="Kuenst480 BT"/>
          <w:sz w:val="24"/>
          <w:szCs w:val="24"/>
        </w:rPr>
        <w:t xml:space="preserve"> </w:t>
      </w:r>
      <w:r w:rsidRPr="006C3672">
        <w:rPr>
          <w:rFonts w:ascii="Kuenst480 BT" w:hAnsi="Kuenst480 BT"/>
          <w:sz w:val="24"/>
          <w:szCs w:val="24"/>
        </w:rPr>
        <w:t>2011.</w:t>
      </w:r>
      <w:r w:rsidR="0012596F" w:rsidRPr="006C3672">
        <w:rPr>
          <w:rFonts w:ascii="Kuenst480 BT" w:hAnsi="Kuenst480 BT"/>
          <w:sz w:val="24"/>
          <w:szCs w:val="24"/>
        </w:rPr>
        <w:t xml:space="preserve"> </w:t>
      </w:r>
      <w:r w:rsidRPr="006C3672">
        <w:rPr>
          <w:rFonts w:ascii="Kuenst480 BT" w:hAnsi="Kuenst480 BT"/>
          <w:sz w:val="24"/>
          <w:szCs w:val="24"/>
        </w:rPr>
        <w:t>Retrieved</w:t>
      </w:r>
      <w:r w:rsidR="0012596F" w:rsidRPr="006C3672">
        <w:rPr>
          <w:rFonts w:ascii="Kuenst480 BT" w:hAnsi="Kuenst480 BT"/>
          <w:sz w:val="24"/>
          <w:szCs w:val="24"/>
        </w:rPr>
        <w:t xml:space="preserve"> </w:t>
      </w:r>
      <w:r w:rsidRPr="006C3672">
        <w:rPr>
          <w:rFonts w:ascii="Kuenst480 BT" w:hAnsi="Kuenst480 BT"/>
          <w:sz w:val="24"/>
          <w:szCs w:val="24"/>
        </w:rPr>
        <w:t>from:</w:t>
      </w:r>
      <w:r w:rsidR="0012596F" w:rsidRPr="006C3672">
        <w:rPr>
          <w:rFonts w:ascii="Kuenst480 BT" w:hAnsi="Kuenst480 BT"/>
          <w:sz w:val="24"/>
          <w:szCs w:val="24"/>
        </w:rPr>
        <w:t xml:space="preserve"> </w:t>
      </w:r>
      <w:r w:rsidRPr="006C3672">
        <w:rPr>
          <w:rFonts w:ascii="Kuenst480 BT" w:hAnsi="Kuenst480 BT"/>
          <w:sz w:val="24"/>
          <w:szCs w:val="24"/>
        </w:rPr>
        <w:t>http://www.cjr.org.</w:t>
      </w:r>
    </w:p>
    <w:p w14:paraId="08E9CE0F" w14:textId="77777777" w:rsidR="00A654EB" w:rsidRPr="006C3672" w:rsidRDefault="00A654EB" w:rsidP="00B83071">
      <w:pPr>
        <w:pStyle w:val="NoSpacing"/>
        <w:spacing w:line="276" w:lineRule="auto"/>
        <w:ind w:left="720" w:hanging="720"/>
        <w:jc w:val="both"/>
        <w:rPr>
          <w:rFonts w:ascii="Kuenst480 BT" w:hAnsi="Kuenst480 BT"/>
          <w:i/>
          <w:sz w:val="24"/>
          <w:szCs w:val="24"/>
        </w:rPr>
      </w:pPr>
      <w:r w:rsidRPr="006C3672">
        <w:rPr>
          <w:rFonts w:ascii="Kuenst480 BT" w:hAnsi="Kuenst480 BT"/>
          <w:sz w:val="24"/>
          <w:szCs w:val="24"/>
        </w:rPr>
        <w:t>Shaw,</w:t>
      </w:r>
      <w:r w:rsidR="0012596F" w:rsidRPr="006C3672">
        <w:rPr>
          <w:rFonts w:ascii="Kuenst480 BT" w:hAnsi="Kuenst480 BT"/>
          <w:sz w:val="24"/>
          <w:szCs w:val="24"/>
        </w:rPr>
        <w:t xml:space="preserve"> </w:t>
      </w:r>
      <w:r w:rsidRPr="006C3672">
        <w:rPr>
          <w:rFonts w:ascii="Kuenst480 BT" w:hAnsi="Kuenst480 BT"/>
          <w:sz w:val="24"/>
          <w:szCs w:val="24"/>
        </w:rPr>
        <w:t>I.S.</w:t>
      </w:r>
      <w:r w:rsidR="0012596F" w:rsidRPr="006C3672">
        <w:rPr>
          <w:rFonts w:ascii="Kuenst480 BT" w:hAnsi="Kuenst480 BT"/>
          <w:sz w:val="24"/>
          <w:szCs w:val="24"/>
        </w:rPr>
        <w:t xml:space="preserve"> </w:t>
      </w:r>
      <w:r w:rsidRPr="006C3672">
        <w:rPr>
          <w:rFonts w:ascii="Kuenst480 BT" w:hAnsi="Kuenst480 BT"/>
          <w:sz w:val="24"/>
          <w:szCs w:val="24"/>
        </w:rPr>
        <w:t>(2011).</w:t>
      </w:r>
      <w:r w:rsidR="0012596F" w:rsidRPr="006C3672">
        <w:rPr>
          <w:rFonts w:ascii="Kuenst480 BT" w:hAnsi="Kuenst480 BT"/>
          <w:sz w:val="24"/>
          <w:szCs w:val="24"/>
        </w:rPr>
        <w:t xml:space="preserve"> </w:t>
      </w:r>
      <w:r w:rsidRPr="006C3672">
        <w:rPr>
          <w:rFonts w:ascii="Kuenst480 BT" w:hAnsi="Kuenst480 BT"/>
          <w:i/>
          <w:sz w:val="24"/>
          <w:szCs w:val="24"/>
        </w:rPr>
        <w:t>Human</w:t>
      </w:r>
      <w:r w:rsidR="0012596F" w:rsidRPr="006C3672">
        <w:rPr>
          <w:rFonts w:ascii="Kuenst480 BT" w:hAnsi="Kuenst480 BT"/>
          <w:i/>
          <w:sz w:val="24"/>
          <w:szCs w:val="24"/>
        </w:rPr>
        <w:t xml:space="preserve"> </w:t>
      </w:r>
      <w:r w:rsidRPr="006C3672">
        <w:rPr>
          <w:rFonts w:ascii="Kuenst480 BT" w:hAnsi="Kuenst480 BT"/>
          <w:i/>
          <w:sz w:val="24"/>
          <w:szCs w:val="24"/>
        </w:rPr>
        <w:t>rights</w:t>
      </w:r>
      <w:r w:rsidR="0012596F" w:rsidRPr="006C3672">
        <w:rPr>
          <w:rFonts w:ascii="Kuenst480 BT" w:hAnsi="Kuenst480 BT"/>
          <w:i/>
          <w:sz w:val="24"/>
          <w:szCs w:val="24"/>
        </w:rPr>
        <w:t xml:space="preserve"> </w:t>
      </w:r>
      <w:r w:rsidRPr="006C3672">
        <w:rPr>
          <w:rFonts w:ascii="Kuenst480 BT" w:hAnsi="Kuenst480 BT"/>
          <w:i/>
          <w:sz w:val="24"/>
          <w:szCs w:val="24"/>
        </w:rPr>
        <w:t>journalism:</w:t>
      </w:r>
      <w:r w:rsidR="0012596F" w:rsidRPr="006C3672">
        <w:rPr>
          <w:rFonts w:ascii="Kuenst480 BT" w:hAnsi="Kuenst480 BT"/>
          <w:i/>
          <w:sz w:val="24"/>
          <w:szCs w:val="24"/>
        </w:rPr>
        <w:t xml:space="preserve"> </w:t>
      </w:r>
      <w:r w:rsidRPr="006C3672">
        <w:rPr>
          <w:rFonts w:ascii="Kuenst480 BT" w:hAnsi="Kuenst480 BT"/>
          <w:i/>
          <w:sz w:val="24"/>
          <w:szCs w:val="24"/>
        </w:rPr>
        <w:t>Advances</w:t>
      </w:r>
      <w:r w:rsidR="0012596F" w:rsidRPr="006C3672">
        <w:rPr>
          <w:rFonts w:ascii="Kuenst480 BT" w:hAnsi="Kuenst480 BT"/>
          <w:i/>
          <w:sz w:val="24"/>
          <w:szCs w:val="24"/>
        </w:rPr>
        <w:t xml:space="preserve"> </w:t>
      </w:r>
      <w:r w:rsidRPr="006C3672">
        <w:rPr>
          <w:rFonts w:ascii="Kuenst480 BT" w:hAnsi="Kuenst480 BT"/>
          <w:i/>
          <w:sz w:val="24"/>
          <w:szCs w:val="24"/>
        </w:rPr>
        <w:t>in</w:t>
      </w:r>
      <w:r w:rsidR="0012596F" w:rsidRPr="006C3672">
        <w:rPr>
          <w:rFonts w:ascii="Kuenst480 BT" w:hAnsi="Kuenst480 BT"/>
          <w:i/>
          <w:sz w:val="24"/>
          <w:szCs w:val="24"/>
        </w:rPr>
        <w:t xml:space="preserve"> </w:t>
      </w:r>
      <w:r w:rsidRPr="006C3672">
        <w:rPr>
          <w:rFonts w:ascii="Kuenst480 BT" w:hAnsi="Kuenst480 BT"/>
          <w:i/>
          <w:sz w:val="24"/>
          <w:szCs w:val="24"/>
        </w:rPr>
        <w:t>reporting</w:t>
      </w:r>
      <w:r w:rsidR="0012596F" w:rsidRPr="006C3672">
        <w:rPr>
          <w:rFonts w:ascii="Kuenst480 BT" w:hAnsi="Kuenst480 BT"/>
          <w:i/>
          <w:sz w:val="24"/>
          <w:szCs w:val="24"/>
        </w:rPr>
        <w:t xml:space="preserve"> </w:t>
      </w:r>
      <w:r w:rsidRPr="006C3672">
        <w:rPr>
          <w:rFonts w:ascii="Kuenst480 BT" w:hAnsi="Kuenst480 BT"/>
          <w:i/>
          <w:sz w:val="24"/>
          <w:szCs w:val="24"/>
        </w:rPr>
        <w:t>distant</w:t>
      </w:r>
      <w:r w:rsidR="0012596F" w:rsidRPr="006C3672">
        <w:rPr>
          <w:rFonts w:ascii="Kuenst480 BT" w:hAnsi="Kuenst480 BT"/>
          <w:i/>
          <w:sz w:val="24"/>
          <w:szCs w:val="24"/>
        </w:rPr>
        <w:t xml:space="preserve"> </w:t>
      </w:r>
      <w:r w:rsidRPr="006C3672">
        <w:rPr>
          <w:rFonts w:ascii="Kuenst480 BT" w:hAnsi="Kuenst480 BT"/>
          <w:i/>
          <w:sz w:val="24"/>
          <w:szCs w:val="24"/>
        </w:rPr>
        <w:t>humanitarian</w:t>
      </w:r>
      <w:r w:rsidR="0012596F" w:rsidRPr="006C3672">
        <w:rPr>
          <w:rFonts w:ascii="Kuenst480 BT" w:hAnsi="Kuenst480 BT"/>
          <w:i/>
          <w:sz w:val="24"/>
          <w:szCs w:val="24"/>
        </w:rPr>
        <w:t xml:space="preserve"> </w:t>
      </w:r>
      <w:r w:rsidRPr="006C3672">
        <w:rPr>
          <w:rFonts w:ascii="Kuenst480 BT" w:hAnsi="Kuenst480 BT"/>
          <w:i/>
          <w:sz w:val="24"/>
          <w:szCs w:val="24"/>
        </w:rPr>
        <w:t>interventions.</w:t>
      </w:r>
      <w:r w:rsidR="0012596F" w:rsidRPr="006C3672">
        <w:rPr>
          <w:rFonts w:ascii="Kuenst480 BT" w:hAnsi="Kuenst480 BT"/>
          <w:i/>
          <w:sz w:val="24"/>
          <w:szCs w:val="24"/>
        </w:rPr>
        <w:t xml:space="preserve">  </w:t>
      </w:r>
      <w:r w:rsidRPr="006C3672">
        <w:rPr>
          <w:rFonts w:ascii="Kuenst480 BT" w:hAnsi="Kuenst480 BT"/>
          <w:sz w:val="24"/>
          <w:szCs w:val="24"/>
        </w:rPr>
        <w:t>Great</w:t>
      </w:r>
      <w:r w:rsidR="0012596F" w:rsidRPr="006C3672">
        <w:rPr>
          <w:rFonts w:ascii="Kuenst480 BT" w:hAnsi="Kuenst480 BT"/>
          <w:sz w:val="24"/>
          <w:szCs w:val="24"/>
        </w:rPr>
        <w:t xml:space="preserve"> </w:t>
      </w:r>
      <w:r w:rsidRPr="006C3672">
        <w:rPr>
          <w:rFonts w:ascii="Kuenst480 BT" w:hAnsi="Kuenst480 BT"/>
          <w:sz w:val="24"/>
          <w:szCs w:val="24"/>
        </w:rPr>
        <w:t>Britain:</w:t>
      </w:r>
      <w:r w:rsidR="0012596F" w:rsidRPr="006C3672">
        <w:rPr>
          <w:rFonts w:ascii="Kuenst480 BT" w:hAnsi="Kuenst480 BT"/>
          <w:sz w:val="24"/>
          <w:szCs w:val="24"/>
        </w:rPr>
        <w:t xml:space="preserve"> </w:t>
      </w:r>
      <w:r w:rsidRPr="006C3672">
        <w:rPr>
          <w:rFonts w:ascii="Kuenst480 BT" w:hAnsi="Kuenst480 BT"/>
          <w:sz w:val="24"/>
          <w:szCs w:val="24"/>
        </w:rPr>
        <w:t>Palgrave</w:t>
      </w:r>
      <w:r w:rsidR="0012596F" w:rsidRPr="006C3672">
        <w:rPr>
          <w:rFonts w:ascii="Kuenst480 BT" w:hAnsi="Kuenst480 BT"/>
          <w:sz w:val="24"/>
          <w:szCs w:val="24"/>
        </w:rPr>
        <w:t xml:space="preserve"> </w:t>
      </w:r>
      <w:r w:rsidRPr="006C3672">
        <w:rPr>
          <w:rFonts w:ascii="Kuenst480 BT" w:hAnsi="Kuenst480 BT"/>
          <w:sz w:val="24"/>
          <w:szCs w:val="24"/>
        </w:rPr>
        <w:t>Macmillan.</w:t>
      </w:r>
    </w:p>
    <w:p w14:paraId="0C92C03D"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Spark,</w:t>
      </w:r>
      <w:r w:rsidR="0012596F" w:rsidRPr="006C3672">
        <w:rPr>
          <w:rFonts w:ascii="Kuenst480 BT" w:hAnsi="Kuenst480 BT"/>
          <w:sz w:val="24"/>
          <w:szCs w:val="24"/>
        </w:rPr>
        <w:t xml:space="preserve"> </w:t>
      </w:r>
      <w:r w:rsidRPr="006C3672">
        <w:rPr>
          <w:rFonts w:ascii="Kuenst480 BT" w:hAnsi="Kuenst480 BT"/>
          <w:sz w:val="24"/>
          <w:szCs w:val="24"/>
        </w:rPr>
        <w:t>D.</w:t>
      </w:r>
      <w:r w:rsidR="0012596F" w:rsidRPr="006C3672">
        <w:rPr>
          <w:rFonts w:ascii="Kuenst480 BT" w:hAnsi="Kuenst480 BT"/>
          <w:sz w:val="24"/>
          <w:szCs w:val="24"/>
        </w:rPr>
        <w:t xml:space="preserve"> </w:t>
      </w:r>
      <w:r w:rsidRPr="006C3672">
        <w:rPr>
          <w:rFonts w:ascii="Kuenst480 BT" w:hAnsi="Kuenst480 BT"/>
          <w:sz w:val="24"/>
          <w:szCs w:val="24"/>
        </w:rPr>
        <w:t>&amp;</w:t>
      </w:r>
      <w:r w:rsidR="0012596F" w:rsidRPr="006C3672">
        <w:rPr>
          <w:rFonts w:ascii="Kuenst480 BT" w:hAnsi="Kuenst480 BT"/>
          <w:sz w:val="24"/>
          <w:szCs w:val="24"/>
        </w:rPr>
        <w:t xml:space="preserve"> </w:t>
      </w:r>
      <w:r w:rsidRPr="006C3672">
        <w:rPr>
          <w:rFonts w:ascii="Kuenst480 BT" w:hAnsi="Kuenst480 BT"/>
          <w:sz w:val="24"/>
          <w:szCs w:val="24"/>
        </w:rPr>
        <w:t>Haris,</w:t>
      </w:r>
      <w:r w:rsidR="0012596F" w:rsidRPr="006C3672">
        <w:rPr>
          <w:rFonts w:ascii="Kuenst480 BT" w:hAnsi="Kuenst480 BT"/>
          <w:sz w:val="24"/>
          <w:szCs w:val="24"/>
        </w:rPr>
        <w:t xml:space="preserve"> </w:t>
      </w:r>
      <w:r w:rsidRPr="006C3672">
        <w:rPr>
          <w:rFonts w:ascii="Kuenst480 BT" w:hAnsi="Kuenst480 BT"/>
          <w:sz w:val="24"/>
          <w:szCs w:val="24"/>
        </w:rPr>
        <w:t>G.</w:t>
      </w:r>
      <w:r w:rsidR="0012596F" w:rsidRPr="006C3672">
        <w:rPr>
          <w:rFonts w:ascii="Kuenst480 BT" w:hAnsi="Kuenst480 BT"/>
          <w:sz w:val="24"/>
          <w:szCs w:val="24"/>
        </w:rPr>
        <w:t xml:space="preserve"> </w:t>
      </w:r>
      <w:r w:rsidRPr="006C3672">
        <w:rPr>
          <w:rFonts w:ascii="Kuenst480 BT" w:hAnsi="Kuenst480 BT"/>
          <w:sz w:val="24"/>
          <w:szCs w:val="24"/>
        </w:rPr>
        <w:t>(2011).</w:t>
      </w:r>
      <w:r w:rsidR="0012596F" w:rsidRPr="006C3672">
        <w:rPr>
          <w:rFonts w:ascii="Kuenst480 BT" w:hAnsi="Kuenst480 BT"/>
          <w:sz w:val="24"/>
          <w:szCs w:val="24"/>
        </w:rPr>
        <w:t xml:space="preserve"> </w:t>
      </w:r>
      <w:r w:rsidRPr="006C3672">
        <w:rPr>
          <w:rFonts w:ascii="Kuenst480 BT" w:hAnsi="Kuenst480 BT"/>
          <w:i/>
          <w:sz w:val="24"/>
          <w:szCs w:val="24"/>
        </w:rPr>
        <w:t>Practical</w:t>
      </w:r>
      <w:r w:rsidR="0012596F" w:rsidRPr="006C3672">
        <w:rPr>
          <w:rFonts w:ascii="Kuenst480 BT" w:hAnsi="Kuenst480 BT"/>
          <w:i/>
          <w:sz w:val="24"/>
          <w:szCs w:val="24"/>
        </w:rPr>
        <w:t xml:space="preserve"> </w:t>
      </w:r>
      <w:r w:rsidRPr="006C3672">
        <w:rPr>
          <w:rFonts w:ascii="Kuenst480 BT" w:hAnsi="Kuenst480 BT"/>
          <w:i/>
          <w:sz w:val="24"/>
          <w:szCs w:val="24"/>
        </w:rPr>
        <w:t>newspaper</w:t>
      </w:r>
      <w:r w:rsidR="0012596F" w:rsidRPr="006C3672">
        <w:rPr>
          <w:rFonts w:ascii="Kuenst480 BT" w:hAnsi="Kuenst480 BT"/>
          <w:i/>
          <w:sz w:val="24"/>
          <w:szCs w:val="24"/>
        </w:rPr>
        <w:t xml:space="preserve"> </w:t>
      </w:r>
      <w:r w:rsidRPr="006C3672">
        <w:rPr>
          <w:rFonts w:ascii="Kuenst480 BT" w:hAnsi="Kuenst480 BT"/>
          <w:i/>
          <w:sz w:val="24"/>
          <w:szCs w:val="24"/>
        </w:rPr>
        <w:t>reporting.</w:t>
      </w:r>
      <w:r w:rsidR="0012596F" w:rsidRPr="006C3672">
        <w:rPr>
          <w:rFonts w:ascii="Kuenst480 BT" w:hAnsi="Kuenst480 BT"/>
          <w:i/>
          <w:sz w:val="24"/>
          <w:szCs w:val="24"/>
        </w:rPr>
        <w:t xml:space="preserve"> </w:t>
      </w:r>
      <w:r w:rsidRPr="006C3672">
        <w:rPr>
          <w:rFonts w:ascii="Kuenst480 BT" w:hAnsi="Kuenst480 BT"/>
          <w:i/>
          <w:sz w:val="24"/>
          <w:szCs w:val="24"/>
        </w:rPr>
        <w:t>(</w:t>
      </w:r>
      <w:r w:rsidRPr="006C3672">
        <w:rPr>
          <w:rFonts w:ascii="Kuenst480 BT" w:hAnsi="Kuenst480 BT"/>
          <w:sz w:val="24"/>
          <w:szCs w:val="24"/>
        </w:rPr>
        <w:t>4</w:t>
      </w:r>
      <w:r w:rsidRPr="006C3672">
        <w:rPr>
          <w:rFonts w:ascii="Kuenst480 BT" w:hAnsi="Kuenst480 BT"/>
          <w:sz w:val="24"/>
          <w:szCs w:val="24"/>
          <w:vertAlign w:val="superscript"/>
        </w:rPr>
        <w:t>th</w:t>
      </w:r>
      <w:r w:rsidR="0012596F" w:rsidRPr="006C3672">
        <w:rPr>
          <w:rFonts w:ascii="Kuenst480 BT" w:hAnsi="Kuenst480 BT"/>
          <w:sz w:val="24"/>
          <w:szCs w:val="24"/>
        </w:rPr>
        <w:t xml:space="preserve"> </w:t>
      </w:r>
      <w:r w:rsidRPr="006C3672">
        <w:rPr>
          <w:rFonts w:ascii="Kuenst480 BT" w:hAnsi="Kuenst480 BT"/>
          <w:sz w:val="24"/>
          <w:szCs w:val="24"/>
        </w:rPr>
        <w:t>Ed.).</w:t>
      </w:r>
      <w:r w:rsidR="0012596F" w:rsidRPr="006C3672">
        <w:rPr>
          <w:rFonts w:ascii="Kuenst480 BT" w:hAnsi="Kuenst480 BT"/>
          <w:sz w:val="24"/>
          <w:szCs w:val="24"/>
        </w:rPr>
        <w:t xml:space="preserve"> </w:t>
      </w:r>
      <w:r w:rsidRPr="006C3672">
        <w:rPr>
          <w:rFonts w:ascii="Kuenst480 BT" w:hAnsi="Kuenst480 BT"/>
          <w:sz w:val="24"/>
          <w:szCs w:val="24"/>
        </w:rPr>
        <w:t>London:</w:t>
      </w:r>
      <w:r w:rsidR="0012596F" w:rsidRPr="006C3672">
        <w:rPr>
          <w:rFonts w:ascii="Kuenst480 BT" w:hAnsi="Kuenst480 BT"/>
          <w:sz w:val="24"/>
          <w:szCs w:val="24"/>
        </w:rPr>
        <w:t xml:space="preserve"> </w:t>
      </w:r>
      <w:r w:rsidRPr="006C3672">
        <w:rPr>
          <w:rFonts w:ascii="Kuenst480 BT" w:hAnsi="Kuenst480 BT"/>
          <w:sz w:val="24"/>
          <w:szCs w:val="24"/>
        </w:rPr>
        <w:t>Sage</w:t>
      </w:r>
      <w:r w:rsidR="0012596F" w:rsidRPr="006C3672">
        <w:rPr>
          <w:rFonts w:ascii="Kuenst480 BT" w:hAnsi="Kuenst480 BT"/>
          <w:sz w:val="24"/>
          <w:szCs w:val="24"/>
        </w:rPr>
        <w:t xml:space="preserve"> </w:t>
      </w:r>
      <w:r w:rsidRPr="006C3672">
        <w:rPr>
          <w:rFonts w:ascii="Kuenst480 BT" w:hAnsi="Kuenst480 BT"/>
          <w:sz w:val="24"/>
          <w:szCs w:val="24"/>
        </w:rPr>
        <w:t>Publications</w:t>
      </w:r>
      <w:r w:rsidR="0012596F" w:rsidRPr="006C3672">
        <w:rPr>
          <w:rFonts w:ascii="Kuenst480 BT" w:hAnsi="Kuenst480 BT"/>
          <w:sz w:val="24"/>
          <w:szCs w:val="24"/>
        </w:rPr>
        <w:t xml:space="preserve"> </w:t>
      </w:r>
      <w:r w:rsidRPr="006C3672">
        <w:rPr>
          <w:rFonts w:ascii="Kuenst480 BT" w:hAnsi="Kuenst480 BT"/>
          <w:sz w:val="24"/>
          <w:szCs w:val="24"/>
        </w:rPr>
        <w:t>Ltd.</w:t>
      </w:r>
      <w:r w:rsidR="0012596F" w:rsidRPr="006C3672">
        <w:rPr>
          <w:rFonts w:ascii="Kuenst480 BT" w:hAnsi="Kuenst480 BT"/>
          <w:sz w:val="24"/>
          <w:szCs w:val="24"/>
        </w:rPr>
        <w:t xml:space="preserve"> </w:t>
      </w:r>
    </w:p>
    <w:p w14:paraId="74E58CC5" w14:textId="77777777" w:rsidR="00A654EB" w:rsidRPr="006C3672" w:rsidRDefault="00A654EB"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Tuchman,</w:t>
      </w:r>
      <w:r w:rsidR="0012596F" w:rsidRPr="006C3672">
        <w:rPr>
          <w:rFonts w:ascii="Kuenst480 BT" w:hAnsi="Kuenst480 BT"/>
          <w:sz w:val="24"/>
          <w:szCs w:val="24"/>
        </w:rPr>
        <w:t xml:space="preserve"> </w:t>
      </w:r>
      <w:r w:rsidRPr="006C3672">
        <w:rPr>
          <w:rFonts w:ascii="Kuenst480 BT" w:hAnsi="Kuenst480 BT"/>
          <w:sz w:val="24"/>
          <w:szCs w:val="24"/>
        </w:rPr>
        <w:t>G.</w:t>
      </w:r>
      <w:r w:rsidR="0012596F" w:rsidRPr="006C3672">
        <w:rPr>
          <w:rFonts w:ascii="Kuenst480 BT" w:hAnsi="Kuenst480 BT"/>
          <w:sz w:val="24"/>
          <w:szCs w:val="24"/>
        </w:rPr>
        <w:t xml:space="preserve"> </w:t>
      </w:r>
      <w:r w:rsidRPr="006C3672">
        <w:rPr>
          <w:rFonts w:ascii="Kuenst480 BT" w:hAnsi="Kuenst480 BT"/>
          <w:sz w:val="24"/>
          <w:szCs w:val="24"/>
        </w:rPr>
        <w:t>(1978).</w:t>
      </w:r>
      <w:r w:rsidR="0012596F" w:rsidRPr="006C3672">
        <w:rPr>
          <w:rFonts w:ascii="Kuenst480 BT" w:hAnsi="Kuenst480 BT"/>
          <w:sz w:val="24"/>
          <w:szCs w:val="24"/>
        </w:rPr>
        <w:t xml:space="preserve"> </w:t>
      </w:r>
      <w:r w:rsidRPr="006C3672">
        <w:rPr>
          <w:rFonts w:ascii="Kuenst480 BT" w:hAnsi="Kuenst480 BT"/>
          <w:i/>
          <w:sz w:val="24"/>
          <w:szCs w:val="24"/>
        </w:rPr>
        <w:t>Making</w:t>
      </w:r>
      <w:r w:rsidR="0012596F" w:rsidRPr="006C3672">
        <w:rPr>
          <w:rFonts w:ascii="Kuenst480 BT" w:hAnsi="Kuenst480 BT"/>
          <w:i/>
          <w:sz w:val="24"/>
          <w:szCs w:val="24"/>
        </w:rPr>
        <w:t xml:space="preserve"> </w:t>
      </w:r>
      <w:r w:rsidRPr="006C3672">
        <w:rPr>
          <w:rFonts w:ascii="Kuenst480 BT" w:hAnsi="Kuenst480 BT"/>
          <w:i/>
          <w:sz w:val="24"/>
          <w:szCs w:val="24"/>
        </w:rPr>
        <w:t>news</w:t>
      </w:r>
      <w:r w:rsidRPr="006C3672">
        <w:rPr>
          <w:rFonts w:ascii="Kuenst480 BT" w:hAnsi="Kuenst480 BT"/>
          <w:sz w:val="24"/>
          <w:szCs w:val="24"/>
        </w:rPr>
        <w:t>.</w:t>
      </w:r>
      <w:r w:rsidR="0012596F" w:rsidRPr="006C3672">
        <w:rPr>
          <w:rFonts w:ascii="Kuenst480 BT" w:hAnsi="Kuenst480 BT"/>
          <w:sz w:val="24"/>
          <w:szCs w:val="24"/>
        </w:rPr>
        <w:t xml:space="preserve"> </w:t>
      </w:r>
      <w:r w:rsidRPr="006C3672">
        <w:rPr>
          <w:rFonts w:ascii="Kuenst480 BT" w:hAnsi="Kuenst480 BT"/>
          <w:sz w:val="24"/>
          <w:szCs w:val="24"/>
        </w:rPr>
        <w:t>New</w:t>
      </w:r>
      <w:r w:rsidR="0012596F" w:rsidRPr="006C3672">
        <w:rPr>
          <w:rFonts w:ascii="Kuenst480 BT" w:hAnsi="Kuenst480 BT"/>
          <w:sz w:val="24"/>
          <w:szCs w:val="24"/>
        </w:rPr>
        <w:t xml:space="preserve"> </w:t>
      </w:r>
      <w:r w:rsidRPr="006C3672">
        <w:rPr>
          <w:rFonts w:ascii="Kuenst480 BT" w:hAnsi="Kuenst480 BT"/>
          <w:sz w:val="24"/>
          <w:szCs w:val="24"/>
        </w:rPr>
        <w:t>York:</w:t>
      </w:r>
      <w:r w:rsidR="0012596F" w:rsidRPr="006C3672">
        <w:rPr>
          <w:rFonts w:ascii="Kuenst480 BT" w:hAnsi="Kuenst480 BT"/>
          <w:sz w:val="24"/>
          <w:szCs w:val="24"/>
        </w:rPr>
        <w:t xml:space="preserve"> </w:t>
      </w:r>
      <w:r w:rsidRPr="006C3672">
        <w:rPr>
          <w:rFonts w:ascii="Kuenst480 BT" w:hAnsi="Kuenst480 BT"/>
          <w:sz w:val="24"/>
          <w:szCs w:val="24"/>
        </w:rPr>
        <w:t>Free.</w:t>
      </w:r>
    </w:p>
    <w:p w14:paraId="25564CA4" w14:textId="77777777" w:rsidR="00F042FE" w:rsidRPr="006C3672" w:rsidRDefault="00A654EB" w:rsidP="00B83071">
      <w:pPr>
        <w:spacing w:line="276" w:lineRule="auto"/>
        <w:ind w:left="785" w:hangingChars="327" w:hanging="785"/>
        <w:rPr>
          <w:rFonts w:ascii="Kuenst480 BT" w:hAnsi="Kuenst480 BT"/>
          <w:lang w:val="en-GB"/>
        </w:rPr>
      </w:pPr>
      <w:r w:rsidRPr="006C3672">
        <w:rPr>
          <w:rFonts w:ascii="Kuenst480 BT" w:hAnsi="Kuenst480 BT"/>
          <w:lang w:val="en-GB"/>
        </w:rPr>
        <w:t>Vraneski,</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Richter</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i/>
          <w:lang w:val="en-GB"/>
        </w:rPr>
        <w:t>Frames,</w:t>
      </w:r>
      <w:r w:rsidR="0012596F" w:rsidRPr="006C3672">
        <w:rPr>
          <w:rFonts w:ascii="Kuenst480 BT" w:hAnsi="Kuenst480 BT"/>
          <w:i/>
          <w:lang w:val="en-GB"/>
        </w:rPr>
        <w:t xml:space="preserve"> </w:t>
      </w:r>
      <w:r w:rsidRPr="006C3672">
        <w:rPr>
          <w:rFonts w:ascii="Kuenst480 BT" w:hAnsi="Kuenst480 BT"/>
          <w:i/>
          <w:lang w:val="en-GB"/>
        </w:rPr>
        <w:t>framing</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reframing</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through</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mass</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Reflection</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four</w:t>
      </w:r>
      <w:r w:rsidR="0012596F" w:rsidRPr="006C3672">
        <w:rPr>
          <w:rFonts w:ascii="Kuenst480 BT" w:hAnsi="Kuenst480 BT"/>
          <w:i/>
          <w:lang w:val="en-GB"/>
        </w:rPr>
        <w:t xml:space="preserve"> </w:t>
      </w:r>
      <w:r w:rsidRPr="006C3672">
        <w:rPr>
          <w:rFonts w:ascii="Kuenst480 BT" w:hAnsi="Kuenst480 BT"/>
          <w:i/>
          <w:lang w:val="en-GB"/>
        </w:rPr>
        <w:t>protracted</w:t>
      </w:r>
      <w:r w:rsidR="0012596F" w:rsidRPr="006C3672">
        <w:rPr>
          <w:rFonts w:ascii="Kuenst480 BT" w:hAnsi="Kuenst480 BT"/>
          <w:i/>
          <w:lang w:val="en-GB"/>
        </w:rPr>
        <w:t xml:space="preserve"> </w:t>
      </w:r>
      <w:r w:rsidRPr="006C3672">
        <w:rPr>
          <w:rFonts w:ascii="Kuenst480 BT" w:hAnsi="Kuenst480 BT"/>
          <w:i/>
          <w:lang w:val="en-GB"/>
        </w:rPr>
        <w:t>environmental</w:t>
      </w:r>
      <w:r w:rsidR="0012596F" w:rsidRPr="006C3672">
        <w:rPr>
          <w:rFonts w:ascii="Kuenst480 BT" w:hAnsi="Kuenst480 BT"/>
          <w:i/>
          <w:lang w:val="en-GB"/>
        </w:rPr>
        <w:t xml:space="preserve"> </w:t>
      </w:r>
      <w:r w:rsidRPr="006C3672">
        <w:rPr>
          <w:rFonts w:ascii="Kuenst480 BT" w:hAnsi="Kuenst480 BT"/>
          <w:i/>
          <w:lang w:val="en-GB"/>
        </w:rPr>
        <w:t>disasters</w:t>
      </w:r>
      <w:r w:rsidR="0012596F" w:rsidRPr="006C3672">
        <w:rPr>
          <w:rFonts w:ascii="Kuenst480 BT" w:hAnsi="Kuenst480 BT"/>
          <w:i/>
          <w:lang w:val="en-GB"/>
        </w:rPr>
        <w:t xml:space="preserve"> </w:t>
      </w:r>
      <w:r w:rsidRPr="006C3672">
        <w:rPr>
          <w:rFonts w:ascii="Kuenst480 BT" w:hAnsi="Kuenst480 BT"/>
          <w:i/>
          <w:lang w:val="en-GB"/>
        </w:rPr>
        <w:t>in</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Israeli</w:t>
      </w:r>
      <w:r w:rsidR="0012596F" w:rsidRPr="006C3672">
        <w:rPr>
          <w:rFonts w:ascii="Kuenst480 BT" w:hAnsi="Kuenst480 BT"/>
          <w:i/>
          <w:lang w:val="en-GB"/>
        </w:rPr>
        <w:t xml:space="preserve"> </w:t>
      </w:r>
      <w:r w:rsidRPr="006C3672">
        <w:rPr>
          <w:rFonts w:ascii="Kuenst480 BT" w:hAnsi="Kuenst480 BT"/>
          <w:i/>
          <w:lang w:val="en-GB"/>
        </w:rPr>
        <w:t>press</w:t>
      </w:r>
      <w:r w:rsidRPr="006C3672">
        <w:rPr>
          <w:rFonts w:ascii="Kuenst480 BT" w:hAnsi="Kuenst480 BT"/>
          <w:lang w:val="en-GB"/>
        </w:rPr>
        <w:t>.</w:t>
      </w:r>
      <w:r w:rsidR="0012596F" w:rsidRPr="006C3672">
        <w:rPr>
          <w:rFonts w:ascii="Kuenst480 BT" w:hAnsi="Kuenst480 BT"/>
          <w:i/>
          <w:lang w:val="en-GB"/>
        </w:rPr>
        <w:t xml:space="preserve"> </w:t>
      </w:r>
      <w:r w:rsidRPr="006C3672">
        <w:rPr>
          <w:rFonts w:ascii="Kuenst480 BT" w:hAnsi="Kuenst480 BT"/>
          <w:lang w:val="en-GB"/>
        </w:rPr>
        <w:t>ICAR</w:t>
      </w:r>
      <w:r w:rsidR="0012596F" w:rsidRPr="006C3672">
        <w:rPr>
          <w:rFonts w:ascii="Kuenst480 BT" w:hAnsi="Kuenst480 BT"/>
          <w:lang w:val="en-GB"/>
        </w:rPr>
        <w:t xml:space="preserve"> </w:t>
      </w:r>
      <w:r w:rsidRPr="006C3672">
        <w:rPr>
          <w:rFonts w:ascii="Kuenst480 BT" w:hAnsi="Kuenst480 BT"/>
          <w:lang w:val="en-GB"/>
        </w:rPr>
        <w:t>Working</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#21.</w:t>
      </w:r>
    </w:p>
    <w:p w14:paraId="7AC6F8C8" w14:textId="77777777" w:rsidR="00630482" w:rsidRPr="006C3672" w:rsidRDefault="004E6A35" w:rsidP="00B83071">
      <w:pPr>
        <w:spacing w:line="276" w:lineRule="auto"/>
        <w:ind w:left="0"/>
        <w:rPr>
          <w:rFonts w:ascii="Kuenst480 BT" w:hAnsi="Kuenst480 BT"/>
          <w:b/>
          <w:lang w:val="en-GB"/>
        </w:rPr>
      </w:pPr>
      <w:r w:rsidRPr="006C3672">
        <w:rPr>
          <w:rFonts w:ascii="Kuenst480 BT" w:hAnsi="Kuenst480 BT"/>
          <w:b/>
          <w:lang w:val="en-GB"/>
        </w:rPr>
        <w:br w:type="page"/>
      </w:r>
    </w:p>
    <w:p w14:paraId="3E42FC41" w14:textId="77777777" w:rsidR="001D5E8D" w:rsidRPr="006C3672" w:rsidRDefault="001D5E8D" w:rsidP="00B83071">
      <w:pPr>
        <w:pStyle w:val="Heading2"/>
        <w:rPr>
          <w:lang w:val="en-GB"/>
        </w:rPr>
        <w:sectPr w:rsidR="001D5E8D" w:rsidRPr="006C3672" w:rsidSect="00C06FB5">
          <w:footerReference w:type="default" r:id="rId24"/>
          <w:pgSz w:w="11909" w:h="16834" w:code="9"/>
          <w:pgMar w:top="2664" w:right="1814" w:bottom="2664" w:left="1814" w:header="2250" w:footer="1224" w:gutter="0"/>
          <w:cols w:space="720"/>
          <w:docGrid w:linePitch="360"/>
        </w:sectPr>
      </w:pPr>
    </w:p>
    <w:p w14:paraId="2AD41D29" w14:textId="77777777" w:rsidR="00C77680" w:rsidRPr="006C3672" w:rsidRDefault="00C77680" w:rsidP="00B83071">
      <w:pPr>
        <w:pStyle w:val="Heading2"/>
        <w:rPr>
          <w:lang w:val="en-GB"/>
        </w:rPr>
      </w:pPr>
      <w:bookmarkStart w:id="4" w:name="_Toc501002366"/>
      <w:r w:rsidRPr="006C3672">
        <w:rPr>
          <w:lang w:val="en-GB"/>
        </w:rPr>
        <w:t>MEDIA</w:t>
      </w:r>
      <w:r w:rsidR="0012596F" w:rsidRPr="006C3672">
        <w:rPr>
          <w:lang w:val="en-GB"/>
        </w:rPr>
        <w:t xml:space="preserve"> </w:t>
      </w:r>
      <w:r w:rsidRPr="006C3672">
        <w:rPr>
          <w:lang w:val="en-GB"/>
        </w:rPr>
        <w:t>VS.</w:t>
      </w:r>
      <w:r w:rsidR="0012596F" w:rsidRPr="006C3672">
        <w:rPr>
          <w:lang w:val="en-GB"/>
        </w:rPr>
        <w:t xml:space="preserve"> </w:t>
      </w:r>
      <w:r w:rsidRPr="006C3672">
        <w:rPr>
          <w:lang w:val="en-GB"/>
        </w:rPr>
        <w:t>INDIVIDUAL</w:t>
      </w:r>
      <w:r w:rsidR="0012596F" w:rsidRPr="006C3672">
        <w:rPr>
          <w:lang w:val="en-GB"/>
        </w:rPr>
        <w:t xml:space="preserve"> </w:t>
      </w:r>
      <w:r w:rsidRPr="006C3672">
        <w:rPr>
          <w:lang w:val="en-GB"/>
        </w:rPr>
        <w:t>FRAMES:</w:t>
      </w:r>
      <w:r w:rsidR="0012596F" w:rsidRPr="006C3672">
        <w:rPr>
          <w:lang w:val="en-GB"/>
        </w:rPr>
        <w:t xml:space="preserve"> </w:t>
      </w:r>
      <w:r w:rsidRPr="006C3672">
        <w:rPr>
          <w:lang w:val="en-GB"/>
        </w:rPr>
        <w:t>COMPETING</w:t>
      </w:r>
      <w:r w:rsidR="0012596F" w:rsidRPr="006C3672">
        <w:rPr>
          <w:lang w:val="en-GB"/>
        </w:rPr>
        <w:t xml:space="preserve"> </w:t>
      </w:r>
      <w:r w:rsidRPr="006C3672">
        <w:rPr>
          <w:lang w:val="en-GB"/>
        </w:rPr>
        <w:t>FRAMES</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CONFLICT</w:t>
      </w:r>
      <w:r w:rsidR="0012596F" w:rsidRPr="006C3672">
        <w:rPr>
          <w:lang w:val="en-GB"/>
        </w:rPr>
        <w:t xml:space="preserve"> </w:t>
      </w:r>
      <w:r w:rsidRPr="006C3672">
        <w:rPr>
          <w:lang w:val="en-GB"/>
        </w:rPr>
        <w:t>ENVIRONMENTS</w:t>
      </w:r>
      <w:bookmarkEnd w:id="4"/>
    </w:p>
    <w:p w14:paraId="266F75AD" w14:textId="77777777" w:rsidR="00C77680" w:rsidRPr="006C3672" w:rsidRDefault="00560268" w:rsidP="00B83071">
      <w:pPr>
        <w:spacing w:line="276" w:lineRule="auto"/>
        <w:ind w:left="0"/>
        <w:jc w:val="center"/>
        <w:rPr>
          <w:rFonts w:ascii="Kuenst480 BT" w:hAnsi="Kuenst480 BT"/>
          <w:lang w:val="en-GB"/>
        </w:rPr>
      </w:pPr>
      <w:r w:rsidRPr="006C3672">
        <w:rPr>
          <w:rFonts w:ascii="Kuenst480 BT" w:hAnsi="Kuenst480 BT"/>
          <w:lang w:val="en-GB"/>
        </w:rPr>
        <w:t>by</w:t>
      </w:r>
    </w:p>
    <w:p w14:paraId="1D024824" w14:textId="77777777" w:rsidR="00C77680" w:rsidRPr="006C3672" w:rsidRDefault="00C77680" w:rsidP="00B83071">
      <w:pPr>
        <w:spacing w:line="276" w:lineRule="auto"/>
        <w:ind w:left="0"/>
        <w:jc w:val="center"/>
        <w:rPr>
          <w:rFonts w:ascii="Kuenst480 BT" w:hAnsi="Kuenst480 BT"/>
          <w:b/>
          <w:lang w:val="en-GB"/>
        </w:rPr>
      </w:pPr>
      <w:r w:rsidRPr="006C3672">
        <w:rPr>
          <w:rFonts w:ascii="Kuenst480 BT" w:hAnsi="Kuenst480 BT"/>
          <w:b/>
          <w:lang w:val="en-GB"/>
        </w:rPr>
        <w:t>Nancy</w:t>
      </w:r>
      <w:r w:rsidR="0012596F" w:rsidRPr="006C3672">
        <w:rPr>
          <w:rFonts w:ascii="Kuenst480 BT" w:hAnsi="Kuenst480 BT"/>
          <w:b/>
          <w:lang w:val="en-GB"/>
        </w:rPr>
        <w:t xml:space="preserve"> </w:t>
      </w:r>
      <w:r w:rsidRPr="006C3672">
        <w:rPr>
          <w:rFonts w:ascii="Kuenst480 BT" w:hAnsi="Kuenst480 BT"/>
          <w:b/>
          <w:lang w:val="en-GB"/>
        </w:rPr>
        <w:t>Nanchin</w:t>
      </w:r>
      <w:r w:rsidR="0012596F" w:rsidRPr="006C3672">
        <w:rPr>
          <w:rFonts w:ascii="Kuenst480 BT" w:hAnsi="Kuenst480 BT"/>
          <w:b/>
          <w:lang w:val="en-GB"/>
        </w:rPr>
        <w:t xml:space="preserve"> </w:t>
      </w:r>
      <w:r w:rsidRPr="006C3672">
        <w:rPr>
          <w:rFonts w:ascii="Kuenst480 BT" w:hAnsi="Kuenst480 BT"/>
          <w:b/>
          <w:lang w:val="en-GB"/>
        </w:rPr>
        <w:t>Katu-Ogundimu,</w:t>
      </w:r>
      <w:r w:rsidR="0012596F" w:rsidRPr="006C3672">
        <w:rPr>
          <w:rFonts w:ascii="Kuenst480 BT" w:hAnsi="Kuenst480 BT"/>
          <w:b/>
          <w:lang w:val="en-GB"/>
        </w:rPr>
        <w:t xml:space="preserve"> </w:t>
      </w:r>
      <w:r w:rsidRPr="006C3672">
        <w:rPr>
          <w:rFonts w:ascii="Kuenst480 BT" w:hAnsi="Kuenst480 BT"/>
          <w:b/>
          <w:lang w:val="en-GB"/>
        </w:rPr>
        <w:t>Ph.D.</w:t>
      </w:r>
      <w:r w:rsidRPr="006C3672">
        <w:rPr>
          <w:rStyle w:val="FootnoteReference"/>
          <w:rFonts w:ascii="Kuenst480 BT" w:hAnsi="Kuenst480 BT"/>
          <w:b/>
          <w:lang w:val="en-GB"/>
        </w:rPr>
        <w:footnoteReference w:id="1"/>
      </w:r>
    </w:p>
    <w:p w14:paraId="7B963BD4" w14:textId="77777777" w:rsidR="00C77680" w:rsidRPr="006C3672" w:rsidRDefault="00C77680"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Mass</w:t>
      </w:r>
      <w:r w:rsidR="0012596F" w:rsidRPr="006C3672">
        <w:rPr>
          <w:rFonts w:ascii="Kuenst480 BT" w:hAnsi="Kuenst480 BT"/>
          <w:sz w:val="20"/>
          <w:lang w:val="en-GB"/>
        </w:rPr>
        <w:t xml:space="preserve"> </w:t>
      </w:r>
      <w:r w:rsidRPr="006C3672">
        <w:rPr>
          <w:rFonts w:ascii="Kuenst480 BT" w:hAnsi="Kuenst480 BT"/>
          <w:sz w:val="20"/>
          <w:lang w:val="en-GB"/>
        </w:rPr>
        <w:t>Communication,</w:t>
      </w:r>
      <w:r w:rsidR="0012596F" w:rsidRPr="006C3672">
        <w:rPr>
          <w:rFonts w:ascii="Kuenst480 BT" w:hAnsi="Kuenst480 BT"/>
          <w:sz w:val="20"/>
          <w:lang w:val="en-GB"/>
        </w:rPr>
        <w:t xml:space="preserve"> </w:t>
      </w:r>
      <w:r w:rsidRPr="006C3672">
        <w:rPr>
          <w:rFonts w:ascii="Kuenst480 BT" w:hAnsi="Kuenst480 BT"/>
          <w:sz w:val="20"/>
          <w:lang w:val="en-GB"/>
        </w:rPr>
        <w:t>University</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Jos</w:t>
      </w:r>
    </w:p>
    <w:p w14:paraId="4D824168" w14:textId="77777777" w:rsidR="00C77680" w:rsidRPr="006C3672" w:rsidRDefault="00C77680" w:rsidP="00B83071">
      <w:pPr>
        <w:spacing w:line="276" w:lineRule="auto"/>
        <w:ind w:left="0"/>
        <w:jc w:val="center"/>
        <w:rPr>
          <w:rFonts w:ascii="Kuenst480 BT" w:hAnsi="Kuenst480 BT"/>
          <w:sz w:val="20"/>
          <w:lang w:val="en-GB"/>
        </w:rPr>
      </w:pPr>
      <w:r w:rsidRPr="006C3672">
        <w:rPr>
          <w:rFonts w:ascii="Kuenst480 BT" w:hAnsi="Kuenst480 BT"/>
          <w:sz w:val="20"/>
          <w:lang w:val="en-GB"/>
        </w:rPr>
        <w:t>nanchinwura@gmail.com,</w:t>
      </w:r>
      <w:r w:rsidR="0012596F" w:rsidRPr="006C3672">
        <w:rPr>
          <w:rFonts w:ascii="Kuenst480 BT" w:hAnsi="Kuenst480 BT"/>
          <w:sz w:val="20"/>
          <w:lang w:val="en-GB"/>
        </w:rPr>
        <w:t xml:space="preserve"> </w:t>
      </w:r>
      <w:r w:rsidRPr="006C3672">
        <w:rPr>
          <w:rFonts w:ascii="Kuenst480 BT" w:hAnsi="Kuenst480 BT"/>
          <w:sz w:val="20"/>
          <w:lang w:val="en-GB"/>
        </w:rPr>
        <w:t>Phone:</w:t>
      </w:r>
      <w:r w:rsidR="0012596F" w:rsidRPr="006C3672">
        <w:rPr>
          <w:rFonts w:ascii="Kuenst480 BT" w:hAnsi="Kuenst480 BT"/>
          <w:sz w:val="20"/>
          <w:lang w:val="en-GB"/>
        </w:rPr>
        <w:t xml:space="preserve"> </w:t>
      </w:r>
      <w:r w:rsidRPr="006C3672">
        <w:rPr>
          <w:rFonts w:ascii="Kuenst480 BT" w:hAnsi="Kuenst480 BT"/>
          <w:sz w:val="20"/>
          <w:lang w:val="en-GB"/>
        </w:rPr>
        <w:t>08147502541</w:t>
      </w:r>
    </w:p>
    <w:p w14:paraId="19140355" w14:textId="77777777" w:rsidR="00C77680" w:rsidRPr="006C3672" w:rsidRDefault="00C77680" w:rsidP="00B83071">
      <w:pPr>
        <w:spacing w:line="276" w:lineRule="auto"/>
        <w:ind w:firstLine="720"/>
        <w:rPr>
          <w:rFonts w:ascii="Kuenst480 BT" w:hAnsi="Kuenst480 BT"/>
          <w:lang w:val="en-GB"/>
        </w:rPr>
      </w:pPr>
    </w:p>
    <w:p w14:paraId="2FD09179" w14:textId="77777777" w:rsidR="00C77680" w:rsidRPr="006C3672" w:rsidRDefault="006C068B" w:rsidP="00B83071">
      <w:pPr>
        <w:pStyle w:val="Heading1"/>
        <w:spacing w:line="276" w:lineRule="auto"/>
        <w:jc w:val="left"/>
        <w:rPr>
          <w:rFonts w:ascii="Kuenst480 BT" w:hAnsi="Kuenst480 BT"/>
          <w:szCs w:val="24"/>
          <w:u w:val="none"/>
          <w:lang w:val="en-GB"/>
        </w:rPr>
      </w:pPr>
      <w:bookmarkStart w:id="5" w:name="_Toc501002367"/>
      <w:bookmarkStart w:id="6" w:name="_Hlk491067680"/>
      <w:r w:rsidRPr="006C3672">
        <w:rPr>
          <w:rFonts w:ascii="Kuenst480 BT" w:hAnsi="Kuenst480 BT"/>
          <w:szCs w:val="24"/>
          <w:u w:val="none"/>
          <w:lang w:val="en-GB"/>
        </w:rPr>
        <w:t>Abstract</w:t>
      </w:r>
      <w:bookmarkEnd w:id="5"/>
    </w:p>
    <w:p w14:paraId="6F698E45"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examines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r w:rsidRPr="006C3672">
        <w:rPr>
          <w:rFonts w:ascii="Kuenst480 BT" w:hAnsi="Kuenst480 BT"/>
          <w:lang w:val="en-GB"/>
        </w:rPr>
        <w:t>Specifically,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explores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representations,</w:t>
      </w:r>
      <w:r w:rsidR="0012596F" w:rsidRPr="006C3672">
        <w:rPr>
          <w:rFonts w:ascii="Kuenst480 BT" w:hAnsi="Kuenst480 BT"/>
          <w:lang w:val="en-GB"/>
        </w:rPr>
        <w:t xml:space="preserve"> </w:t>
      </w:r>
      <w:r w:rsidRPr="006C3672">
        <w:rPr>
          <w:rFonts w:ascii="Kuenst480 BT" w:hAnsi="Kuenst480 BT"/>
          <w:lang w:val="en-GB"/>
        </w:rPr>
        <w:t>reinforce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ideologies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elite</w:t>
      </w:r>
      <w:r w:rsidR="0012596F" w:rsidRPr="006C3672">
        <w:rPr>
          <w:rFonts w:ascii="Kuenst480 BT" w:hAnsi="Kuenst480 BT"/>
          <w:lang w:val="en-GB"/>
        </w:rPr>
        <w:t xml:space="preserve"> </w:t>
      </w:r>
      <w:r w:rsidRPr="006C3672">
        <w:rPr>
          <w:rFonts w:ascii="Kuenst480 BT" w:hAnsi="Kuenst480 BT"/>
          <w:lang w:val="en-GB"/>
        </w:rPr>
        <w:t>class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looks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interact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posits,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contrary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passive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easily</w:t>
      </w:r>
      <w:r w:rsidR="0012596F" w:rsidRPr="006C3672">
        <w:rPr>
          <w:rFonts w:ascii="Kuenst480 BT" w:hAnsi="Kuenst480 BT"/>
          <w:lang w:val="en-GB"/>
        </w:rPr>
        <w:t xml:space="preserve"> </w:t>
      </w:r>
      <w:r w:rsidRPr="006C3672">
        <w:rPr>
          <w:rFonts w:ascii="Kuenst480 BT" w:hAnsi="Kuenst480 BT"/>
          <w:lang w:val="en-GB"/>
        </w:rPr>
        <w:t>manipulated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roles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influencing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respond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societies.</w:t>
      </w:r>
    </w:p>
    <w:p w14:paraId="3F83D990" w14:textId="77777777" w:rsidR="00C77680" w:rsidRPr="006C3672" w:rsidRDefault="00C77680" w:rsidP="00B83071">
      <w:pPr>
        <w:spacing w:line="276" w:lineRule="auto"/>
        <w:ind w:left="0" w:firstLine="720"/>
        <w:rPr>
          <w:rFonts w:ascii="Kuenst480 BT" w:hAnsi="Kuenst480 BT"/>
          <w:lang w:val="en-GB"/>
        </w:rPr>
      </w:pPr>
    </w:p>
    <w:p w14:paraId="403E43C0" w14:textId="77777777" w:rsidR="00C77680" w:rsidRPr="006C3672" w:rsidRDefault="00C77680" w:rsidP="00B83071">
      <w:pPr>
        <w:spacing w:line="276" w:lineRule="auto"/>
        <w:ind w:left="0"/>
        <w:rPr>
          <w:rFonts w:ascii="Kuenst480 BT" w:hAnsi="Kuenst480 BT"/>
          <w:i/>
          <w:lang w:val="en-GB"/>
        </w:rPr>
      </w:pPr>
      <w:r w:rsidRPr="006C3672">
        <w:rPr>
          <w:rFonts w:ascii="Kuenst480 BT" w:hAnsi="Kuenst480 BT"/>
          <w:b/>
          <w:lang w:val="en-GB"/>
        </w:rPr>
        <w:t>Keywords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Frames,</w:t>
      </w:r>
      <w:r w:rsidR="0012596F" w:rsidRPr="006C3672">
        <w:rPr>
          <w:rFonts w:ascii="Kuenst480 BT" w:hAnsi="Kuenst480 BT"/>
          <w:i/>
          <w:lang w:val="en-GB"/>
        </w:rPr>
        <w:t xml:space="preserve"> </w:t>
      </w:r>
      <w:r w:rsidRPr="006C3672">
        <w:rPr>
          <w:rFonts w:ascii="Kuenst480 BT" w:hAnsi="Kuenst480 BT"/>
          <w:i/>
          <w:lang w:val="en-GB"/>
        </w:rPr>
        <w:t>Individual</w:t>
      </w:r>
      <w:r w:rsidR="0012596F" w:rsidRPr="006C3672">
        <w:rPr>
          <w:rFonts w:ascii="Kuenst480 BT" w:hAnsi="Kuenst480 BT"/>
          <w:i/>
          <w:lang w:val="en-GB"/>
        </w:rPr>
        <w:t xml:space="preserve"> </w:t>
      </w:r>
      <w:r w:rsidRPr="006C3672">
        <w:rPr>
          <w:rFonts w:ascii="Kuenst480 BT" w:hAnsi="Kuenst480 BT"/>
          <w:i/>
          <w:lang w:val="en-GB"/>
        </w:rPr>
        <w:t>Frames,</w:t>
      </w:r>
      <w:r w:rsidR="0012596F" w:rsidRPr="006C3672">
        <w:rPr>
          <w:rFonts w:ascii="Kuenst480 BT" w:hAnsi="Kuenst480 BT"/>
          <w:i/>
          <w:lang w:val="en-GB"/>
        </w:rPr>
        <w:t xml:space="preserve"> </w:t>
      </w:r>
      <w:r w:rsidRPr="006C3672">
        <w:rPr>
          <w:rFonts w:ascii="Kuenst480 BT" w:hAnsi="Kuenst480 BT"/>
          <w:i/>
          <w:lang w:val="en-GB"/>
        </w:rPr>
        <w:t>Conflict,</w:t>
      </w:r>
      <w:r w:rsidR="0012596F" w:rsidRPr="006C3672">
        <w:rPr>
          <w:rFonts w:ascii="Kuenst480 BT" w:hAnsi="Kuenst480 BT"/>
          <w:i/>
          <w:lang w:val="en-GB"/>
        </w:rPr>
        <w:t xml:space="preserve"> </w:t>
      </w:r>
      <w:r w:rsidRPr="006C3672">
        <w:rPr>
          <w:rFonts w:ascii="Kuenst480 BT" w:hAnsi="Kuenst480 BT"/>
          <w:i/>
          <w:lang w:val="en-GB"/>
        </w:rPr>
        <w:t>Audiences,</w:t>
      </w:r>
      <w:r w:rsidR="0012596F" w:rsidRPr="006C3672">
        <w:rPr>
          <w:rFonts w:ascii="Kuenst480 BT" w:hAnsi="Kuenst480 BT"/>
          <w:i/>
          <w:lang w:val="en-GB"/>
        </w:rPr>
        <w:t xml:space="preserve"> </w:t>
      </w:r>
      <w:r w:rsidRPr="006C3672">
        <w:rPr>
          <w:rFonts w:ascii="Kuenst480 BT" w:hAnsi="Kuenst480 BT"/>
          <w:i/>
          <w:lang w:val="en-GB"/>
        </w:rPr>
        <w:t>Theory</w:t>
      </w:r>
    </w:p>
    <w:p w14:paraId="2FB9FFCE" w14:textId="77777777" w:rsidR="00C77680" w:rsidRPr="006C3672" w:rsidRDefault="006C068B" w:rsidP="00B83071">
      <w:pPr>
        <w:pStyle w:val="Heading1"/>
        <w:keepNext/>
        <w:spacing w:line="276" w:lineRule="auto"/>
        <w:rPr>
          <w:rFonts w:ascii="Kuenst480 BT" w:hAnsi="Kuenst480 BT"/>
          <w:szCs w:val="24"/>
          <w:u w:val="none"/>
          <w:lang w:val="en-GB"/>
        </w:rPr>
      </w:pPr>
      <w:bookmarkStart w:id="7" w:name="_Toc501002368"/>
      <w:bookmarkStart w:id="8" w:name="_Hlk491067899"/>
      <w:bookmarkEnd w:id="6"/>
      <w:r w:rsidRPr="006C3672">
        <w:rPr>
          <w:rFonts w:ascii="Kuenst480 BT" w:hAnsi="Kuenst480 BT"/>
          <w:szCs w:val="24"/>
          <w:u w:val="none"/>
          <w:lang w:val="en-GB"/>
        </w:rPr>
        <w:t>Introduction</w:t>
      </w:r>
      <w:bookmarkEnd w:id="7"/>
    </w:p>
    <w:p w14:paraId="0D9760A0"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rise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raises</w:t>
      </w:r>
      <w:r w:rsidR="0012596F" w:rsidRPr="006C3672">
        <w:rPr>
          <w:rFonts w:ascii="Kuenst480 BT" w:hAnsi="Kuenst480 BT"/>
          <w:lang w:val="en-GB"/>
        </w:rPr>
        <w:t xml:space="preserve"> </w:t>
      </w:r>
      <w:r w:rsidRPr="006C3672">
        <w:rPr>
          <w:rFonts w:ascii="Kuenst480 BT" w:hAnsi="Kuenst480 BT"/>
          <w:lang w:val="en-GB"/>
        </w:rPr>
        <w:t>fundamental</w:t>
      </w:r>
      <w:r w:rsidR="0012596F" w:rsidRPr="006C3672">
        <w:rPr>
          <w:rFonts w:ascii="Kuenst480 BT" w:hAnsi="Kuenst480 BT"/>
          <w:lang w:val="en-GB"/>
        </w:rPr>
        <w:t xml:space="preserve"> </w:t>
      </w:r>
      <w:r w:rsidRPr="006C3672">
        <w:rPr>
          <w:rFonts w:ascii="Kuenst480 BT" w:hAnsi="Kuenst480 BT"/>
          <w:lang w:val="en-GB"/>
        </w:rPr>
        <w:t>questions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causes;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engage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globally,</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attempts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answer</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questions.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search</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answers</w:t>
      </w:r>
      <w:r w:rsidR="0012596F" w:rsidRPr="006C3672">
        <w:rPr>
          <w:rFonts w:ascii="Kuenst480 BT" w:hAnsi="Kuenst480 BT"/>
          <w:lang w:val="en-GB"/>
        </w:rPr>
        <w:t xml:space="preserve"> </w:t>
      </w:r>
      <w:r w:rsidRPr="006C3672">
        <w:rPr>
          <w:rFonts w:ascii="Kuenst480 BT" w:hAnsi="Kuenst480 BT"/>
          <w:lang w:val="en-GB"/>
        </w:rPr>
        <w:t>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emergence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multidisciplinary</w:t>
      </w:r>
      <w:r w:rsidR="0012596F" w:rsidRPr="006C3672">
        <w:rPr>
          <w:rFonts w:ascii="Kuenst480 BT" w:hAnsi="Kuenst480 BT"/>
          <w:lang w:val="en-GB"/>
        </w:rPr>
        <w:t xml:space="preserve"> </w:t>
      </w:r>
      <w:r w:rsidRPr="006C3672">
        <w:rPr>
          <w:rFonts w:ascii="Kuenst480 BT" w:hAnsi="Kuenst480 BT"/>
          <w:lang w:val="en-GB"/>
        </w:rPr>
        <w:t>frameworks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contribute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our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frameworks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merging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p>
    <w:p w14:paraId="036284F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presents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clash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interests…which</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lead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outcomes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either</w:t>
      </w:r>
      <w:r w:rsidR="0012596F" w:rsidRPr="006C3672">
        <w:rPr>
          <w:rFonts w:ascii="Kuenst480 BT" w:hAnsi="Kuenst480 BT"/>
          <w:lang w:val="en-GB"/>
        </w:rPr>
        <w:t xml:space="preserve"> </w:t>
      </w:r>
      <w:r w:rsidRPr="006C3672">
        <w:rPr>
          <w:rFonts w:ascii="Kuenst480 BT" w:hAnsi="Kuenst480 BT"/>
          <w:lang w:val="en-GB"/>
        </w:rPr>
        <w:t>constructive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destructive”</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46).</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set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agenda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behavior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situations</w:t>
      </w:r>
      <w:r w:rsidR="0012596F" w:rsidRPr="006C3672">
        <w:rPr>
          <w:rFonts w:ascii="Kuenst480 BT" w:hAnsi="Kuenst480 BT"/>
          <w:lang w:val="en-GB"/>
        </w:rPr>
        <w:t xml:space="preserve"> </w:t>
      </w:r>
      <w:r w:rsidRPr="006C3672">
        <w:rPr>
          <w:rFonts w:ascii="Kuenst480 BT" w:hAnsi="Kuenst480 BT"/>
          <w:lang w:val="en-GB"/>
        </w:rPr>
        <w:t>(Gilboa,</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merging</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principles,</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scholarship</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shown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levels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explanation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causes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dynamics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define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boundaries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p>
    <w:p w14:paraId="75948D7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r w:rsidRPr="006C3672">
        <w:rPr>
          <w:rFonts w:ascii="Kuenst480 BT" w:hAnsi="Kuenst480 BT"/>
          <w:lang w:val="en-GB"/>
        </w:rPr>
        <w:t>access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crucial</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“makes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difference</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life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death”</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(Arsenault,</w:t>
      </w:r>
      <w:r w:rsidR="0012596F" w:rsidRPr="006C3672">
        <w:rPr>
          <w:rFonts w:ascii="Kuenst480 BT" w:hAnsi="Kuenst480 BT"/>
          <w:lang w:val="en-GB"/>
        </w:rPr>
        <w:t xml:space="preserve"> </w:t>
      </w:r>
      <w:r w:rsidRPr="006C3672">
        <w:rPr>
          <w:rFonts w:ascii="Kuenst480 BT" w:hAnsi="Kuenst480 BT"/>
          <w:lang w:val="en-GB"/>
        </w:rPr>
        <w:t>Sheldon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Abbott,</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p.5).</w:t>
      </w:r>
      <w:r w:rsidR="0012596F" w:rsidRPr="006C3672">
        <w:rPr>
          <w:rFonts w:ascii="Kuenst480 BT" w:hAnsi="Kuenst480 BT"/>
          <w:lang w:val="en-GB"/>
        </w:rPr>
        <w:t xml:space="preserve"> </w:t>
      </w:r>
      <w:r w:rsidRPr="006C3672">
        <w:rPr>
          <w:rFonts w:ascii="Kuenst480 BT" w:hAnsi="Kuenst480 BT"/>
          <w:lang w:val="en-GB"/>
        </w:rPr>
        <w:t>Apart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vital</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much-needed</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platform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dialogue.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increases,</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ability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escalate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deescalate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(Besley</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Chigozi,</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Dellavigna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Kaplan,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Enikolopov,</w:t>
      </w:r>
      <w:r w:rsidR="0012596F" w:rsidRPr="006C3672">
        <w:rPr>
          <w:rFonts w:ascii="Kuenst480 BT" w:hAnsi="Kuenst480 BT"/>
          <w:lang w:val="en-GB"/>
        </w:rPr>
        <w:t xml:space="preserve"> </w:t>
      </w:r>
      <w:r w:rsidRPr="006C3672">
        <w:rPr>
          <w:rFonts w:ascii="Kuenst480 BT" w:hAnsi="Kuenst480 BT"/>
          <w:lang w:val="en-GB"/>
        </w:rPr>
        <w:t>Petrova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Zhuravskaya,</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Gerber,</w:t>
      </w:r>
      <w:r w:rsidR="0012596F" w:rsidRPr="006C3672">
        <w:rPr>
          <w:rFonts w:ascii="Kuenst480 BT" w:hAnsi="Kuenst480 BT"/>
          <w:lang w:val="en-GB"/>
        </w:rPr>
        <w:t xml:space="preserve"> </w:t>
      </w:r>
      <w:r w:rsidRPr="006C3672">
        <w:rPr>
          <w:rFonts w:ascii="Kuenst480 BT" w:hAnsi="Kuenst480 BT"/>
          <w:lang w:val="en-GB"/>
        </w:rPr>
        <w:t>Karlan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Bergan,</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Kaufmann,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Yanagizawa-Drott,</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current</w:t>
      </w:r>
      <w:r w:rsidR="0012596F" w:rsidRPr="006C3672">
        <w:rPr>
          <w:rFonts w:ascii="Kuenst480 BT" w:hAnsi="Kuenst480 BT"/>
          <w:lang w:val="en-GB"/>
        </w:rPr>
        <w:t xml:space="preserve"> </w:t>
      </w:r>
      <w:r w:rsidRPr="006C3672">
        <w:rPr>
          <w:rFonts w:ascii="Kuenst480 BT" w:hAnsi="Kuenst480 BT"/>
          <w:lang w:val="en-GB"/>
        </w:rPr>
        <w:t>debate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helpful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explaining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behaviors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virtually</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perspectives,</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neglecting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significant</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p>
    <w:p w14:paraId="5F04DB5C"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aim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threefold:</w:t>
      </w:r>
    </w:p>
    <w:p w14:paraId="5860484A" w14:textId="77777777" w:rsidR="00EA0295" w:rsidRPr="006C3672" w:rsidRDefault="00EA0295" w:rsidP="00B83071">
      <w:pPr>
        <w:spacing w:line="276" w:lineRule="auto"/>
        <w:ind w:left="0" w:firstLine="720"/>
        <w:rPr>
          <w:rFonts w:ascii="Kuenst480 BT" w:hAnsi="Kuenst480 BT"/>
          <w:lang w:val="en-GB"/>
        </w:rPr>
      </w:pPr>
    </w:p>
    <w:p w14:paraId="00C21FFE" w14:textId="77777777" w:rsidR="00C77680" w:rsidRPr="006C3672" w:rsidRDefault="00C77680" w:rsidP="00B83071">
      <w:pPr>
        <w:pStyle w:val="ListParagraph"/>
        <w:numPr>
          <w:ilvl w:val="0"/>
          <w:numId w:val="54"/>
        </w:numPr>
        <w:autoSpaceDE/>
        <w:autoSpaceDN/>
        <w:adjustRightInd/>
        <w:spacing w:line="276" w:lineRule="auto"/>
        <w:ind w:left="720"/>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interdisciplinary</w:t>
      </w:r>
      <w:r w:rsidR="0012596F" w:rsidRPr="006C3672">
        <w:rPr>
          <w:rFonts w:ascii="Kuenst480 BT" w:hAnsi="Kuenst480 BT"/>
          <w:lang w:val="en-GB"/>
        </w:rPr>
        <w:t xml:space="preserve"> </w:t>
      </w:r>
      <w:r w:rsidRPr="006C3672">
        <w:rPr>
          <w:rFonts w:ascii="Kuenst480 BT" w:hAnsi="Kuenst480 BT"/>
          <w:lang w:val="en-GB"/>
        </w:rPr>
        <w:t>link</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traditions.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p>
    <w:p w14:paraId="32521656" w14:textId="77777777" w:rsidR="00C77680" w:rsidRPr="006C3672" w:rsidRDefault="00C77680" w:rsidP="00B83071">
      <w:pPr>
        <w:pStyle w:val="ListParagraph"/>
        <w:numPr>
          <w:ilvl w:val="0"/>
          <w:numId w:val="54"/>
        </w:numPr>
        <w:autoSpaceDE/>
        <w:autoSpaceDN/>
        <w:adjustRightInd/>
        <w:spacing w:line="276" w:lineRule="auto"/>
        <w:ind w:left="720"/>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conceptualize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examining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traditions</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categories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situated.</w:t>
      </w:r>
      <w:r w:rsidR="0012596F" w:rsidRPr="006C3672">
        <w:rPr>
          <w:rFonts w:ascii="Kuenst480 BT" w:hAnsi="Kuenst480 BT"/>
          <w:lang w:val="en-GB"/>
        </w:rPr>
        <w:t xml:space="preserve"> </w:t>
      </w:r>
    </w:p>
    <w:p w14:paraId="122FAA87" w14:textId="77777777" w:rsidR="00C77680" w:rsidRPr="006C3672" w:rsidRDefault="00C77680" w:rsidP="00B83071">
      <w:pPr>
        <w:pStyle w:val="ListParagraph"/>
        <w:numPr>
          <w:ilvl w:val="0"/>
          <w:numId w:val="54"/>
        </w:numPr>
        <w:autoSpaceDE/>
        <w:autoSpaceDN/>
        <w:adjustRightInd/>
        <w:spacing w:line="276" w:lineRule="auto"/>
        <w:ind w:left="720"/>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explore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response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p>
    <w:p w14:paraId="49ADAE62" w14:textId="77777777" w:rsidR="00C77680" w:rsidRPr="006C3672" w:rsidRDefault="00C77680" w:rsidP="00B83071">
      <w:pPr>
        <w:spacing w:line="276" w:lineRule="auto"/>
        <w:rPr>
          <w:rFonts w:ascii="Kuenst480 BT" w:hAnsi="Kuenst480 BT"/>
          <w:lang w:val="en-GB"/>
        </w:rPr>
      </w:pPr>
    </w:p>
    <w:p w14:paraId="2707C3A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divided</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sections:</w:t>
      </w:r>
      <w:r w:rsidR="0012596F" w:rsidRPr="006C3672">
        <w:rPr>
          <w:rFonts w:ascii="Kuenst480 BT" w:hAnsi="Kuenst480 BT"/>
          <w:lang w:val="en-GB"/>
        </w:rPr>
        <w:t xml:space="preserve"> </w:t>
      </w:r>
      <w:r w:rsidRPr="006C3672">
        <w:rPr>
          <w:rFonts w:ascii="Kuenst480 BT" w:hAnsi="Kuenst480 BT"/>
          <w:lang w:val="en-GB"/>
        </w:rPr>
        <w:t>Section</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explores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conceptualization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Section</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examines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either</w:t>
      </w:r>
      <w:r w:rsidR="0012596F" w:rsidRPr="006C3672">
        <w:rPr>
          <w:rFonts w:ascii="Kuenst480 BT" w:hAnsi="Kuenst480 BT"/>
          <w:lang w:val="en-GB"/>
        </w:rPr>
        <w:t xml:space="preserve"> </w:t>
      </w:r>
      <w:r w:rsidRPr="006C3672">
        <w:rPr>
          <w:rFonts w:ascii="Kuenst480 BT" w:hAnsi="Kuenst480 BT"/>
          <w:lang w:val="en-GB"/>
        </w:rPr>
        <w:t>escalating</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deescalating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third</w:t>
      </w:r>
      <w:r w:rsidR="0012596F" w:rsidRPr="006C3672">
        <w:rPr>
          <w:rFonts w:ascii="Kuenst480 BT" w:hAnsi="Kuenst480 BT"/>
          <w:lang w:val="en-GB"/>
        </w:rPr>
        <w:t xml:space="preserve"> </w:t>
      </w:r>
      <w:r w:rsidRPr="006C3672">
        <w:rPr>
          <w:rFonts w:ascii="Kuenst480 BT" w:hAnsi="Kuenst480 BT"/>
          <w:lang w:val="en-GB"/>
        </w:rPr>
        <w:t>section</w:t>
      </w:r>
      <w:r w:rsidR="0012596F" w:rsidRPr="006C3672">
        <w:rPr>
          <w:rFonts w:ascii="Kuenst480 BT" w:hAnsi="Kuenst480 BT"/>
          <w:lang w:val="en-GB"/>
        </w:rPr>
        <w:t xml:space="preserve"> </w:t>
      </w:r>
      <w:r w:rsidRPr="006C3672">
        <w:rPr>
          <w:rFonts w:ascii="Kuenst480 BT" w:hAnsi="Kuenst480 BT"/>
          <w:lang w:val="en-GB"/>
        </w:rPr>
        <w:t>looks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playing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shaping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opinion.</w:t>
      </w:r>
    </w:p>
    <w:p w14:paraId="6FEA8C73" w14:textId="77777777" w:rsidR="00C77680" w:rsidRPr="006C3672" w:rsidRDefault="00C77680" w:rsidP="00B83071">
      <w:pPr>
        <w:pStyle w:val="Heading2"/>
        <w:rPr>
          <w:lang w:val="en-GB"/>
        </w:rPr>
      </w:pPr>
      <w:bookmarkStart w:id="9" w:name="_Toc437893953"/>
      <w:bookmarkStart w:id="10" w:name="_Toc441488756"/>
      <w:bookmarkStart w:id="11" w:name="_Toc441526475"/>
      <w:bookmarkStart w:id="12" w:name="_Toc441770029"/>
      <w:bookmarkStart w:id="13" w:name="_Toc442118834"/>
      <w:bookmarkStart w:id="14" w:name="_Toc445847871"/>
    </w:p>
    <w:p w14:paraId="141B185B" w14:textId="77777777" w:rsidR="00C77680" w:rsidRPr="006C3672" w:rsidRDefault="00C77680" w:rsidP="00B83071">
      <w:pPr>
        <w:pStyle w:val="Heading2"/>
        <w:rPr>
          <w:lang w:val="en-GB"/>
        </w:rPr>
      </w:pPr>
      <w:bookmarkStart w:id="15" w:name="_Toc501002369"/>
      <w:r w:rsidRPr="006C3672">
        <w:rPr>
          <w:lang w:val="en-GB"/>
        </w:rPr>
        <w:t>Theoretical</w:t>
      </w:r>
      <w:r w:rsidR="0012596F" w:rsidRPr="006C3672">
        <w:rPr>
          <w:lang w:val="en-GB"/>
        </w:rPr>
        <w:t xml:space="preserve"> </w:t>
      </w:r>
      <w:r w:rsidRPr="006C3672">
        <w:rPr>
          <w:lang w:val="en-GB"/>
        </w:rPr>
        <w:t>Conceptualization</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Conflict</w:t>
      </w:r>
      <w:bookmarkEnd w:id="9"/>
      <w:bookmarkEnd w:id="10"/>
      <w:bookmarkEnd w:id="11"/>
      <w:bookmarkEnd w:id="12"/>
      <w:bookmarkEnd w:id="13"/>
      <w:bookmarkEnd w:id="14"/>
      <w:bookmarkEnd w:id="15"/>
    </w:p>
    <w:p w14:paraId="6E822935"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interdependent</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actors</w:t>
      </w:r>
      <w:r w:rsidR="0012596F" w:rsidRPr="006C3672">
        <w:rPr>
          <w:rFonts w:ascii="Kuenst480 BT" w:hAnsi="Kuenst480 BT"/>
          <w:lang w:val="en-GB"/>
        </w:rPr>
        <w:t xml:space="preserve"> </w:t>
      </w:r>
      <w:r w:rsidRPr="006C3672">
        <w:rPr>
          <w:rFonts w:ascii="Kuenst480 BT" w:hAnsi="Kuenst480 BT"/>
          <w:lang w:val="en-GB"/>
        </w:rPr>
        <w:t>engage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verbal</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non-verbal</w:t>
      </w:r>
      <w:r w:rsidR="0012596F" w:rsidRPr="006C3672">
        <w:rPr>
          <w:rFonts w:ascii="Kuenst480 BT" w:hAnsi="Kuenst480 BT"/>
          <w:lang w:val="en-GB"/>
        </w:rPr>
        <w:t xml:space="preserve"> </w:t>
      </w:r>
      <w:r w:rsidRPr="006C3672">
        <w:rPr>
          <w:rFonts w:ascii="Kuenst480 BT" w:hAnsi="Kuenst480 BT"/>
          <w:lang w:val="en-GB"/>
        </w:rPr>
        <w:t>disputes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incompatibility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positions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relevant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(Hemelink,</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13).</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popular</w:t>
      </w:r>
      <w:r w:rsidR="0012596F" w:rsidRPr="006C3672">
        <w:rPr>
          <w:rFonts w:ascii="Kuenst480 BT" w:hAnsi="Kuenst480 BT"/>
          <w:lang w:val="en-GB"/>
        </w:rPr>
        <w:t xml:space="preserve"> </w:t>
      </w:r>
      <w:r w:rsidRPr="006C3672">
        <w:rPr>
          <w:rFonts w:ascii="Kuenst480 BT" w:hAnsi="Kuenst480 BT"/>
          <w:lang w:val="en-GB"/>
        </w:rPr>
        <w:t>topic</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academic</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r w:rsidRPr="006C3672">
        <w:rPr>
          <w:rFonts w:ascii="Kuenst480 BT" w:hAnsi="Kuenst480 BT"/>
          <w:lang w:val="en-GB"/>
        </w:rPr>
        <w:t>due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active</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receive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locally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internationally.</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II,</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large-scale</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struggles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colonialism</w:t>
      </w:r>
      <w:r w:rsidR="0012596F" w:rsidRPr="006C3672">
        <w:rPr>
          <w:rFonts w:ascii="Kuenst480 BT" w:hAnsi="Kuenst480 BT"/>
          <w:lang w:val="en-GB"/>
        </w:rPr>
        <w:t xml:space="preserve"> </w:t>
      </w:r>
      <w:r w:rsidRPr="006C3672">
        <w:rPr>
          <w:rFonts w:ascii="Kuenst480 BT" w:hAnsi="Kuenst480 BT"/>
          <w:lang w:val="en-GB"/>
        </w:rPr>
        <w:t>(Kenya,</w:t>
      </w:r>
      <w:r w:rsidR="0012596F" w:rsidRPr="006C3672">
        <w:rPr>
          <w:rFonts w:ascii="Kuenst480 BT" w:hAnsi="Kuenst480 BT"/>
          <w:lang w:val="en-GB"/>
        </w:rPr>
        <w:t xml:space="preserve"> </w:t>
      </w:r>
      <w:r w:rsidRPr="006C3672">
        <w:rPr>
          <w:rFonts w:ascii="Kuenst480 BT" w:hAnsi="Kuenst480 BT"/>
          <w:lang w:val="en-GB"/>
        </w:rPr>
        <w:t>Angola,</w:t>
      </w:r>
      <w:r w:rsidR="0012596F" w:rsidRPr="006C3672">
        <w:rPr>
          <w:rFonts w:ascii="Kuenst480 BT" w:hAnsi="Kuenst480 BT"/>
          <w:lang w:val="en-GB"/>
        </w:rPr>
        <w:t xml:space="preserve"> </w:t>
      </w:r>
      <w:r w:rsidRPr="006C3672">
        <w:rPr>
          <w:rFonts w:ascii="Kuenst480 BT" w:hAnsi="Kuenst480 BT"/>
          <w:lang w:val="en-GB"/>
        </w:rPr>
        <w:t>Cyprus,</w:t>
      </w:r>
      <w:r w:rsidR="0012596F" w:rsidRPr="006C3672">
        <w:rPr>
          <w:rFonts w:ascii="Kuenst480 BT" w:hAnsi="Kuenst480 BT"/>
          <w:lang w:val="en-GB"/>
        </w:rPr>
        <w:t xml:space="preserve"> </w:t>
      </w:r>
      <w:r w:rsidRPr="006C3672">
        <w:rPr>
          <w:rFonts w:ascii="Kuenst480 BT" w:hAnsi="Kuenst480 BT"/>
          <w:lang w:val="en-GB"/>
        </w:rPr>
        <w:t>Vietnam,</w:t>
      </w:r>
      <w:r w:rsidR="0012596F" w:rsidRPr="006C3672">
        <w:rPr>
          <w:rFonts w:ascii="Kuenst480 BT" w:hAnsi="Kuenst480 BT"/>
          <w:lang w:val="en-GB"/>
        </w:rPr>
        <w:t xml:space="preserve"> </w:t>
      </w:r>
      <w:r w:rsidRPr="006C3672">
        <w:rPr>
          <w:rFonts w:ascii="Kuenst480 BT" w:hAnsi="Kuenst480 BT"/>
          <w:lang w:val="en-GB"/>
        </w:rPr>
        <w:t>Algeria),</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secession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regions</w:t>
      </w:r>
      <w:r w:rsidR="0012596F" w:rsidRPr="006C3672">
        <w:rPr>
          <w:rFonts w:ascii="Kuenst480 BT" w:hAnsi="Kuenst480 BT"/>
          <w:lang w:val="en-GB"/>
        </w:rPr>
        <w:t xml:space="preserve"> </w:t>
      </w:r>
      <w:r w:rsidRPr="006C3672">
        <w:rPr>
          <w:rFonts w:ascii="Kuenst480 BT" w:hAnsi="Kuenst480 BT"/>
          <w:lang w:val="en-GB"/>
        </w:rPr>
        <w:t>(Angola,</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Mozambique,</w:t>
      </w:r>
      <w:r w:rsidR="0012596F" w:rsidRPr="006C3672">
        <w:rPr>
          <w:rFonts w:ascii="Kuenst480 BT" w:hAnsi="Kuenst480 BT"/>
          <w:lang w:val="en-GB"/>
        </w:rPr>
        <w:t xml:space="preserve"> </w:t>
      </w:r>
      <w:r w:rsidRPr="006C3672">
        <w:rPr>
          <w:rFonts w:ascii="Kuenst480 BT" w:hAnsi="Kuenst480 BT"/>
          <w:lang w:val="en-GB"/>
        </w:rPr>
        <w:t>Congo,</w:t>
      </w:r>
      <w:r w:rsidR="0012596F" w:rsidRPr="006C3672">
        <w:rPr>
          <w:rFonts w:ascii="Kuenst480 BT" w:hAnsi="Kuenst480 BT"/>
          <w:lang w:val="en-GB"/>
        </w:rPr>
        <w:t xml:space="preserve"> </w:t>
      </w:r>
      <w:r w:rsidRPr="006C3672">
        <w:rPr>
          <w:rFonts w:ascii="Kuenst480 BT" w:hAnsi="Kuenst480 BT"/>
          <w:lang w:val="en-GB"/>
        </w:rPr>
        <w:t>Uganda),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recently,</w:t>
      </w:r>
      <w:r w:rsidR="0012596F" w:rsidRPr="006C3672">
        <w:rPr>
          <w:rFonts w:ascii="Kuenst480 BT" w:hAnsi="Kuenst480 BT"/>
          <w:lang w:val="en-GB"/>
        </w:rPr>
        <w:t xml:space="preserve"> </w:t>
      </w:r>
      <w:r w:rsidRPr="006C3672">
        <w:rPr>
          <w:rFonts w:ascii="Kuenst480 BT" w:hAnsi="Kuenst480 BT"/>
          <w:lang w:val="en-GB"/>
        </w:rPr>
        <w:t>ethnic,</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(Chechnya,</w:t>
      </w:r>
      <w:r w:rsidR="0012596F" w:rsidRPr="006C3672">
        <w:rPr>
          <w:rFonts w:ascii="Kuenst480 BT" w:hAnsi="Kuenst480 BT"/>
          <w:lang w:val="en-GB"/>
        </w:rPr>
        <w:t xml:space="preserve"> </w:t>
      </w:r>
      <w:r w:rsidRPr="006C3672">
        <w:rPr>
          <w:rFonts w:ascii="Kuenst480 BT" w:hAnsi="Kuenst480 BT"/>
          <w:lang w:val="en-GB"/>
        </w:rPr>
        <w:t>Indonesia,</w:t>
      </w:r>
      <w:r w:rsidR="0012596F" w:rsidRPr="006C3672">
        <w:rPr>
          <w:rFonts w:ascii="Kuenst480 BT" w:hAnsi="Kuenst480 BT"/>
          <w:lang w:val="en-GB"/>
        </w:rPr>
        <w:t xml:space="preserve"> </w:t>
      </w:r>
      <w:r w:rsidRPr="006C3672">
        <w:rPr>
          <w:rFonts w:ascii="Kuenst480 BT" w:hAnsi="Kuenst480 BT"/>
          <w:lang w:val="en-GB"/>
        </w:rPr>
        <w:t>Sri</w:t>
      </w:r>
      <w:r w:rsidR="0012596F" w:rsidRPr="006C3672">
        <w:rPr>
          <w:rFonts w:ascii="Kuenst480 BT" w:hAnsi="Kuenst480 BT"/>
          <w:lang w:val="en-GB"/>
        </w:rPr>
        <w:t xml:space="preserve"> </w:t>
      </w:r>
      <w:r w:rsidRPr="006C3672">
        <w:rPr>
          <w:rFonts w:ascii="Kuenst480 BT" w:hAnsi="Kuenst480 BT"/>
          <w:lang w:val="en-GB"/>
        </w:rPr>
        <w:t>Lanka,</w:t>
      </w:r>
      <w:r w:rsidR="0012596F" w:rsidRPr="006C3672">
        <w:rPr>
          <w:rFonts w:ascii="Kuenst480 BT" w:hAnsi="Kuenst480 BT"/>
          <w:lang w:val="en-GB"/>
        </w:rPr>
        <w:t xml:space="preserve"> </w:t>
      </w:r>
      <w:r w:rsidRPr="006C3672">
        <w:rPr>
          <w:rFonts w:ascii="Kuenst480 BT" w:hAnsi="Kuenst480 BT"/>
          <w:lang w:val="en-GB"/>
        </w:rPr>
        <w:t>Kashmir)</w:t>
      </w:r>
      <w:r w:rsidR="0012596F" w:rsidRPr="006C3672">
        <w:rPr>
          <w:rFonts w:ascii="Kuenst480 BT" w:hAnsi="Kuenst480 BT"/>
          <w:lang w:val="en-GB"/>
        </w:rPr>
        <w:t xml:space="preserve"> </w:t>
      </w:r>
      <w:r w:rsidRPr="006C3672">
        <w:rPr>
          <w:rFonts w:ascii="Kuenst480 BT" w:hAnsi="Kuenst480 BT"/>
          <w:lang w:val="en-GB"/>
        </w:rPr>
        <w:t>(Oberschall,</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p>
    <w:p w14:paraId="1273C168"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Heidelberg</w:t>
      </w:r>
      <w:r w:rsidR="0012596F" w:rsidRPr="006C3672">
        <w:rPr>
          <w:rFonts w:ascii="Kuenst480 BT" w:hAnsi="Kuenst480 BT"/>
          <w:lang w:val="en-GB"/>
        </w:rPr>
        <w:t xml:space="preserve"> </w:t>
      </w:r>
      <w:r w:rsidRPr="006C3672">
        <w:rPr>
          <w:rFonts w:ascii="Kuenst480 BT" w:hAnsi="Kuenst480 BT"/>
          <w:lang w:val="en-GB"/>
        </w:rPr>
        <w:t>Institute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indicate</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breakdown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shows</w:t>
      </w:r>
      <w:r w:rsidR="0012596F" w:rsidRPr="006C3672">
        <w:rPr>
          <w:rFonts w:ascii="Kuenst480 BT" w:hAnsi="Kuenst480 BT"/>
          <w:lang w:val="en-GB"/>
        </w:rPr>
        <w:t xml:space="preserve"> </w:t>
      </w:r>
      <w:r w:rsidRPr="006C3672">
        <w:rPr>
          <w:rFonts w:ascii="Kuenst480 BT" w:hAnsi="Kuenst480 BT"/>
          <w:lang w:val="en-GB"/>
        </w:rPr>
        <w:t>365</w:t>
      </w:r>
      <w:r w:rsidR="0012596F" w:rsidRPr="006C3672">
        <w:rPr>
          <w:rFonts w:ascii="Kuenst480 BT" w:hAnsi="Kuenst480 BT"/>
          <w:lang w:val="en-GB"/>
        </w:rPr>
        <w:t xml:space="preserve"> </w:t>
      </w:r>
      <w:r w:rsidRPr="006C3672">
        <w:rPr>
          <w:rFonts w:ascii="Kuenst480 BT" w:hAnsi="Kuenst480 BT"/>
          <w:lang w:val="en-GB"/>
        </w:rPr>
        <w:t>cases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recorded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396</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414</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424</w:t>
      </w:r>
      <w:r w:rsidR="0012596F" w:rsidRPr="006C3672">
        <w:rPr>
          <w:rFonts w:ascii="Kuenst480 BT" w:hAnsi="Kuenst480 BT"/>
          <w:lang w:val="en-GB"/>
        </w:rPr>
        <w:t xml:space="preserve"> </w:t>
      </w:r>
      <w:r w:rsidRPr="006C3672">
        <w:rPr>
          <w:rFonts w:ascii="Kuenst480 BT" w:hAnsi="Kuenst480 BT"/>
          <w:lang w:val="en-GB"/>
        </w:rPr>
        <w:t>cases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223</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201</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classified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non-violent,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46</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highly</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non-violent</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remains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civil-war</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given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aimed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examining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causes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disciplines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offered</w:t>
      </w:r>
      <w:r w:rsidR="0012596F" w:rsidRPr="006C3672">
        <w:rPr>
          <w:rFonts w:ascii="Kuenst480 BT" w:hAnsi="Kuenst480 BT"/>
          <w:lang w:val="en-GB"/>
        </w:rPr>
        <w:t xml:space="preserve"> </w:t>
      </w:r>
      <w:r w:rsidRPr="006C3672">
        <w:rPr>
          <w:rFonts w:ascii="Kuenst480 BT" w:hAnsi="Kuenst480 BT"/>
          <w:lang w:val="en-GB"/>
        </w:rPr>
        <w:t>varying</w:t>
      </w:r>
      <w:r w:rsidR="0012596F" w:rsidRPr="006C3672">
        <w:rPr>
          <w:rFonts w:ascii="Kuenst480 BT" w:hAnsi="Kuenst480 BT"/>
          <w:lang w:val="en-GB"/>
        </w:rPr>
        <w:t xml:space="preserve"> </w:t>
      </w:r>
      <w:r w:rsidRPr="006C3672">
        <w:rPr>
          <w:rFonts w:ascii="Kuenst480 BT" w:hAnsi="Kuenst480 BT"/>
          <w:lang w:val="en-GB"/>
        </w:rPr>
        <w:t>definitions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approaches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phenomenon.</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psychologists</w:t>
      </w:r>
      <w:r w:rsidR="0012596F" w:rsidRPr="006C3672">
        <w:rPr>
          <w:rFonts w:ascii="Kuenst480 BT" w:hAnsi="Kuenst480 BT"/>
          <w:lang w:val="en-GB"/>
        </w:rPr>
        <w:t xml:space="preserve"> </w:t>
      </w:r>
      <w:r w:rsidRPr="006C3672">
        <w:rPr>
          <w:rFonts w:ascii="Kuenst480 BT" w:hAnsi="Kuenst480 BT"/>
          <w:lang w:val="en-GB"/>
        </w:rPr>
        <w:t>work</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interpersonal</w:t>
      </w:r>
      <w:r w:rsidR="0012596F" w:rsidRPr="006C3672">
        <w:rPr>
          <w:rFonts w:ascii="Kuenst480 BT" w:hAnsi="Kuenst480 BT"/>
          <w:lang w:val="en-GB"/>
        </w:rPr>
        <w:t xml:space="preserve"> </w:t>
      </w:r>
      <w:r w:rsidRPr="006C3672">
        <w:rPr>
          <w:rFonts w:ascii="Kuenst480 BT" w:hAnsi="Kuenst480 BT"/>
          <w:lang w:val="en-GB"/>
        </w:rPr>
        <w:t>relationships,</w:t>
      </w:r>
      <w:r w:rsidR="0012596F" w:rsidRPr="006C3672">
        <w:rPr>
          <w:rFonts w:ascii="Kuenst480 BT" w:hAnsi="Kuenst480 BT"/>
          <w:lang w:val="en-GB"/>
        </w:rPr>
        <w:t xml:space="preserve"> </w:t>
      </w:r>
      <w:r w:rsidRPr="006C3672">
        <w:rPr>
          <w:rFonts w:ascii="Kuenst480 BT" w:hAnsi="Kuenst480 BT"/>
          <w:lang w:val="en-GB"/>
        </w:rPr>
        <w:t>economists</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concept</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game</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decision</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Similarly,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scientists,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linked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intra-national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disagreements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science</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lens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examined,</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status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class</w:t>
      </w:r>
      <w:r w:rsidR="0012596F" w:rsidRPr="006C3672">
        <w:rPr>
          <w:rFonts w:ascii="Kuenst480 BT" w:hAnsi="Kuenst480 BT"/>
          <w:lang w:val="en-GB"/>
        </w:rPr>
        <w:t xml:space="preserve"> </w:t>
      </w:r>
      <w:r w:rsidRPr="006C3672">
        <w:rPr>
          <w:rFonts w:ascii="Kuenst480 BT" w:hAnsi="Kuenst480 BT"/>
          <w:lang w:val="en-GB"/>
        </w:rPr>
        <w:t>struggles</w:t>
      </w:r>
      <w:r w:rsidR="0012596F" w:rsidRPr="006C3672">
        <w:rPr>
          <w:rFonts w:ascii="Kuenst480 BT" w:hAnsi="Kuenst480 BT"/>
          <w:lang w:val="en-GB"/>
        </w:rPr>
        <w:t xml:space="preserve"> </w:t>
      </w:r>
      <w:r w:rsidRPr="006C3672">
        <w:rPr>
          <w:rFonts w:ascii="Kuenst480 BT" w:hAnsi="Kuenst480 BT"/>
          <w:lang w:val="en-GB"/>
        </w:rPr>
        <w:t>(Axt,</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Oberschall,</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p>
    <w:p w14:paraId="7DCF5C83"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Heidelberg</w:t>
      </w:r>
      <w:r w:rsidR="0012596F" w:rsidRPr="006C3672">
        <w:rPr>
          <w:rFonts w:ascii="Kuenst480 BT" w:hAnsi="Kuenst480 BT"/>
          <w:lang w:val="en-GB"/>
        </w:rPr>
        <w:t xml:space="preserve"> </w:t>
      </w:r>
      <w:r w:rsidRPr="006C3672">
        <w:rPr>
          <w:rFonts w:ascii="Kuenst480 BT" w:hAnsi="Kuenst480 BT"/>
          <w:lang w:val="en-GB"/>
        </w:rPr>
        <w:t>Institute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(2005)</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clashing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interests</w:t>
      </w:r>
      <w:r w:rsidR="0012596F" w:rsidRPr="006C3672">
        <w:rPr>
          <w:rFonts w:ascii="Kuenst480 BT" w:hAnsi="Kuenst480 BT"/>
          <w:lang w:val="en-GB"/>
        </w:rPr>
        <w:t xml:space="preserve"> </w:t>
      </w:r>
      <w:r w:rsidRPr="006C3672">
        <w:rPr>
          <w:rFonts w:ascii="Kuenst480 BT" w:hAnsi="Kuenst480 BT"/>
          <w:lang w:val="en-GB"/>
        </w:rPr>
        <w:t>(positional</w:t>
      </w:r>
      <w:r w:rsidR="0012596F" w:rsidRPr="006C3672">
        <w:rPr>
          <w:rFonts w:ascii="Kuenst480 BT" w:hAnsi="Kuenst480 BT"/>
          <w:lang w:val="en-GB"/>
        </w:rPr>
        <w:t xml:space="preserve"> </w:t>
      </w:r>
      <w:r w:rsidRPr="006C3672">
        <w:rPr>
          <w:rFonts w:ascii="Kuenst480 BT" w:hAnsi="Kuenst480 BT"/>
          <w:lang w:val="en-GB"/>
        </w:rPr>
        <w:t>differences)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duration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magnitude</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least,</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(organized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determined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pursue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interests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win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draws</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roots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Karl</w:t>
      </w:r>
      <w:r w:rsidR="0012596F" w:rsidRPr="006C3672">
        <w:rPr>
          <w:rFonts w:ascii="Kuenst480 BT" w:hAnsi="Kuenst480 BT"/>
          <w:lang w:val="en-GB"/>
        </w:rPr>
        <w:t xml:space="preserve"> </w:t>
      </w:r>
      <w:r w:rsidRPr="006C3672">
        <w:rPr>
          <w:rFonts w:ascii="Kuenst480 BT" w:hAnsi="Kuenst480 BT"/>
          <w:lang w:val="en-GB"/>
        </w:rPr>
        <w:t>Marx,</w:t>
      </w:r>
      <w:r w:rsidR="0012596F" w:rsidRPr="006C3672">
        <w:rPr>
          <w:rFonts w:ascii="Kuenst480 BT" w:hAnsi="Kuenst480 BT"/>
          <w:lang w:val="en-GB"/>
        </w:rPr>
        <w:t xml:space="preserve"> </w:t>
      </w:r>
      <w:r w:rsidRPr="006C3672">
        <w:rPr>
          <w:rFonts w:ascii="Kuenst480 BT" w:hAnsi="Kuenst480 BT"/>
          <w:lang w:val="en-GB"/>
        </w:rPr>
        <w:t>describes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divided</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‘haves’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nots’</w:t>
      </w:r>
      <w:r w:rsidR="0012596F" w:rsidRPr="006C3672">
        <w:rPr>
          <w:rFonts w:ascii="Kuenst480 BT" w:hAnsi="Kuenst480 BT"/>
          <w:lang w:val="en-GB"/>
        </w:rPr>
        <w:t xml:space="preserve"> </w:t>
      </w:r>
      <w:r w:rsidRPr="006C3672">
        <w:rPr>
          <w:rFonts w:ascii="Kuenst480 BT" w:hAnsi="Kuenst480 BT"/>
          <w:lang w:val="en-GB"/>
        </w:rPr>
        <w:t>(Williams,</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p.36).</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creates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subordinated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systems,</w:t>
      </w:r>
      <w:r w:rsidR="0012596F" w:rsidRPr="006C3672">
        <w:rPr>
          <w:rFonts w:ascii="Kuenst480 BT" w:hAnsi="Kuenst480 BT"/>
          <w:lang w:val="en-GB"/>
        </w:rPr>
        <w:t xml:space="preserve"> </w:t>
      </w:r>
      <w:r w:rsidRPr="006C3672">
        <w:rPr>
          <w:rFonts w:ascii="Kuenst480 BT" w:hAnsi="Kuenst480 BT"/>
          <w:lang w:val="en-GB"/>
        </w:rPr>
        <w:t>norms,</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ideologies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controlled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coercion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oppression.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influenced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determinism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exploitation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Proponents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idea</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inevitable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continuous</w:t>
      </w:r>
      <w:r w:rsidR="0012596F" w:rsidRPr="006C3672">
        <w:rPr>
          <w:rFonts w:ascii="Kuenst480 BT" w:hAnsi="Kuenst480 BT"/>
          <w:lang w:val="en-GB"/>
        </w:rPr>
        <w:t xml:space="preserve"> </w:t>
      </w:r>
      <w:r w:rsidRPr="006C3672">
        <w:rPr>
          <w:rFonts w:ascii="Kuenst480 BT" w:hAnsi="Kuenst480 BT"/>
          <w:lang w:val="en-GB"/>
        </w:rPr>
        <w:t>struggle</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scarce</w:t>
      </w:r>
      <w:r w:rsidR="0012596F" w:rsidRPr="006C3672">
        <w:rPr>
          <w:rFonts w:ascii="Kuenst480 BT" w:hAnsi="Kuenst480 BT"/>
          <w:lang w:val="en-GB"/>
        </w:rPr>
        <w:t xml:space="preserve"> </w:t>
      </w:r>
      <w:r w:rsidRPr="006C3672">
        <w:rPr>
          <w:rFonts w:ascii="Kuenst480 BT" w:hAnsi="Kuenst480 BT"/>
          <w:lang w:val="en-GB"/>
        </w:rPr>
        <w:t>resources,</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achievement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threatened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others</w:t>
      </w:r>
      <w:r w:rsidR="0012596F" w:rsidRPr="006C3672">
        <w:rPr>
          <w:rFonts w:ascii="Kuenst480 BT" w:hAnsi="Kuenst480 BT"/>
          <w:lang w:val="en-GB"/>
        </w:rPr>
        <w:t xml:space="preserve"> </w:t>
      </w:r>
      <w:r w:rsidRPr="006C3672">
        <w:rPr>
          <w:rFonts w:ascii="Kuenst480 BT" w:hAnsi="Kuenst480 BT"/>
          <w:lang w:val="en-GB"/>
        </w:rPr>
        <w:t>(Rogan,</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premised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perspective.</w:t>
      </w:r>
    </w:p>
    <w:p w14:paraId="171D1477" w14:textId="77777777" w:rsidR="007A04DC" w:rsidRPr="006C3672" w:rsidRDefault="007A04DC" w:rsidP="00B83071">
      <w:pPr>
        <w:pStyle w:val="Heading3"/>
        <w:spacing w:line="276" w:lineRule="auto"/>
        <w:ind w:left="0"/>
        <w:rPr>
          <w:rFonts w:ascii="Kuenst480 BT" w:hAnsi="Kuenst480 BT"/>
          <w:b w:val="0"/>
          <w:szCs w:val="24"/>
          <w:lang w:val="en-GB"/>
        </w:rPr>
      </w:pPr>
      <w:bookmarkStart w:id="16" w:name="_Toc437893954"/>
      <w:bookmarkStart w:id="17" w:name="_Toc441488757"/>
      <w:bookmarkStart w:id="18" w:name="_Toc441526476"/>
      <w:bookmarkStart w:id="19" w:name="_Toc441770030"/>
      <w:bookmarkStart w:id="20" w:name="_Toc442118835"/>
      <w:bookmarkStart w:id="21" w:name="_Toc445847872"/>
    </w:p>
    <w:p w14:paraId="51A6CAE8" w14:textId="77777777" w:rsidR="00C77680" w:rsidRPr="006C3672" w:rsidRDefault="00C77680" w:rsidP="00B83071">
      <w:pPr>
        <w:pStyle w:val="Heading3"/>
        <w:spacing w:line="276" w:lineRule="auto"/>
        <w:ind w:left="0"/>
        <w:rPr>
          <w:rFonts w:ascii="Kuenst480 BT" w:hAnsi="Kuenst480 BT"/>
          <w:szCs w:val="24"/>
          <w:lang w:val="en-GB"/>
        </w:rPr>
      </w:pPr>
      <w:bookmarkStart w:id="22" w:name="_Toc501002370"/>
      <w:r w:rsidRPr="006C3672">
        <w:rPr>
          <w:rFonts w:ascii="Kuenst480 BT" w:hAnsi="Kuenst480 BT"/>
          <w:szCs w:val="24"/>
          <w:lang w:val="en-GB"/>
        </w:rPr>
        <w:t>The</w:t>
      </w:r>
      <w:r w:rsidR="0012596F" w:rsidRPr="006C3672">
        <w:rPr>
          <w:rFonts w:ascii="Kuenst480 BT" w:hAnsi="Kuenst480 BT"/>
          <w:szCs w:val="24"/>
          <w:lang w:val="en-GB"/>
        </w:rPr>
        <w:t xml:space="preserve"> </w:t>
      </w:r>
      <w:r w:rsidRPr="006C3672">
        <w:rPr>
          <w:rFonts w:ascii="Kuenst480 BT" w:hAnsi="Kuenst480 BT"/>
          <w:szCs w:val="24"/>
          <w:lang w:val="en-GB"/>
        </w:rPr>
        <w:t>Conflict</w:t>
      </w:r>
      <w:r w:rsidR="0012596F" w:rsidRPr="006C3672">
        <w:rPr>
          <w:rFonts w:ascii="Kuenst480 BT" w:hAnsi="Kuenst480 BT"/>
          <w:szCs w:val="24"/>
          <w:lang w:val="en-GB"/>
        </w:rPr>
        <w:t xml:space="preserve"> </w:t>
      </w:r>
      <w:r w:rsidRPr="006C3672">
        <w:rPr>
          <w:rFonts w:ascii="Kuenst480 BT" w:hAnsi="Kuenst480 BT"/>
          <w:szCs w:val="24"/>
          <w:lang w:val="en-GB"/>
        </w:rPr>
        <w:t>Perspective</w:t>
      </w:r>
      <w:bookmarkEnd w:id="16"/>
      <w:bookmarkEnd w:id="17"/>
      <w:bookmarkEnd w:id="18"/>
      <w:bookmarkEnd w:id="19"/>
      <w:bookmarkEnd w:id="20"/>
      <w:bookmarkEnd w:id="21"/>
      <w:bookmarkEnd w:id="22"/>
    </w:p>
    <w:p w14:paraId="06C31089"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primary</w:t>
      </w:r>
      <w:r w:rsidR="0012596F" w:rsidRPr="006C3672">
        <w:rPr>
          <w:rFonts w:ascii="Kuenst480 BT" w:hAnsi="Kuenst480 BT"/>
          <w:lang w:val="en-GB"/>
        </w:rPr>
        <w:t xml:space="preserve"> </w:t>
      </w:r>
      <w:r w:rsidRPr="006C3672">
        <w:rPr>
          <w:rFonts w:ascii="Kuenst480 BT" w:hAnsi="Kuenst480 BT"/>
          <w:lang w:val="en-GB"/>
        </w:rPr>
        <w:t>assumptions</w:t>
      </w:r>
      <w:r w:rsidR="0012596F" w:rsidRPr="006C3672">
        <w:rPr>
          <w:rFonts w:ascii="Kuenst480 BT" w:hAnsi="Kuenst480 BT"/>
          <w:lang w:val="en-GB"/>
        </w:rPr>
        <w:t xml:space="preserve"> </w:t>
      </w:r>
      <w:r w:rsidRPr="006C3672">
        <w:rPr>
          <w:rFonts w:ascii="Kuenst480 BT" w:hAnsi="Kuenst480 BT"/>
          <w:lang w:val="en-GB"/>
        </w:rPr>
        <w:t>behind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inevitable</w:t>
      </w:r>
      <w:r w:rsidR="0012596F" w:rsidRPr="006C3672">
        <w:rPr>
          <w:rFonts w:ascii="Kuenst480 BT" w:hAnsi="Kuenst480 BT"/>
          <w:lang w:val="en-GB"/>
        </w:rPr>
        <w:t xml:space="preserve"> </w:t>
      </w:r>
      <w:r w:rsidRPr="006C3672">
        <w:rPr>
          <w:rFonts w:ascii="Kuenst480 BT" w:hAnsi="Kuenst480 BT"/>
          <w:lang w:val="en-GB"/>
        </w:rPr>
        <w:t>due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structural</w:t>
      </w:r>
      <w:r w:rsidR="0012596F" w:rsidRPr="006C3672">
        <w:rPr>
          <w:rFonts w:ascii="Kuenst480 BT" w:hAnsi="Kuenst480 BT"/>
          <w:lang w:val="en-GB"/>
        </w:rPr>
        <w:t xml:space="preserve"> </w:t>
      </w:r>
      <w:r w:rsidRPr="006C3672">
        <w:rPr>
          <w:rFonts w:ascii="Kuenst480 BT" w:hAnsi="Kuenst480 BT"/>
          <w:lang w:val="en-GB"/>
        </w:rPr>
        <w:t>differences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imbalances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comprise</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unequal</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self-interests</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scarce</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resources</w:t>
      </w:r>
      <w:r w:rsidR="0012596F" w:rsidRPr="006C3672">
        <w:rPr>
          <w:rFonts w:ascii="Kuenst480 BT" w:hAnsi="Kuenst480 BT"/>
          <w:lang w:val="en-GB"/>
        </w:rPr>
        <w:t xml:space="preserve"> </w:t>
      </w:r>
      <w:r w:rsidRPr="006C3672">
        <w:rPr>
          <w:rFonts w:ascii="Kuenst480 BT" w:hAnsi="Kuenst480 BT"/>
          <w:lang w:val="en-GB"/>
        </w:rPr>
        <w:t>(Sears,</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assumption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run</w:t>
      </w:r>
      <w:r w:rsidR="0012596F" w:rsidRPr="006C3672">
        <w:rPr>
          <w:rFonts w:ascii="Kuenst480 BT" w:hAnsi="Kuenst480 BT"/>
          <w:lang w:val="en-GB"/>
        </w:rPr>
        <w:t xml:space="preserve"> </w:t>
      </w:r>
      <w:r w:rsidRPr="006C3672">
        <w:rPr>
          <w:rFonts w:ascii="Kuenst480 BT" w:hAnsi="Kuenst480 BT"/>
          <w:lang w:val="en-GB"/>
        </w:rPr>
        <w:t>contrary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leading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situations</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protect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interests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structure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Similarly,</w:t>
      </w:r>
      <w:r w:rsidR="0012596F" w:rsidRPr="006C3672">
        <w:rPr>
          <w:rFonts w:ascii="Kuenst480 BT" w:hAnsi="Kuenst480 BT"/>
          <w:lang w:val="en-GB"/>
        </w:rPr>
        <w:t xml:space="preserve"> </w:t>
      </w:r>
      <w:r w:rsidRPr="006C3672">
        <w:rPr>
          <w:rFonts w:ascii="Kuenst480 BT" w:hAnsi="Kuenst480 BT"/>
          <w:lang w:val="en-GB"/>
        </w:rPr>
        <w:t>institutions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believed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structured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ensure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continuous</w:t>
      </w:r>
      <w:r w:rsidR="0012596F" w:rsidRPr="006C3672">
        <w:rPr>
          <w:rFonts w:ascii="Kuenst480 BT" w:hAnsi="Kuenst480 BT"/>
          <w:lang w:val="en-GB"/>
        </w:rPr>
        <w:t xml:space="preserve"> </w:t>
      </w:r>
      <w:r w:rsidRPr="006C3672">
        <w:rPr>
          <w:rFonts w:ascii="Kuenst480 BT" w:hAnsi="Kuenst480 BT"/>
          <w:lang w:val="en-GB"/>
        </w:rPr>
        <w:t>domination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subjugation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oppressed</w:t>
      </w:r>
      <w:r w:rsidR="0012596F" w:rsidRPr="006C3672">
        <w:rPr>
          <w:rFonts w:ascii="Kuenst480 BT" w:hAnsi="Kuenst480 BT"/>
          <w:lang w:val="en-GB"/>
        </w:rPr>
        <w:t xml:space="preserve"> </w:t>
      </w:r>
      <w:r w:rsidRPr="006C3672">
        <w:rPr>
          <w:rFonts w:ascii="Kuenst480 BT" w:hAnsi="Kuenst480 BT"/>
          <w:lang w:val="en-GB"/>
        </w:rPr>
        <w:t>groups.</w:t>
      </w:r>
    </w:p>
    <w:p w14:paraId="045DFA9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proposed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theorists</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Dahrendorf</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Coser</w:t>
      </w:r>
      <w:r w:rsidR="0012596F" w:rsidRPr="006C3672">
        <w:rPr>
          <w:rFonts w:ascii="Kuenst480 BT" w:hAnsi="Kuenst480 BT"/>
          <w:lang w:val="en-GB"/>
        </w:rPr>
        <w:t xml:space="preserve"> </w:t>
      </w:r>
      <w:r w:rsidRPr="006C3672">
        <w:rPr>
          <w:rFonts w:ascii="Kuenst480 BT" w:hAnsi="Kuenst480 BT"/>
          <w:lang w:val="en-GB"/>
        </w:rPr>
        <w:t>set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emergence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enriching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dialogic</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happen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engage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(Coser,</w:t>
      </w:r>
      <w:r w:rsidR="0012596F" w:rsidRPr="006C3672">
        <w:rPr>
          <w:rFonts w:ascii="Kuenst480 BT" w:hAnsi="Kuenst480 BT"/>
          <w:lang w:val="en-GB"/>
        </w:rPr>
        <w:t xml:space="preserve"> </w:t>
      </w:r>
      <w:r w:rsidRPr="006C3672">
        <w:rPr>
          <w:rFonts w:ascii="Kuenst480 BT" w:hAnsi="Kuenst480 BT"/>
          <w:lang w:val="en-GB"/>
        </w:rPr>
        <w:t>1956;</w:t>
      </w:r>
      <w:r w:rsidR="0012596F" w:rsidRPr="006C3672">
        <w:rPr>
          <w:rFonts w:ascii="Kuenst480 BT" w:hAnsi="Kuenst480 BT"/>
          <w:lang w:val="en-GB"/>
        </w:rPr>
        <w:t xml:space="preserve"> </w:t>
      </w:r>
      <w:r w:rsidRPr="006C3672">
        <w:rPr>
          <w:rFonts w:ascii="Kuenst480 BT" w:hAnsi="Kuenst480 BT"/>
          <w:lang w:val="en-GB"/>
        </w:rPr>
        <w:t>Powers,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Williams,</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greed/grievance</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models</w:t>
      </w:r>
      <w:r w:rsidR="0012596F" w:rsidRPr="006C3672">
        <w:rPr>
          <w:rFonts w:ascii="Kuenst480 BT" w:hAnsi="Kuenst480 BT"/>
          <w:lang w:val="en-GB"/>
        </w:rPr>
        <w:t xml:space="preserve"> </w:t>
      </w:r>
      <w:r w:rsidRPr="006C3672">
        <w:rPr>
          <w:rFonts w:ascii="Kuenst480 BT" w:hAnsi="Kuenst480 BT"/>
          <w:lang w:val="en-GB"/>
        </w:rPr>
        <w:t>assume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structural</w:t>
      </w:r>
      <w:r w:rsidR="0012596F" w:rsidRPr="006C3672">
        <w:rPr>
          <w:rFonts w:ascii="Kuenst480 BT" w:hAnsi="Kuenst480 BT"/>
          <w:lang w:val="en-GB"/>
        </w:rPr>
        <w:t xml:space="preserve"> </w:t>
      </w:r>
      <w:r w:rsidRPr="006C3672">
        <w:rPr>
          <w:rFonts w:ascii="Kuenst480 BT" w:hAnsi="Kuenst480 BT"/>
          <w:lang w:val="en-GB"/>
        </w:rPr>
        <w:t>arrangements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fundamentally</w:t>
      </w:r>
      <w:r w:rsidR="0012596F" w:rsidRPr="006C3672">
        <w:rPr>
          <w:rFonts w:ascii="Kuenst480 BT" w:hAnsi="Kuenst480 BT"/>
          <w:lang w:val="en-GB"/>
        </w:rPr>
        <w:t xml:space="preserve"> </w:t>
      </w:r>
      <w:r w:rsidRPr="006C3672">
        <w:rPr>
          <w:rFonts w:ascii="Kuenst480 BT" w:hAnsi="Kuenst480 BT"/>
          <w:lang w:val="en-GB"/>
        </w:rPr>
        <w:t>exploitive.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discussed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next</w:t>
      </w:r>
      <w:r w:rsidR="0012596F" w:rsidRPr="006C3672">
        <w:rPr>
          <w:rFonts w:ascii="Kuenst480 BT" w:hAnsi="Kuenst480 BT"/>
          <w:lang w:val="en-GB"/>
        </w:rPr>
        <w:t xml:space="preserve"> </w:t>
      </w:r>
      <w:r w:rsidRPr="006C3672">
        <w:rPr>
          <w:rFonts w:ascii="Kuenst480 BT" w:hAnsi="Kuenst480 BT"/>
          <w:lang w:val="en-GB"/>
        </w:rPr>
        <w:t>section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paper.</w:t>
      </w:r>
    </w:p>
    <w:p w14:paraId="24641E45" w14:textId="77777777" w:rsidR="00C77680" w:rsidRPr="006C3672" w:rsidRDefault="00C77680" w:rsidP="00B83071">
      <w:pPr>
        <w:pStyle w:val="Heading4"/>
        <w:pBdr>
          <w:bottom w:val="none" w:sz="0" w:space="0" w:color="auto"/>
        </w:pBdr>
        <w:spacing w:line="276" w:lineRule="auto"/>
        <w:jc w:val="both"/>
        <w:rPr>
          <w:rFonts w:ascii="Kuenst480 BT" w:hAnsi="Kuenst480 BT"/>
          <w:szCs w:val="24"/>
          <w:lang w:val="en-GB"/>
        </w:rPr>
      </w:pPr>
    </w:p>
    <w:p w14:paraId="2FEA109D" w14:textId="77777777" w:rsidR="00C77680" w:rsidRPr="006C3672" w:rsidRDefault="00C77680" w:rsidP="00B83071">
      <w:pPr>
        <w:pStyle w:val="Heading4"/>
        <w:pBdr>
          <w:bottom w:val="none" w:sz="0" w:space="0" w:color="auto"/>
        </w:pBdr>
        <w:spacing w:line="276" w:lineRule="auto"/>
        <w:ind w:left="0"/>
        <w:jc w:val="both"/>
        <w:rPr>
          <w:rFonts w:ascii="Kuenst480 BT" w:hAnsi="Kuenst480 BT"/>
          <w:b/>
          <w:sz w:val="24"/>
          <w:szCs w:val="24"/>
          <w:lang w:val="en-GB"/>
        </w:rPr>
      </w:pPr>
      <w:r w:rsidRPr="006C3672">
        <w:rPr>
          <w:rFonts w:ascii="Kuenst480 BT" w:hAnsi="Kuenst480 BT"/>
          <w:b/>
          <w:sz w:val="24"/>
          <w:szCs w:val="24"/>
          <w:lang w:val="en-GB"/>
        </w:rPr>
        <w:t>The</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Greed</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and</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Grievance</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Models</w:t>
      </w:r>
    </w:p>
    <w:p w14:paraId="418C1ED1"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Proponents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models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argue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greed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grievances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causes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greed</w:t>
      </w:r>
      <w:r w:rsidR="0012596F" w:rsidRPr="006C3672">
        <w:rPr>
          <w:rFonts w:ascii="Kuenst480 BT" w:hAnsi="Kuenst480 BT"/>
          <w:lang w:val="en-GB"/>
        </w:rPr>
        <w:t xml:space="preserve"> </w:t>
      </w:r>
      <w:r w:rsidRPr="006C3672">
        <w:rPr>
          <w:rStyle w:val="word-borde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greed</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civil</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conflict-prone</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(Collier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Hoeffler,</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greed</w:t>
      </w:r>
      <w:r w:rsidR="0012596F" w:rsidRPr="006C3672">
        <w:rPr>
          <w:rFonts w:ascii="Kuenst480 BT" w:hAnsi="Kuenst480 BT"/>
          <w:lang w:val="en-GB"/>
        </w:rPr>
        <w:t xml:space="preserve"> </w:t>
      </w:r>
      <w:r w:rsidRPr="006C3672">
        <w:rPr>
          <w:rFonts w:ascii="Kuenst480 BT" w:hAnsi="Kuenst480 BT"/>
          <w:lang w:val="en-GB"/>
        </w:rPr>
        <w:t>argument</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driven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greed</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rebel</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Style w:val="word-border"/>
          <w:rFonts w:ascii="Kuenst480 BT" w:hAnsi="Kuenst480 BT"/>
          <w:lang w:val="en-GB"/>
        </w:rPr>
        <w:t xml:space="preserve"> </w:t>
      </w:r>
      <w:r w:rsidRPr="006C3672">
        <w:rPr>
          <w:rStyle w:val="word-border"/>
          <w:rFonts w:ascii="Kuenst480 BT" w:hAnsi="Kuenst480 BT"/>
          <w:lang w:val="en-GB"/>
        </w:rPr>
        <w:t>Other</w:t>
      </w:r>
      <w:r w:rsidR="0012596F" w:rsidRPr="006C3672">
        <w:rPr>
          <w:rStyle w:val="word-border"/>
          <w:rFonts w:ascii="Kuenst480 BT" w:hAnsi="Kuenst480 BT"/>
          <w:lang w:val="en-GB"/>
        </w:rPr>
        <w:t xml:space="preserve"> </w:t>
      </w:r>
      <w:r w:rsidRPr="006C3672">
        <w:rPr>
          <w:rStyle w:val="word-border"/>
          <w:rFonts w:ascii="Kuenst480 BT" w:hAnsi="Kuenst480 BT"/>
          <w:lang w:val="en-GB"/>
        </w:rPr>
        <w:t>scholars</w:t>
      </w:r>
      <w:r w:rsidR="0012596F" w:rsidRPr="006C3672">
        <w:rPr>
          <w:rStyle w:val="word-border"/>
          <w:rFonts w:ascii="Kuenst480 BT" w:hAnsi="Kuenst480 BT"/>
          <w:lang w:val="en-GB"/>
        </w:rPr>
        <w:t xml:space="preserve"> </w:t>
      </w:r>
      <w:r w:rsidRPr="006C3672">
        <w:rPr>
          <w:rStyle w:val="word-border"/>
          <w:rFonts w:ascii="Kuenst480 BT" w:hAnsi="Kuenst480 BT"/>
          <w:lang w:val="en-GB"/>
        </w:rPr>
        <w:t>like</w:t>
      </w:r>
      <w:r w:rsidR="0012596F" w:rsidRPr="006C3672">
        <w:rPr>
          <w:rStyle w:val="word-border"/>
          <w:rFonts w:ascii="Kuenst480 BT" w:hAnsi="Kuenst480 BT"/>
          <w:lang w:val="en-GB"/>
        </w:rPr>
        <w:t xml:space="preserve"> </w:t>
      </w:r>
      <w:r w:rsidRPr="006C3672">
        <w:rPr>
          <w:rStyle w:val="word-border"/>
          <w:rFonts w:ascii="Kuenst480 BT" w:hAnsi="Kuenst480 BT"/>
          <w:lang w:val="en-GB"/>
        </w:rPr>
        <w:t>Fearon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Style w:val="word-border"/>
          <w:rFonts w:ascii="Kuenst480 BT" w:hAnsi="Kuenst480 BT"/>
          <w:lang w:val="en-GB"/>
        </w:rPr>
        <w:t>Laitin,</w:t>
      </w:r>
      <w:r w:rsidR="0012596F" w:rsidRPr="006C3672">
        <w:rPr>
          <w:rStyle w:val="word-border"/>
          <w:rFonts w:ascii="Kuenst480 BT" w:hAnsi="Kuenst480 BT"/>
          <w:lang w:val="en-GB"/>
        </w:rPr>
        <w:t xml:space="preserve"> </w:t>
      </w:r>
      <w:r w:rsidRPr="006C3672">
        <w:rPr>
          <w:rStyle w:val="word-border"/>
          <w:rFonts w:ascii="Kuenst480 BT" w:hAnsi="Kuenst480 BT"/>
          <w:lang w:val="en-GB"/>
        </w:rPr>
        <w:t>2003;</w:t>
      </w:r>
      <w:r w:rsidR="0012596F" w:rsidRPr="006C3672">
        <w:rPr>
          <w:rStyle w:val="word-border"/>
          <w:rFonts w:ascii="Kuenst480 BT" w:hAnsi="Kuenst480 BT"/>
          <w:lang w:val="en-GB"/>
        </w:rPr>
        <w:t xml:space="preserve"> </w:t>
      </w:r>
      <w:r w:rsidRPr="006C3672">
        <w:rPr>
          <w:rStyle w:val="word-border"/>
          <w:rFonts w:ascii="Kuenst480 BT" w:hAnsi="Kuenst480 BT"/>
          <w:lang w:val="en-GB"/>
        </w:rPr>
        <w:t>Humphreys</w:t>
      </w:r>
      <w:r w:rsidRPr="006C3672">
        <w:rPr>
          <w:rFonts w:ascii="Kuenst480 BT" w:hAnsi="Kuenst480 BT"/>
          <w:lang w:val="en-GB"/>
        </w:rPr>
        <w:t>,</w:t>
      </w:r>
      <w:r w:rsidR="0012596F" w:rsidRPr="006C3672">
        <w:rPr>
          <w:rFonts w:ascii="Kuenst480 BT" w:hAnsi="Kuenst480 BT"/>
          <w:lang w:val="en-GB"/>
        </w:rPr>
        <w:t xml:space="preserve"> </w:t>
      </w:r>
      <w:r w:rsidRPr="006C3672">
        <w:rPr>
          <w:rStyle w:val="word-border"/>
          <w:rFonts w:ascii="Kuenst480 BT" w:hAnsi="Kuenst480 BT"/>
          <w:lang w:val="en-GB"/>
        </w:rPr>
        <w:t>2005;</w:t>
      </w:r>
      <w:r w:rsidR="0012596F" w:rsidRPr="006C3672">
        <w:rPr>
          <w:rStyle w:val="word-border"/>
          <w:rFonts w:ascii="Kuenst480 BT" w:hAnsi="Kuenst480 BT"/>
          <w:lang w:val="en-GB"/>
        </w:rPr>
        <w:t xml:space="preserve"> </w:t>
      </w:r>
      <w:r w:rsidRPr="006C3672">
        <w:rPr>
          <w:rStyle w:val="word-border"/>
          <w:rFonts w:ascii="Kuenst480 BT" w:hAnsi="Kuenst480 BT"/>
          <w:lang w:val="en-GB"/>
        </w:rPr>
        <w:t>Murshed</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Style w:val="word-border"/>
          <w:rFonts w:ascii="Kuenst480 BT" w:hAnsi="Kuenst480 BT"/>
          <w:lang w:val="en-GB"/>
        </w:rPr>
        <w:t>Tadjoeddin,</w:t>
      </w:r>
      <w:r w:rsidR="0012596F" w:rsidRPr="006C3672">
        <w:rPr>
          <w:rStyle w:val="word-border"/>
          <w:rFonts w:ascii="Kuenst480 BT" w:hAnsi="Kuenst480 BT"/>
          <w:lang w:val="en-GB"/>
        </w:rPr>
        <w:t xml:space="preserve"> </w:t>
      </w:r>
      <w:r w:rsidRPr="006C3672">
        <w:rPr>
          <w:rStyle w:val="word-border"/>
          <w:rFonts w:ascii="Kuenst480 BT" w:hAnsi="Kuenst480 BT"/>
          <w:lang w:val="en-GB"/>
        </w:rPr>
        <w:t>2007)</w:t>
      </w:r>
      <w:r w:rsidR="0012596F" w:rsidRPr="006C3672">
        <w:rPr>
          <w:rStyle w:val="word-border"/>
          <w:rFonts w:ascii="Kuenst480 BT" w:hAnsi="Kuenst480 BT"/>
          <w:lang w:val="en-GB"/>
        </w:rPr>
        <w:t xml:space="preserve"> </w:t>
      </w:r>
      <w:r w:rsidRPr="006C3672">
        <w:rPr>
          <w:rStyle w:val="word-border"/>
          <w:rFonts w:ascii="Kuenst480 BT" w:hAnsi="Kuenst480 BT"/>
          <w:lang w:val="en-GB"/>
        </w:rPr>
        <w:t>argued</w:t>
      </w:r>
      <w:r w:rsidR="0012596F" w:rsidRPr="006C3672">
        <w:rPr>
          <w:rStyle w:val="word-border"/>
          <w:rFonts w:ascii="Kuenst480 BT" w:hAnsi="Kuenst480 BT"/>
          <w:lang w:val="en-GB"/>
        </w:rPr>
        <w:t xml:space="preserve"> </w:t>
      </w:r>
      <w:r w:rsidRPr="006C3672">
        <w:rPr>
          <w:rStyle w:val="word-border"/>
          <w:rFonts w:ascii="Kuenst480 BT" w:hAnsi="Kuenst480 BT"/>
          <w:lang w:val="en-GB"/>
        </w:rPr>
        <w:t>that</w:t>
      </w:r>
      <w:r w:rsidR="0012596F" w:rsidRPr="006C3672">
        <w:rPr>
          <w:rStyle w:val="word-border"/>
          <w:rFonts w:ascii="Kuenst480 BT" w:hAnsi="Kuenst480 BT"/>
          <w:lang w:val="en-GB"/>
        </w:rPr>
        <w:t xml:space="preserve"> </w:t>
      </w:r>
      <w:r w:rsidRPr="006C3672">
        <w:rPr>
          <w:rStyle w:val="word-border"/>
          <w:rFonts w:ascii="Kuenst480 BT" w:hAnsi="Kuenst480 BT"/>
          <w:lang w:val="en-GB"/>
        </w:rPr>
        <w:t>grievances,</w:t>
      </w:r>
      <w:r w:rsidR="0012596F" w:rsidRPr="006C3672">
        <w:rPr>
          <w:rStyle w:val="word-border"/>
          <w:rFonts w:ascii="Kuenst480 BT" w:hAnsi="Kuenst480 BT"/>
          <w:lang w:val="en-GB"/>
        </w:rPr>
        <w:t xml:space="preserve"> </w:t>
      </w:r>
      <w:r w:rsidRPr="006C3672">
        <w:rPr>
          <w:rStyle w:val="word-border"/>
          <w:rFonts w:ascii="Kuenst480 BT" w:hAnsi="Kuenst480 BT"/>
          <w:lang w:val="en-GB"/>
        </w:rPr>
        <w:t>such</w:t>
      </w:r>
      <w:r w:rsidR="0012596F" w:rsidRPr="006C3672">
        <w:rPr>
          <w:rFonts w:ascii="Kuenst480 BT" w:hAnsi="Kuenst480 BT"/>
          <w:lang w:val="en-GB"/>
        </w:rPr>
        <w:t xml:space="preserve"> </w:t>
      </w:r>
      <w:r w:rsidRPr="006C3672">
        <w:rPr>
          <w:rStyle w:val="word-border"/>
          <w:rFonts w:ascii="Kuenst480 BT" w:hAnsi="Kuenst480 BT"/>
          <w:lang w:val="en-GB"/>
        </w:rPr>
        <w:t>as</w:t>
      </w:r>
      <w:r w:rsidR="0012596F" w:rsidRPr="006C3672">
        <w:rPr>
          <w:rFonts w:ascii="Kuenst480 BT" w:hAnsi="Kuenst480 BT"/>
          <w:lang w:val="en-GB"/>
        </w:rPr>
        <w:t xml:space="preserve"> </w:t>
      </w:r>
      <w:r w:rsidRPr="006C3672">
        <w:rPr>
          <w:rStyle w:val="word-border"/>
          <w:rFonts w:ascii="Kuenst480 BT" w:hAnsi="Kuenst480 BT"/>
          <w:lang w:val="en-GB"/>
        </w:rPr>
        <w:t>injustice,</w:t>
      </w:r>
      <w:r w:rsidR="0012596F" w:rsidRPr="006C3672">
        <w:rPr>
          <w:rFonts w:ascii="Kuenst480 BT" w:hAnsi="Kuenst480 BT"/>
          <w:lang w:val="en-GB"/>
        </w:rPr>
        <w:t xml:space="preserve"> </w:t>
      </w:r>
      <w:r w:rsidRPr="006C3672">
        <w:rPr>
          <w:rStyle w:val="word-border"/>
          <w:rFonts w:ascii="Kuenst480 BT" w:hAnsi="Kuenst480 BT"/>
          <w:lang w:val="en-GB"/>
        </w:rPr>
        <w:t>marginalization,</w:t>
      </w:r>
      <w:r w:rsidR="0012596F" w:rsidRPr="006C3672">
        <w:rPr>
          <w:rFonts w:ascii="Kuenst480 BT" w:hAnsi="Kuenst480 BT"/>
          <w:lang w:val="en-GB"/>
        </w:rPr>
        <w:t xml:space="preserve"> </w:t>
      </w:r>
      <w:r w:rsidRPr="006C3672">
        <w:rPr>
          <w:rStyle w:val="word-border"/>
          <w:rFonts w:ascii="Kuenst480 BT" w:hAnsi="Kuenst480 BT"/>
          <w:lang w:val="en-GB"/>
        </w:rPr>
        <w:t>oppression,</w:t>
      </w:r>
      <w:r w:rsidR="0012596F" w:rsidRPr="006C3672">
        <w:rPr>
          <w:rFonts w:ascii="Kuenst480 BT" w:hAnsi="Kuenst480 BT"/>
          <w:lang w:val="en-GB"/>
        </w:rPr>
        <w:t xml:space="preserve"> </w:t>
      </w:r>
      <w:r w:rsidRPr="006C3672">
        <w:rPr>
          <w:rStyle w:val="word-border"/>
          <w:rFonts w:ascii="Kuenst480 BT" w:hAnsi="Kuenst480 BT"/>
          <w:lang w:val="en-GB"/>
        </w:rPr>
        <w:t>and</w:t>
      </w:r>
      <w:r w:rsidR="0012596F" w:rsidRPr="006C3672">
        <w:rPr>
          <w:rFonts w:ascii="Kuenst480 BT" w:hAnsi="Kuenst480 BT"/>
          <w:lang w:val="en-GB"/>
        </w:rPr>
        <w:t xml:space="preserve"> </w:t>
      </w:r>
      <w:r w:rsidRPr="006C3672">
        <w:rPr>
          <w:rStyle w:val="word-border"/>
          <w:rFonts w:ascii="Kuenst480 BT" w:hAnsi="Kuenst480 BT"/>
          <w:lang w:val="en-GB"/>
        </w:rPr>
        <w:t>underlying</w:t>
      </w:r>
      <w:r w:rsidR="0012596F" w:rsidRPr="006C3672">
        <w:rPr>
          <w:rFonts w:ascii="Kuenst480 BT" w:hAnsi="Kuenst480 BT"/>
          <w:lang w:val="en-GB"/>
        </w:rPr>
        <w:t xml:space="preserve"> </w:t>
      </w:r>
      <w:r w:rsidRPr="006C3672">
        <w:rPr>
          <w:rStyle w:val="word-border"/>
          <w:rFonts w:ascii="Kuenst480 BT" w:hAnsi="Kuenst480 BT"/>
          <w:lang w:val="en-GB"/>
        </w:rPr>
        <w:t>ethnic</w:t>
      </w:r>
      <w:r w:rsidR="0012596F" w:rsidRPr="006C3672">
        <w:rPr>
          <w:rFonts w:ascii="Kuenst480 BT" w:hAnsi="Kuenst480 BT"/>
          <w:lang w:val="en-GB"/>
        </w:rPr>
        <w:t xml:space="preserve"> </w:t>
      </w:r>
      <w:r w:rsidRPr="006C3672">
        <w:rPr>
          <w:rStyle w:val="word-border"/>
          <w:rFonts w:ascii="Kuenst480 BT" w:hAnsi="Kuenst480 BT"/>
          <w:lang w:val="en-GB"/>
        </w:rPr>
        <w:t>and</w:t>
      </w:r>
      <w:r w:rsidR="0012596F" w:rsidRPr="006C3672">
        <w:rPr>
          <w:rFonts w:ascii="Kuenst480 BT" w:hAnsi="Kuenst480 BT"/>
          <w:lang w:val="en-GB"/>
        </w:rPr>
        <w:t xml:space="preserve"> </w:t>
      </w:r>
      <w:r w:rsidRPr="006C3672">
        <w:rPr>
          <w:rStyle w:val="word-border"/>
          <w:rFonts w:ascii="Kuenst480 BT" w:hAnsi="Kuenst480 BT"/>
          <w:lang w:val="en-GB"/>
        </w:rPr>
        <w:t>religious</w:t>
      </w:r>
      <w:r w:rsidR="0012596F" w:rsidRPr="006C3672">
        <w:rPr>
          <w:rFonts w:ascii="Kuenst480 BT" w:hAnsi="Kuenst480 BT"/>
          <w:lang w:val="en-GB"/>
        </w:rPr>
        <w:t xml:space="preserve"> </w:t>
      </w:r>
      <w:r w:rsidRPr="006C3672">
        <w:rPr>
          <w:rStyle w:val="word-border"/>
          <w:rFonts w:ascii="Kuenst480 BT" w:hAnsi="Kuenst480 BT"/>
          <w:lang w:val="en-GB"/>
        </w:rPr>
        <w:t>hatreds</w:t>
      </w:r>
      <w:r w:rsidR="0012596F" w:rsidRPr="006C3672">
        <w:rPr>
          <w:rFonts w:ascii="Kuenst480 BT" w:hAnsi="Kuenst480 BT"/>
          <w:lang w:val="en-GB"/>
        </w:rPr>
        <w:t xml:space="preserve"> </w:t>
      </w:r>
      <w:r w:rsidRPr="006C3672">
        <w:rPr>
          <w:rStyle w:val="word-border"/>
          <w:rFonts w:ascii="Kuenst480 BT" w:hAnsi="Kuenst480 BT"/>
          <w:lang w:val="en-GB"/>
        </w:rPr>
        <w:t>among</w:t>
      </w:r>
      <w:r w:rsidR="0012596F" w:rsidRPr="006C3672">
        <w:rPr>
          <w:rFonts w:ascii="Kuenst480 BT" w:hAnsi="Kuenst480 BT"/>
          <w:lang w:val="en-GB"/>
        </w:rPr>
        <w:t xml:space="preserve"> </w:t>
      </w:r>
      <w:r w:rsidRPr="006C3672">
        <w:rPr>
          <w:rStyle w:val="word-border"/>
          <w:rFonts w:ascii="Kuenst480 BT" w:hAnsi="Kuenst480 BT"/>
          <w:lang w:val="en-GB"/>
        </w:rPr>
        <w:t>groups</w:t>
      </w:r>
      <w:r w:rsidR="0012596F" w:rsidRPr="006C3672">
        <w:rPr>
          <w:rStyle w:val="word-border"/>
          <w:rFonts w:ascii="Kuenst480 BT" w:hAnsi="Kuenst480 BT"/>
          <w:lang w:val="en-GB"/>
        </w:rPr>
        <w:t xml:space="preserve"> </w:t>
      </w:r>
      <w:r w:rsidRPr="006C3672">
        <w:rPr>
          <w:rStyle w:val="word-border"/>
          <w:rFonts w:ascii="Kuenst480 BT" w:hAnsi="Kuenst480 BT"/>
          <w:lang w:val="en-GB"/>
        </w:rPr>
        <w:t>are</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major</w:t>
      </w:r>
      <w:r w:rsidR="0012596F" w:rsidRPr="006C3672">
        <w:rPr>
          <w:rStyle w:val="word-border"/>
          <w:rFonts w:ascii="Kuenst480 BT" w:hAnsi="Kuenst480 BT"/>
          <w:lang w:val="en-GB"/>
        </w:rPr>
        <w:t xml:space="preserve"> </w:t>
      </w:r>
      <w:r w:rsidRPr="006C3672">
        <w:rPr>
          <w:rStyle w:val="word-border"/>
          <w:rFonts w:ascii="Kuenst480 BT" w:hAnsi="Kuenst480 BT"/>
          <w:lang w:val="en-GB"/>
        </w:rPr>
        <w:t>causes</w:t>
      </w:r>
      <w:r w:rsidR="0012596F" w:rsidRPr="006C3672">
        <w:rPr>
          <w:rStyle w:val="word-border"/>
          <w:rFonts w:ascii="Kuenst480 BT" w:hAnsi="Kuenst480 BT"/>
          <w:lang w:val="en-GB"/>
        </w:rPr>
        <w:t xml:space="preserve"> </w:t>
      </w:r>
      <w:r w:rsidRPr="006C3672">
        <w:rPr>
          <w:rStyle w:val="word-border"/>
          <w:rFonts w:ascii="Kuenst480 BT" w:hAnsi="Kuenst480 BT"/>
          <w:lang w:val="en-GB"/>
        </w:rPr>
        <w:t>of</w:t>
      </w:r>
      <w:r w:rsidR="0012596F" w:rsidRPr="006C3672">
        <w:rPr>
          <w:rStyle w:val="word-border"/>
          <w:rFonts w:ascii="Kuenst480 BT" w:hAnsi="Kuenst480 BT"/>
          <w:lang w:val="en-GB"/>
        </w:rPr>
        <w:t xml:space="preserve"> </w:t>
      </w:r>
      <w:r w:rsidRPr="006C3672">
        <w:rPr>
          <w:rStyle w:val="word-border"/>
          <w:rFonts w:ascii="Kuenst480 BT" w:hAnsi="Kuenst480 BT"/>
          <w:lang w:val="en-GB"/>
        </w:rPr>
        <w:t>wars.</w:t>
      </w:r>
      <w:r w:rsidR="0012596F" w:rsidRPr="006C3672">
        <w:rPr>
          <w:rStyle w:val="word-border"/>
          <w:rFonts w:ascii="Kuenst480 BT" w:hAnsi="Kuenst480 BT"/>
          <w:lang w:val="en-GB"/>
        </w:rPr>
        <w:t xml:space="preserve"> </w:t>
      </w:r>
      <w:r w:rsidRPr="006C3672">
        <w:rPr>
          <w:rStyle w:val="word-border"/>
          <w:rFonts w:ascii="Kuenst480 BT" w:hAnsi="Kuenst480 BT"/>
          <w:lang w:val="en-GB"/>
        </w:rPr>
        <w:t>For</w:t>
      </w:r>
      <w:r w:rsidR="0012596F" w:rsidRPr="006C3672">
        <w:rPr>
          <w:rStyle w:val="word-border"/>
          <w:rFonts w:ascii="Kuenst480 BT" w:hAnsi="Kuenst480 BT"/>
          <w:lang w:val="en-GB"/>
        </w:rPr>
        <w:t xml:space="preserve"> </w:t>
      </w:r>
      <w:r w:rsidRPr="006C3672">
        <w:rPr>
          <w:rStyle w:val="word-border"/>
          <w:rFonts w:ascii="Kuenst480 BT" w:hAnsi="Kuenst480 BT"/>
          <w:lang w:val="en-GB"/>
        </w:rPr>
        <w:t>example,</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weak</w:t>
      </w:r>
      <w:r w:rsidR="0012596F" w:rsidRPr="006C3672">
        <w:rPr>
          <w:rStyle w:val="word-border"/>
          <w:rFonts w:ascii="Kuenst480 BT" w:hAnsi="Kuenst480 BT"/>
          <w:lang w:val="en-GB"/>
        </w:rPr>
        <w:t xml:space="preserve"> </w:t>
      </w:r>
      <w:r w:rsidRPr="006C3672">
        <w:rPr>
          <w:rStyle w:val="word-border"/>
          <w:rFonts w:ascii="Kuenst480 BT" w:hAnsi="Kuenst480 BT"/>
          <w:lang w:val="en-GB"/>
        </w:rPr>
        <w:t>state’s</w:t>
      </w:r>
      <w:r w:rsidR="0012596F" w:rsidRPr="006C3672">
        <w:rPr>
          <w:rStyle w:val="word-border"/>
          <w:rFonts w:ascii="Kuenst480 BT" w:hAnsi="Kuenst480 BT"/>
          <w:lang w:val="en-GB"/>
        </w:rPr>
        <w:t xml:space="preserve"> </w:t>
      </w:r>
      <w:r w:rsidRPr="006C3672">
        <w:rPr>
          <w:rStyle w:val="word-border"/>
          <w:rFonts w:ascii="Kuenst480 BT" w:hAnsi="Kuenst480 BT"/>
          <w:lang w:val="en-GB"/>
        </w:rPr>
        <w:t>mechanism</w:t>
      </w:r>
      <w:r w:rsidR="0012596F" w:rsidRPr="006C3672">
        <w:rPr>
          <w:rStyle w:val="word-border"/>
          <w:rFonts w:ascii="Kuenst480 BT" w:hAnsi="Kuenst480 BT"/>
          <w:lang w:val="en-GB"/>
        </w:rPr>
        <w:t xml:space="preserve"> </w:t>
      </w:r>
      <w:r w:rsidRPr="006C3672">
        <w:rPr>
          <w:rStyle w:val="word-border"/>
          <w:rFonts w:ascii="Kuenst480 BT" w:hAnsi="Kuenst480 BT"/>
          <w:lang w:val="en-GB"/>
        </w:rPr>
        <w:t>argument</w:t>
      </w:r>
      <w:r w:rsidR="0012596F" w:rsidRPr="006C3672">
        <w:rPr>
          <w:rStyle w:val="word-border"/>
          <w:rFonts w:ascii="Kuenst480 BT" w:hAnsi="Kuenst480 BT"/>
          <w:lang w:val="en-GB"/>
        </w:rPr>
        <w:t xml:space="preserve"> </w:t>
      </w:r>
      <w:r w:rsidRPr="006C3672">
        <w:rPr>
          <w:rStyle w:val="word-border"/>
          <w:rFonts w:ascii="Kuenst480 BT" w:hAnsi="Kuenst480 BT"/>
          <w:lang w:val="en-GB"/>
        </w:rPr>
        <w:t>presented</w:t>
      </w:r>
      <w:r w:rsidR="0012596F" w:rsidRPr="006C3672">
        <w:rPr>
          <w:rStyle w:val="word-border"/>
          <w:rFonts w:ascii="Kuenst480 BT" w:hAnsi="Kuenst480 BT"/>
          <w:lang w:val="en-GB"/>
        </w:rPr>
        <w:t xml:space="preserve"> </w:t>
      </w:r>
      <w:r w:rsidRPr="006C3672">
        <w:rPr>
          <w:rStyle w:val="word-border"/>
          <w:rFonts w:ascii="Kuenst480 BT" w:hAnsi="Kuenst480 BT"/>
          <w:lang w:val="en-GB"/>
        </w:rPr>
        <w:t>by</w:t>
      </w:r>
      <w:r w:rsidR="0012596F" w:rsidRPr="006C3672">
        <w:rPr>
          <w:rStyle w:val="word-border"/>
          <w:rFonts w:ascii="Kuenst480 BT" w:hAnsi="Kuenst480 BT"/>
          <w:lang w:val="en-GB"/>
        </w:rPr>
        <w:t xml:space="preserve"> </w:t>
      </w:r>
      <w:r w:rsidRPr="006C3672">
        <w:rPr>
          <w:rStyle w:val="word-border"/>
          <w:rFonts w:ascii="Kuenst480 BT" w:hAnsi="Kuenst480 BT"/>
          <w:lang w:val="en-GB"/>
        </w:rPr>
        <w:t>Humphreys</w:t>
      </w:r>
      <w:r w:rsidR="0012596F" w:rsidRPr="006C3672">
        <w:rPr>
          <w:rFonts w:ascii="Kuenst480 BT" w:hAnsi="Kuenst480 BT"/>
          <w:lang w:val="en-GB"/>
        </w:rPr>
        <w:t xml:space="preserve"> </w:t>
      </w:r>
      <w:r w:rsidRPr="006C3672">
        <w:rPr>
          <w:rStyle w:val="word-border"/>
          <w:rFonts w:ascii="Kuenst480 BT" w:hAnsi="Kuenst480 BT"/>
          <w:lang w:val="en-GB"/>
        </w:rPr>
        <w:t>(2005)</w:t>
      </w:r>
      <w:r w:rsidR="0012596F" w:rsidRPr="006C3672">
        <w:rPr>
          <w:rStyle w:val="word-border"/>
          <w:rFonts w:ascii="Kuenst480 BT" w:hAnsi="Kuenst480 BT"/>
          <w:lang w:val="en-GB"/>
        </w:rPr>
        <w:t xml:space="preserve"> </w:t>
      </w:r>
      <w:r w:rsidRPr="006C3672">
        <w:rPr>
          <w:rStyle w:val="word-border"/>
          <w:rFonts w:ascii="Kuenst480 BT" w:hAnsi="Kuenst480 BT"/>
          <w:lang w:val="en-GB"/>
        </w:rPr>
        <w:t>suggest</w:t>
      </w:r>
      <w:r w:rsidR="0012596F" w:rsidRPr="006C3672">
        <w:rPr>
          <w:rStyle w:val="word-border"/>
          <w:rFonts w:ascii="Kuenst480 BT" w:hAnsi="Kuenst480 BT"/>
          <w:lang w:val="en-GB"/>
        </w:rPr>
        <w:t xml:space="preserve"> </w:t>
      </w:r>
      <w:r w:rsidRPr="006C3672">
        <w:rPr>
          <w:rStyle w:val="word-border"/>
          <w:rFonts w:ascii="Kuenst480 BT" w:hAnsi="Kuenst480 BT"/>
          <w:lang w:val="en-GB"/>
        </w:rPr>
        <w:t>that</w:t>
      </w:r>
      <w:r w:rsidR="0012596F" w:rsidRPr="006C3672">
        <w:rPr>
          <w:rStyle w:val="word-border"/>
          <w:rFonts w:ascii="Kuenst480 BT" w:hAnsi="Kuenst480 BT"/>
          <w:lang w:val="en-GB"/>
        </w:rPr>
        <w:t xml:space="preserve"> </w:t>
      </w:r>
      <w:r w:rsidRPr="006C3672">
        <w:rPr>
          <w:rStyle w:val="word-border"/>
          <w:rFonts w:ascii="Kuenst480 BT" w:hAnsi="Kuenst480 BT"/>
          <w:lang w:val="en-GB"/>
        </w:rPr>
        <w:t>grievances</w:t>
      </w:r>
      <w:r w:rsidR="0012596F" w:rsidRPr="006C3672">
        <w:rPr>
          <w:rFonts w:ascii="Kuenst480 BT" w:hAnsi="Kuenst480 BT"/>
          <w:lang w:val="en-GB"/>
        </w:rPr>
        <w:t xml:space="preserve"> </w:t>
      </w:r>
      <w:r w:rsidRPr="006C3672">
        <w:rPr>
          <w:rStyle w:val="word-border"/>
          <w:rFonts w:ascii="Kuenst480 BT" w:hAnsi="Kuenst480 BT"/>
          <w:lang w:val="en-GB"/>
        </w:rPr>
        <w:t>become</w:t>
      </w:r>
      <w:r w:rsidR="0012596F" w:rsidRPr="006C3672">
        <w:rPr>
          <w:rFonts w:ascii="Kuenst480 BT" w:hAnsi="Kuenst480 BT"/>
          <w:lang w:val="en-GB"/>
        </w:rPr>
        <w:t xml:space="preserve"> </w:t>
      </w:r>
      <w:r w:rsidRPr="006C3672">
        <w:rPr>
          <w:rStyle w:val="word-border"/>
          <w:rFonts w:ascii="Kuenst480 BT" w:hAnsi="Kuenst480 BT"/>
          <w:lang w:val="en-GB"/>
        </w:rPr>
        <w:t>problematic</w:t>
      </w:r>
      <w:r w:rsidR="0012596F" w:rsidRPr="006C3672">
        <w:rPr>
          <w:rFonts w:ascii="Kuenst480 BT" w:hAnsi="Kuenst480 BT"/>
          <w:lang w:val="en-GB"/>
        </w:rPr>
        <w:t xml:space="preserve"> </w:t>
      </w:r>
      <w:r w:rsidRPr="006C3672">
        <w:rPr>
          <w:rStyle w:val="word-border"/>
          <w:rFonts w:ascii="Kuenst480 BT" w:hAnsi="Kuenst480 BT"/>
          <w:lang w:val="en-GB"/>
        </w:rPr>
        <w:t>when:</w:t>
      </w:r>
      <w:r w:rsidR="0012596F" w:rsidRPr="006C3672">
        <w:rPr>
          <w:rFonts w:ascii="Kuenst480 BT" w:hAnsi="Kuenst480 BT"/>
          <w:lang w:val="en-GB"/>
        </w:rPr>
        <w:t xml:space="preserve"> </w:t>
      </w:r>
      <w:r w:rsidRPr="006C3672">
        <w:rPr>
          <w:rStyle w:val="word-border"/>
          <w:rFonts w:ascii="Kuenst480 BT" w:hAnsi="Kuenst480 BT"/>
          <w:lang w:val="en-GB"/>
        </w:rPr>
        <w:t>(i)</w:t>
      </w:r>
      <w:r w:rsidR="0012596F" w:rsidRPr="006C3672">
        <w:rPr>
          <w:rFonts w:ascii="Kuenst480 BT" w:hAnsi="Kuenst480 BT"/>
          <w:lang w:val="en-GB"/>
        </w:rPr>
        <w:t xml:space="preserve"> </w:t>
      </w:r>
      <w:r w:rsidRPr="006C3672">
        <w:rPr>
          <w:rStyle w:val="word-border"/>
          <w:rFonts w:ascii="Kuenst480 BT" w:hAnsi="Kuenst480 BT"/>
          <w:lang w:val="en-GB"/>
        </w:rPr>
        <w:t>a</w:t>
      </w:r>
      <w:r w:rsidR="0012596F" w:rsidRPr="006C3672">
        <w:rPr>
          <w:rFonts w:ascii="Kuenst480 BT" w:hAnsi="Kuenst480 BT"/>
          <w:lang w:val="en-GB"/>
        </w:rPr>
        <w:t xml:space="preserve"> </w:t>
      </w:r>
      <w:r w:rsidRPr="006C3672">
        <w:rPr>
          <w:rStyle w:val="word-border"/>
          <w:rFonts w:ascii="Kuenst480 BT" w:hAnsi="Kuenst480 BT"/>
          <w:lang w:val="en-GB"/>
        </w:rPr>
        <w:t>country’s</w:t>
      </w:r>
      <w:r w:rsidR="0012596F" w:rsidRPr="006C3672">
        <w:rPr>
          <w:rFonts w:ascii="Kuenst480 BT" w:hAnsi="Kuenst480 BT"/>
          <w:lang w:val="en-GB"/>
        </w:rPr>
        <w:t xml:space="preserve"> </w:t>
      </w:r>
      <w:r w:rsidRPr="006C3672">
        <w:rPr>
          <w:rStyle w:val="word-border"/>
          <w:rFonts w:ascii="Kuenst480 BT" w:hAnsi="Kuenst480 BT"/>
          <w:lang w:val="en-GB"/>
        </w:rPr>
        <w:t>dependence</w:t>
      </w:r>
      <w:r w:rsidR="0012596F" w:rsidRPr="006C3672">
        <w:rPr>
          <w:rFonts w:ascii="Kuenst480 BT" w:hAnsi="Kuenst480 BT"/>
          <w:lang w:val="en-GB"/>
        </w:rPr>
        <w:t xml:space="preserve"> </w:t>
      </w:r>
      <w:r w:rsidRPr="006C3672">
        <w:rPr>
          <w:rStyle w:val="word-border"/>
          <w:rFonts w:ascii="Kuenst480 BT" w:hAnsi="Kuenst480 BT"/>
          <w:lang w:val="en-GB"/>
        </w:rPr>
        <w:t>on</w:t>
      </w:r>
      <w:r w:rsidR="0012596F" w:rsidRPr="006C3672">
        <w:rPr>
          <w:rFonts w:ascii="Kuenst480 BT" w:hAnsi="Kuenst480 BT"/>
          <w:lang w:val="en-GB"/>
        </w:rPr>
        <w:t xml:space="preserve"> </w:t>
      </w:r>
      <w:r w:rsidRPr="006C3672">
        <w:rPr>
          <w:rStyle w:val="word-border"/>
          <w:rFonts w:ascii="Kuenst480 BT" w:hAnsi="Kuenst480 BT"/>
          <w:lang w:val="en-GB"/>
        </w:rPr>
        <w:t>natural</w:t>
      </w:r>
      <w:r w:rsidR="0012596F" w:rsidRPr="006C3672">
        <w:rPr>
          <w:rFonts w:ascii="Kuenst480 BT" w:hAnsi="Kuenst480 BT"/>
          <w:lang w:val="en-GB"/>
        </w:rPr>
        <w:t xml:space="preserve"> </w:t>
      </w:r>
      <w:r w:rsidRPr="006C3672">
        <w:rPr>
          <w:rStyle w:val="word-border"/>
          <w:rFonts w:ascii="Kuenst480 BT" w:hAnsi="Kuenst480 BT"/>
          <w:lang w:val="en-GB"/>
        </w:rPr>
        <w:t>resources</w:t>
      </w:r>
      <w:r w:rsidR="0012596F" w:rsidRPr="006C3672">
        <w:rPr>
          <w:rFonts w:ascii="Kuenst480 BT" w:hAnsi="Kuenst480 BT"/>
          <w:lang w:val="en-GB"/>
        </w:rPr>
        <w:t xml:space="preserve"> </w:t>
      </w:r>
      <w:r w:rsidRPr="006C3672">
        <w:rPr>
          <w:rStyle w:val="word-border"/>
          <w:rFonts w:ascii="Kuenst480 BT" w:hAnsi="Kuenst480 BT"/>
          <w:lang w:val="en-GB"/>
        </w:rPr>
        <w:t>leads</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unequal</w:t>
      </w:r>
      <w:r w:rsidR="0012596F" w:rsidRPr="006C3672">
        <w:rPr>
          <w:rFonts w:ascii="Kuenst480 BT" w:hAnsi="Kuenst480 BT"/>
          <w:lang w:val="en-GB"/>
        </w:rPr>
        <w:t xml:space="preserve"> </w:t>
      </w:r>
      <w:r w:rsidRPr="006C3672">
        <w:rPr>
          <w:rStyle w:val="word-border"/>
          <w:rFonts w:ascii="Kuenst480 BT" w:hAnsi="Kuenst480 BT"/>
          <w:lang w:val="en-GB"/>
        </w:rPr>
        <w:t>development;</w:t>
      </w:r>
      <w:r w:rsidR="0012596F" w:rsidRPr="006C3672">
        <w:rPr>
          <w:rFonts w:ascii="Kuenst480 BT" w:hAnsi="Kuenst480 BT"/>
          <w:lang w:val="en-GB"/>
        </w:rPr>
        <w:t xml:space="preserve"> </w:t>
      </w:r>
      <w:r w:rsidRPr="006C3672">
        <w:rPr>
          <w:rStyle w:val="word-border"/>
          <w:rFonts w:ascii="Kuenst480 BT" w:hAnsi="Kuenst480 BT"/>
          <w:lang w:val="en-GB"/>
        </w:rPr>
        <w:t>(ii)</w:t>
      </w:r>
      <w:r w:rsidR="0012596F" w:rsidRPr="006C3672">
        <w:rPr>
          <w:rFonts w:ascii="Kuenst480 BT" w:hAnsi="Kuenst480 BT"/>
          <w:lang w:val="en-GB"/>
        </w:rPr>
        <w:t xml:space="preserve"> </w:t>
      </w:r>
      <w:r w:rsidRPr="006C3672">
        <w:rPr>
          <w:rStyle w:val="word-border"/>
          <w:rFonts w:ascii="Kuenst480 BT" w:hAnsi="Kuenst480 BT"/>
          <w:lang w:val="en-GB"/>
        </w:rPr>
        <w:t>this</w:t>
      </w:r>
      <w:r w:rsidR="0012596F" w:rsidRPr="006C3672">
        <w:rPr>
          <w:rFonts w:ascii="Kuenst480 BT" w:hAnsi="Kuenst480 BT"/>
          <w:lang w:val="en-GB"/>
        </w:rPr>
        <w:t xml:space="preserve"> </w:t>
      </w:r>
      <w:r w:rsidRPr="006C3672">
        <w:rPr>
          <w:rStyle w:val="word-border"/>
          <w:rFonts w:ascii="Kuenst480 BT" w:hAnsi="Kuenst480 BT"/>
          <w:lang w:val="en-GB"/>
        </w:rPr>
        <w:t>dependence</w:t>
      </w:r>
      <w:r w:rsidR="0012596F" w:rsidRPr="006C3672">
        <w:rPr>
          <w:rFonts w:ascii="Kuenst480 BT" w:hAnsi="Kuenst480 BT"/>
          <w:lang w:val="en-GB"/>
        </w:rPr>
        <w:t xml:space="preserve"> </w:t>
      </w:r>
      <w:r w:rsidRPr="006C3672">
        <w:rPr>
          <w:rStyle w:val="word-border"/>
          <w:rFonts w:ascii="Kuenst480 BT" w:hAnsi="Kuenst480 BT"/>
          <w:lang w:val="en-GB"/>
        </w:rPr>
        <w:t>makes</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country</w:t>
      </w:r>
      <w:r w:rsidR="0012596F" w:rsidRPr="006C3672">
        <w:rPr>
          <w:rFonts w:ascii="Kuenst480 BT" w:hAnsi="Kuenst480 BT"/>
          <w:lang w:val="en-GB"/>
        </w:rPr>
        <w:t xml:space="preserve"> </w:t>
      </w:r>
      <w:r w:rsidRPr="006C3672">
        <w:rPr>
          <w:rStyle w:val="word-border"/>
          <w:rFonts w:ascii="Kuenst480 BT" w:hAnsi="Kuenst480 BT"/>
          <w:lang w:val="en-GB"/>
        </w:rPr>
        <w:t>vulnerable</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trade</w:t>
      </w:r>
      <w:r w:rsidR="0012596F" w:rsidRPr="006C3672">
        <w:rPr>
          <w:rFonts w:ascii="Kuenst480 BT" w:hAnsi="Kuenst480 BT"/>
          <w:lang w:val="en-GB"/>
        </w:rPr>
        <w:t xml:space="preserve"> </w:t>
      </w:r>
      <w:r w:rsidRPr="006C3672">
        <w:rPr>
          <w:rStyle w:val="word-border"/>
          <w:rFonts w:ascii="Kuenst480 BT" w:hAnsi="Kuenst480 BT"/>
          <w:lang w:val="en-GB"/>
        </w:rPr>
        <w:t>shocks;</w:t>
      </w:r>
      <w:r w:rsidR="0012596F" w:rsidRPr="006C3672">
        <w:rPr>
          <w:rFonts w:ascii="Kuenst480 BT" w:hAnsi="Kuenst480 BT"/>
          <w:lang w:val="en-GB"/>
        </w:rPr>
        <w:t xml:space="preserve"> </w:t>
      </w:r>
      <w:r w:rsidRPr="006C3672">
        <w:rPr>
          <w:rStyle w:val="word-border"/>
          <w:rFonts w:ascii="Kuenst480 BT" w:hAnsi="Kuenst480 BT"/>
          <w:lang w:val="en-GB"/>
        </w:rPr>
        <w:t>(iii)</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process</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extracting</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resource</w:t>
      </w:r>
      <w:r w:rsidR="0012596F" w:rsidRPr="006C3672">
        <w:rPr>
          <w:rFonts w:ascii="Kuenst480 BT" w:hAnsi="Kuenst480 BT"/>
          <w:lang w:val="en-GB"/>
        </w:rPr>
        <w:t xml:space="preserve"> </w:t>
      </w:r>
      <w:r w:rsidRPr="006C3672">
        <w:rPr>
          <w:rStyle w:val="word-border"/>
          <w:rFonts w:ascii="Kuenst480 BT" w:hAnsi="Kuenst480 BT"/>
          <w:lang w:val="en-GB"/>
        </w:rPr>
        <w:t>lead</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grievances;</w:t>
      </w:r>
      <w:r w:rsidR="0012596F" w:rsidRPr="006C3672">
        <w:rPr>
          <w:rFonts w:ascii="Kuenst480 BT" w:hAnsi="Kuenst480 BT"/>
          <w:lang w:val="en-GB"/>
        </w:rPr>
        <w:t xml:space="preserve"> </w:t>
      </w:r>
      <w:r w:rsidRPr="006C3672">
        <w:rPr>
          <w:rStyle w:val="word-border"/>
          <w:rFonts w:ascii="Kuenst480 BT" w:hAnsi="Kuenst480 BT"/>
          <w:lang w:val="en-GB"/>
        </w:rPr>
        <w:t>(iv)</w:t>
      </w:r>
      <w:r w:rsidR="0012596F" w:rsidRPr="006C3672">
        <w:rPr>
          <w:rFonts w:ascii="Kuenst480 BT" w:hAnsi="Kuenst480 BT"/>
          <w:lang w:val="en-GB"/>
        </w:rPr>
        <w:t xml:space="preserve"> </w:t>
      </w:r>
      <w:r w:rsidRPr="006C3672">
        <w:rPr>
          <w:rStyle w:val="word-border"/>
          <w:rFonts w:ascii="Kuenst480 BT" w:hAnsi="Kuenst480 BT"/>
          <w:lang w:val="en-GB"/>
        </w:rPr>
        <w:t>wealth</w:t>
      </w:r>
      <w:r w:rsidR="0012596F" w:rsidRPr="006C3672">
        <w:rPr>
          <w:rFonts w:ascii="Kuenst480 BT" w:hAnsi="Kuenst480 BT"/>
          <w:lang w:val="en-GB"/>
        </w:rPr>
        <w:t xml:space="preserve"> </w:t>
      </w:r>
      <w:r w:rsidRPr="006C3672">
        <w:rPr>
          <w:rStyle w:val="word-border"/>
          <w:rFonts w:ascii="Kuenst480 BT" w:hAnsi="Kuenst480 BT"/>
          <w:lang w:val="en-GB"/>
        </w:rPr>
        <w:t>derived</w:t>
      </w:r>
      <w:r w:rsidR="0012596F" w:rsidRPr="006C3672">
        <w:rPr>
          <w:rFonts w:ascii="Kuenst480 BT" w:hAnsi="Kuenst480 BT"/>
          <w:lang w:val="en-GB"/>
        </w:rPr>
        <w:t xml:space="preserve"> </w:t>
      </w:r>
      <w:r w:rsidRPr="006C3672">
        <w:rPr>
          <w:rStyle w:val="word-border"/>
          <w:rFonts w:ascii="Kuenst480 BT" w:hAnsi="Kuenst480 BT"/>
          <w:lang w:val="en-GB"/>
        </w:rPr>
        <w:t>from</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resource</w:t>
      </w:r>
      <w:r w:rsidR="0012596F" w:rsidRPr="006C3672">
        <w:rPr>
          <w:rFonts w:ascii="Kuenst480 BT" w:hAnsi="Kuenst480 BT"/>
          <w:lang w:val="en-GB"/>
        </w:rPr>
        <w:t xml:space="preserve"> </w:t>
      </w:r>
      <w:r w:rsidRPr="006C3672">
        <w:rPr>
          <w:rStyle w:val="word-border"/>
          <w:rFonts w:ascii="Kuenst480 BT" w:hAnsi="Kuenst480 BT"/>
          <w:lang w:val="en-GB"/>
        </w:rPr>
        <w:t>is</w:t>
      </w:r>
      <w:r w:rsidR="0012596F" w:rsidRPr="006C3672">
        <w:rPr>
          <w:rFonts w:ascii="Kuenst480 BT" w:hAnsi="Kuenst480 BT"/>
          <w:lang w:val="en-GB"/>
        </w:rPr>
        <w:t xml:space="preserve"> </w:t>
      </w:r>
      <w:r w:rsidRPr="006C3672">
        <w:rPr>
          <w:rStyle w:val="word-border"/>
          <w:rFonts w:ascii="Kuenst480 BT" w:hAnsi="Kuenst480 BT"/>
          <w:lang w:val="en-GB"/>
        </w:rPr>
        <w:t>viewed</w:t>
      </w:r>
      <w:r w:rsidR="0012596F" w:rsidRPr="006C3672">
        <w:rPr>
          <w:rFonts w:ascii="Kuenst480 BT" w:hAnsi="Kuenst480 BT"/>
          <w:lang w:val="en-GB"/>
        </w:rPr>
        <w:t xml:space="preserve"> </w:t>
      </w:r>
      <w:r w:rsidRPr="006C3672">
        <w:rPr>
          <w:rStyle w:val="word-border"/>
          <w:rFonts w:ascii="Kuenst480 BT" w:hAnsi="Kuenst480 BT"/>
          <w:lang w:val="en-GB"/>
        </w:rPr>
        <w:t>as</w:t>
      </w:r>
      <w:r w:rsidR="0012596F" w:rsidRPr="006C3672">
        <w:rPr>
          <w:rFonts w:ascii="Kuenst480 BT" w:hAnsi="Kuenst480 BT"/>
          <w:lang w:val="en-GB"/>
        </w:rPr>
        <w:t xml:space="preserve"> </w:t>
      </w:r>
      <w:r w:rsidRPr="006C3672">
        <w:rPr>
          <w:rStyle w:val="word-border"/>
          <w:rFonts w:ascii="Kuenst480 BT" w:hAnsi="Kuenst480 BT"/>
          <w:lang w:val="en-GB"/>
        </w:rPr>
        <w:t>unjustly</w:t>
      </w:r>
      <w:r w:rsidR="0012596F" w:rsidRPr="006C3672">
        <w:rPr>
          <w:rFonts w:ascii="Kuenst480 BT" w:hAnsi="Kuenst480 BT"/>
          <w:lang w:val="en-GB"/>
        </w:rPr>
        <w:t xml:space="preserve"> </w:t>
      </w:r>
      <w:r w:rsidRPr="006C3672">
        <w:rPr>
          <w:rStyle w:val="word-border"/>
          <w:rFonts w:ascii="Kuenst480 BT" w:hAnsi="Kuenst480 BT"/>
          <w:lang w:val="en-GB"/>
        </w:rPr>
        <w:t>distributed.</w:t>
      </w:r>
      <w:r w:rsidR="0012596F" w:rsidRPr="006C3672">
        <w:rPr>
          <w:rFonts w:ascii="Kuenst480 BT" w:hAnsi="Kuenst480 BT"/>
          <w:lang w:val="en-GB"/>
        </w:rPr>
        <w:t xml:space="preserve"> </w:t>
      </w:r>
    </w:p>
    <w:p w14:paraId="37871237"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argument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explain</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conflict</w:t>
      </w:r>
      <w:r w:rsidR="0012596F" w:rsidRPr="006C3672">
        <w:rPr>
          <w:rStyle w:val="word-border"/>
          <w:rFonts w:ascii="Kuenst480 BT" w:hAnsi="Kuenst480 BT"/>
          <w:lang w:val="en-GB"/>
        </w:rPr>
        <w:t xml:space="preserve"> </w:t>
      </w:r>
      <w:r w:rsidRPr="006C3672">
        <w:rPr>
          <w:rStyle w:val="word-border"/>
          <w:rFonts w:ascii="Kuenst480 BT" w:hAnsi="Kuenst480 BT"/>
          <w:lang w:val="en-GB"/>
        </w:rPr>
        <w:t>situations</w:t>
      </w:r>
      <w:r w:rsidR="0012596F" w:rsidRPr="006C3672">
        <w:rPr>
          <w:rFonts w:ascii="Kuenst480 BT" w:hAnsi="Kuenst480 BT"/>
          <w:lang w:val="en-GB"/>
        </w:rPr>
        <w:t xml:space="preserve"> </w:t>
      </w:r>
      <w:r w:rsidRPr="006C3672">
        <w:rPr>
          <w:rStyle w:val="word-border"/>
          <w:rFonts w:ascii="Kuenst480 BT" w:hAnsi="Kuenst480 BT"/>
          <w:lang w:val="en-GB"/>
        </w:rPr>
        <w:t>in</w:t>
      </w:r>
      <w:r w:rsidR="0012596F" w:rsidRPr="006C3672">
        <w:rPr>
          <w:rFonts w:ascii="Kuenst480 BT" w:hAnsi="Kuenst480 BT"/>
          <w:lang w:val="en-GB"/>
        </w:rPr>
        <w:t xml:space="preserve"> </w:t>
      </w:r>
      <w:r w:rsidRPr="006C3672">
        <w:rPr>
          <w:rStyle w:val="word-borde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country’s</w:t>
      </w:r>
      <w:r w:rsidR="0012596F" w:rsidRPr="006C3672">
        <w:rPr>
          <w:rFonts w:ascii="Kuenst480 BT" w:hAnsi="Kuenst480 BT"/>
          <w:lang w:val="en-GB"/>
        </w:rPr>
        <w:t xml:space="preserve"> </w:t>
      </w:r>
      <w:r w:rsidRPr="006C3672">
        <w:rPr>
          <w:rFonts w:ascii="Kuenst480 BT" w:hAnsi="Kuenst480 BT"/>
          <w:lang w:val="en-GB"/>
        </w:rPr>
        <w:t>dependence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series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related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early</w:t>
      </w:r>
      <w:r w:rsidR="0012596F" w:rsidRPr="006C3672">
        <w:rPr>
          <w:rFonts w:ascii="Kuenst480 BT" w:hAnsi="Kuenst480 BT"/>
          <w:lang w:val="en-GB"/>
        </w:rPr>
        <w:t xml:space="preserve"> </w:t>
      </w:r>
      <w:r w:rsidRPr="006C3672">
        <w:rPr>
          <w:rFonts w:ascii="Kuenst480 BT" w:hAnsi="Kuenst480 BT"/>
          <w:lang w:val="en-GB"/>
        </w:rPr>
        <w:t>1960s.</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largest</w:t>
      </w:r>
      <w:r w:rsidR="0012596F" w:rsidRPr="006C3672">
        <w:rPr>
          <w:rFonts w:ascii="Kuenst480 BT" w:hAnsi="Kuenst480 BT"/>
          <w:lang w:val="en-GB"/>
        </w:rPr>
        <w:t xml:space="preserve"> </w:t>
      </w:r>
      <w:r w:rsidRPr="006C3672">
        <w:rPr>
          <w:rStyle w:val="word-border"/>
          <w:rFonts w:ascii="Kuenst480 BT" w:hAnsi="Kuenst480 BT"/>
          <w:lang w:val="en-GB"/>
        </w:rPr>
        <w:t>oil</w:t>
      </w:r>
      <w:r w:rsidR="0012596F" w:rsidRPr="006C3672">
        <w:rPr>
          <w:rFonts w:ascii="Kuenst480 BT" w:hAnsi="Kuenst480 BT"/>
          <w:lang w:val="en-GB"/>
        </w:rPr>
        <w:t xml:space="preserve"> </w:t>
      </w:r>
      <w:r w:rsidRPr="006C3672">
        <w:rPr>
          <w:rStyle w:val="word-border"/>
          <w:rFonts w:ascii="Kuenst480 BT" w:hAnsi="Kuenst480 BT"/>
          <w:lang w:val="en-GB"/>
        </w:rPr>
        <w:t>producing</w:t>
      </w:r>
      <w:r w:rsidR="0012596F" w:rsidRPr="006C3672">
        <w:rPr>
          <w:rFonts w:ascii="Kuenst480 BT" w:hAnsi="Kuenst480 BT"/>
          <w:lang w:val="en-GB"/>
        </w:rPr>
        <w:t xml:space="preserve"> </w:t>
      </w:r>
      <w:r w:rsidRPr="006C3672">
        <w:rPr>
          <w:rStyle w:val="word-border"/>
          <w:rFonts w:ascii="Kuenst480 BT" w:hAnsi="Kuenst480 BT"/>
          <w:lang w:val="en-GB"/>
        </w:rPr>
        <w:t>country</w:t>
      </w:r>
      <w:r w:rsidR="0012596F" w:rsidRPr="006C3672">
        <w:rPr>
          <w:rFonts w:ascii="Kuenst480 BT" w:hAnsi="Kuenst480 BT"/>
          <w:lang w:val="en-GB"/>
        </w:rPr>
        <w:t xml:space="preserve"> </w:t>
      </w:r>
      <w:r w:rsidRPr="006C3672">
        <w:rPr>
          <w:rStyle w:val="word-border"/>
          <w:rFonts w:ascii="Kuenst480 BT" w:hAnsi="Kuenst480 BT"/>
          <w:lang w:val="en-GB"/>
        </w:rPr>
        <w:t>in</w:t>
      </w:r>
      <w:r w:rsidR="0012596F" w:rsidRPr="006C3672">
        <w:rPr>
          <w:rFonts w:ascii="Kuenst480 BT" w:hAnsi="Kuenst480 BT"/>
          <w:lang w:val="en-GB"/>
        </w:rPr>
        <w:t xml:space="preserve"> </w:t>
      </w:r>
      <w:r w:rsidRPr="006C3672">
        <w:rPr>
          <w:rStyle w:val="word-border"/>
          <w:rFonts w:ascii="Kuenst480 BT" w:hAnsi="Kuenst480 BT"/>
          <w:lang w:val="en-GB"/>
        </w:rPr>
        <w:t>Sub-Saharan</w:t>
      </w:r>
      <w:r w:rsidR="0012596F" w:rsidRPr="006C3672">
        <w:rPr>
          <w:rFonts w:ascii="Kuenst480 BT" w:hAnsi="Kuenst480 BT"/>
          <w:lang w:val="en-GB"/>
        </w:rPr>
        <w:t xml:space="preserve"> </w:t>
      </w:r>
      <w:r w:rsidRPr="006C3672">
        <w:rPr>
          <w:rStyle w:val="word-border"/>
          <w:rFonts w:ascii="Kuenst480 BT" w:hAnsi="Kuenst480 BT"/>
          <w:lang w:val="en-GB"/>
        </w:rPr>
        <w:t>Africa,</w:t>
      </w:r>
      <w:r w:rsidR="0012596F" w:rsidRPr="006C3672">
        <w:rPr>
          <w:rFonts w:ascii="Kuenst480 BT" w:hAnsi="Kuenst480 BT"/>
          <w:lang w:val="en-GB"/>
        </w:rPr>
        <w:t xml:space="preserve"> </w:t>
      </w:r>
      <w:r w:rsidRPr="006C3672">
        <w:rPr>
          <w:rStyle w:val="word-border"/>
          <w:rFonts w:ascii="Kuenst480 BT" w:hAnsi="Kuenst480 BT"/>
          <w:lang w:val="en-GB"/>
        </w:rPr>
        <w:t>with</w:t>
      </w:r>
      <w:r w:rsidR="0012596F" w:rsidRPr="006C3672">
        <w:rPr>
          <w:rFonts w:ascii="Kuenst480 BT" w:hAnsi="Kuenst480 BT"/>
          <w:lang w:val="en-GB"/>
        </w:rPr>
        <w:t xml:space="preserve"> </w:t>
      </w:r>
      <w:r w:rsidRPr="006C3672">
        <w:rPr>
          <w:rStyle w:val="word-borde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32</w:t>
      </w:r>
      <w:r w:rsidR="0012596F" w:rsidRPr="006C3672">
        <w:rPr>
          <w:rFonts w:ascii="Kuenst480 BT" w:hAnsi="Kuenst480 BT"/>
          <w:lang w:val="en-GB"/>
        </w:rPr>
        <w:t xml:space="preserve"> </w:t>
      </w:r>
      <w:r w:rsidRPr="006C3672">
        <w:rPr>
          <w:rStyle w:val="word-border"/>
          <w:rFonts w:ascii="Kuenst480 BT" w:hAnsi="Kuenst480 BT"/>
          <w:lang w:val="en-GB"/>
        </w:rPr>
        <w:t>percent</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oil</w:t>
      </w:r>
      <w:r w:rsidR="0012596F" w:rsidRPr="006C3672">
        <w:rPr>
          <w:rFonts w:ascii="Kuenst480 BT" w:hAnsi="Kuenst480 BT"/>
          <w:lang w:val="en-GB"/>
        </w:rPr>
        <w:t xml:space="preserve"> </w:t>
      </w:r>
      <w:r w:rsidRPr="006C3672">
        <w:rPr>
          <w:rStyle w:val="word-border"/>
          <w:rFonts w:ascii="Kuenst480 BT" w:hAnsi="Kuenst480 BT"/>
          <w:lang w:val="en-GB"/>
        </w:rPr>
        <w:t>and</w:t>
      </w:r>
      <w:r w:rsidR="0012596F" w:rsidRPr="006C3672">
        <w:rPr>
          <w:rFonts w:ascii="Kuenst480 BT" w:hAnsi="Kuenst480 BT"/>
          <w:lang w:val="en-GB"/>
        </w:rPr>
        <w:t xml:space="preserve"> </w:t>
      </w:r>
      <w:r w:rsidRPr="006C3672">
        <w:rPr>
          <w:rStyle w:val="word-border"/>
          <w:rFonts w:ascii="Kuenst480 BT" w:hAnsi="Kuenst480 BT"/>
          <w:lang w:val="en-GB"/>
        </w:rPr>
        <w:t>34.2</w:t>
      </w:r>
      <w:r w:rsidR="0012596F" w:rsidRPr="006C3672">
        <w:rPr>
          <w:rFonts w:ascii="Kuenst480 BT" w:hAnsi="Kuenst480 BT"/>
          <w:lang w:val="en-GB"/>
        </w:rPr>
        <w:t xml:space="preserve"> </w:t>
      </w:r>
      <w:r w:rsidRPr="006C3672">
        <w:rPr>
          <w:rStyle w:val="word-border"/>
          <w:rFonts w:ascii="Kuenst480 BT" w:hAnsi="Kuenst480 BT"/>
          <w:lang w:val="en-GB"/>
        </w:rPr>
        <w:t>percent</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gas</w:t>
      </w:r>
      <w:r w:rsidR="0012596F" w:rsidRPr="006C3672">
        <w:rPr>
          <w:rFonts w:ascii="Kuenst480 BT" w:hAnsi="Kuenst480 BT"/>
          <w:lang w:val="en-GB"/>
        </w:rPr>
        <w:t xml:space="preserve"> </w:t>
      </w:r>
      <w:r w:rsidRPr="006C3672">
        <w:rPr>
          <w:rStyle w:val="word-border"/>
          <w:rFonts w:ascii="Kuenst480 BT" w:hAnsi="Kuenst480 BT"/>
          <w:lang w:val="en-GB"/>
        </w:rPr>
        <w:t>reserves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African</w:t>
      </w:r>
      <w:r w:rsidR="0012596F" w:rsidRPr="006C3672">
        <w:rPr>
          <w:rStyle w:val="word-border"/>
          <w:rFonts w:ascii="Kuenst480 BT" w:hAnsi="Kuenst480 BT"/>
          <w:lang w:val="en-GB"/>
        </w:rPr>
        <w:t xml:space="preserve"> </w:t>
      </w:r>
      <w:r w:rsidRPr="006C3672">
        <w:rPr>
          <w:rStyle w:val="word-border"/>
          <w:rFonts w:ascii="Kuenst480 BT" w:hAnsi="Kuenst480 BT"/>
          <w:lang w:val="en-GB"/>
        </w:rPr>
        <w:t>continent.</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country</w:t>
      </w:r>
      <w:r w:rsidR="0012596F" w:rsidRPr="006C3672">
        <w:rPr>
          <w:rFonts w:ascii="Kuenst480 BT" w:hAnsi="Kuenst480 BT"/>
          <w:lang w:val="en-GB"/>
        </w:rPr>
        <w:t xml:space="preserve"> </w:t>
      </w:r>
      <w:r w:rsidRPr="006C3672">
        <w:rPr>
          <w:rStyle w:val="word-border"/>
          <w:rFonts w:ascii="Kuenst480 BT" w:hAnsi="Kuenst480 BT"/>
          <w:lang w:val="en-GB"/>
        </w:rPr>
        <w:t>is</w:t>
      </w:r>
      <w:r w:rsidR="0012596F" w:rsidRPr="006C3672">
        <w:rPr>
          <w:rStyle w:val="word-border"/>
          <w:rFonts w:ascii="Kuenst480 BT" w:hAnsi="Kuenst480 BT"/>
          <w:lang w:val="en-GB"/>
        </w:rPr>
        <w:t xml:space="preserve"> </w:t>
      </w:r>
      <w:r w:rsidRPr="006C3672">
        <w:rPr>
          <w:rStyle w:val="word-border"/>
          <w:rFonts w:ascii="Kuenst480 BT" w:hAnsi="Kuenst480 BT"/>
          <w:lang w:val="en-GB"/>
        </w:rPr>
        <w:t>also</w:t>
      </w:r>
      <w:r w:rsidR="0012596F" w:rsidRPr="006C3672">
        <w:rPr>
          <w:rFonts w:ascii="Kuenst480 BT" w:hAnsi="Kuenst480 BT"/>
          <w:lang w:val="en-GB"/>
        </w:rPr>
        <w:t xml:space="preserve"> </w:t>
      </w:r>
      <w:r w:rsidRPr="006C3672">
        <w:rPr>
          <w:rStyle w:val="word-border"/>
          <w:rFonts w:ascii="Kuenst480 BT" w:hAnsi="Kuenst480 BT"/>
          <w:lang w:val="en-GB"/>
        </w:rPr>
        <w:t>ranked</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fifth</w:t>
      </w:r>
      <w:r w:rsidR="0012596F" w:rsidRPr="006C3672">
        <w:rPr>
          <w:rFonts w:ascii="Kuenst480 BT" w:hAnsi="Kuenst480 BT"/>
          <w:lang w:val="en-GB"/>
        </w:rPr>
        <w:t xml:space="preserve"> </w:t>
      </w:r>
      <w:r w:rsidRPr="006C3672">
        <w:rPr>
          <w:rStyle w:val="word-border"/>
          <w:rFonts w:ascii="Kuenst480 BT" w:hAnsi="Kuenst480 BT"/>
          <w:lang w:val="en-GB"/>
        </w:rPr>
        <w:t>largest</w:t>
      </w:r>
      <w:r w:rsidR="0012596F" w:rsidRPr="006C3672">
        <w:rPr>
          <w:rFonts w:ascii="Kuenst480 BT" w:hAnsi="Kuenst480 BT"/>
          <w:lang w:val="en-GB"/>
        </w:rPr>
        <w:t xml:space="preserve"> </w:t>
      </w:r>
      <w:r w:rsidRPr="006C3672">
        <w:rPr>
          <w:rStyle w:val="word-border"/>
          <w:rFonts w:ascii="Kuenst480 BT" w:hAnsi="Kuenst480 BT"/>
          <w:lang w:val="en-GB"/>
        </w:rPr>
        <w:t>oil</w:t>
      </w:r>
      <w:r w:rsidR="0012596F" w:rsidRPr="006C3672">
        <w:rPr>
          <w:rFonts w:ascii="Kuenst480 BT" w:hAnsi="Kuenst480 BT"/>
          <w:lang w:val="en-GB"/>
        </w:rPr>
        <w:t xml:space="preserve"> </w:t>
      </w:r>
      <w:r w:rsidRPr="006C3672">
        <w:rPr>
          <w:rStyle w:val="word-border"/>
          <w:rFonts w:ascii="Kuenst480 BT" w:hAnsi="Kuenst480 BT"/>
          <w:lang w:val="en-GB"/>
        </w:rPr>
        <w:t>exporting</w:t>
      </w:r>
      <w:r w:rsidR="0012596F" w:rsidRPr="006C3672">
        <w:rPr>
          <w:rFonts w:ascii="Kuenst480 BT" w:hAnsi="Kuenst480 BT"/>
          <w:lang w:val="en-GB"/>
        </w:rPr>
        <w:t xml:space="preserve"> </w:t>
      </w:r>
      <w:r w:rsidRPr="006C3672">
        <w:rPr>
          <w:rStyle w:val="word-border"/>
          <w:rFonts w:ascii="Kuenst480 BT" w:hAnsi="Kuenst480 BT"/>
          <w:lang w:val="en-GB"/>
        </w:rPr>
        <w:t>country</w:t>
      </w:r>
      <w:r w:rsidR="0012596F" w:rsidRPr="006C3672">
        <w:rPr>
          <w:rFonts w:ascii="Kuenst480 BT" w:hAnsi="Kuenst480 BT"/>
          <w:lang w:val="en-GB"/>
        </w:rPr>
        <w:t xml:space="preserve"> </w:t>
      </w:r>
      <w:r w:rsidRPr="006C3672">
        <w:rPr>
          <w:rStyle w:val="word-border"/>
          <w:rFonts w:ascii="Kuenst480 BT" w:hAnsi="Kuenst480 BT"/>
          <w:lang w:val="en-GB"/>
        </w:rPr>
        <w:t>in</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world</w:t>
      </w:r>
      <w:r w:rsidR="0012596F" w:rsidRPr="006C3672">
        <w:rPr>
          <w:rFonts w:ascii="Kuenst480 BT" w:hAnsi="Kuenst480 BT"/>
          <w:lang w:val="en-GB"/>
        </w:rPr>
        <w:t xml:space="preserve"> </w:t>
      </w:r>
      <w:r w:rsidRPr="006C3672">
        <w:rPr>
          <w:rStyle w:val="word-border"/>
          <w:rFonts w:ascii="Kuenst480 BT" w:hAnsi="Kuenst480 BT"/>
          <w:lang w:val="en-GB"/>
        </w:rPr>
        <w:t>(Oyefusi,</w:t>
      </w:r>
      <w:r w:rsidR="0012596F" w:rsidRPr="006C3672">
        <w:rPr>
          <w:rFonts w:ascii="Kuenst480 BT" w:hAnsi="Kuenst480 BT"/>
          <w:lang w:val="en-GB"/>
        </w:rPr>
        <w:t xml:space="preserve"> </w:t>
      </w:r>
      <w:r w:rsidRPr="006C3672">
        <w:rPr>
          <w:rStyle w:val="word-borde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economy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heavily</w:t>
      </w:r>
      <w:r w:rsidR="0012596F" w:rsidRPr="006C3672">
        <w:rPr>
          <w:rFonts w:ascii="Kuenst480 BT" w:hAnsi="Kuenst480 BT"/>
          <w:lang w:val="en-GB"/>
        </w:rPr>
        <w:t xml:space="preserve"> </w:t>
      </w:r>
      <w:r w:rsidRPr="006C3672">
        <w:rPr>
          <w:rFonts w:ascii="Kuenst480 BT" w:hAnsi="Kuenst480 BT"/>
          <w:lang w:val="en-GB"/>
        </w:rPr>
        <w:t>dependent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revenue.</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grievance</w:t>
      </w:r>
      <w:r w:rsidR="0012596F" w:rsidRPr="006C3672">
        <w:rPr>
          <w:rFonts w:ascii="Kuenst480 BT" w:hAnsi="Kuenst480 BT"/>
          <w:lang w:val="en-GB"/>
        </w:rPr>
        <w:t xml:space="preserve"> </w:t>
      </w:r>
      <w:r w:rsidRPr="006C3672">
        <w:rPr>
          <w:rFonts w:ascii="Kuenst480 BT" w:hAnsi="Kuenst480 BT"/>
          <w:lang w:val="en-GB"/>
        </w:rPr>
        <w:t>mechanism</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dependence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unequal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Niger-Delta</w:t>
      </w:r>
      <w:r w:rsidR="0012596F" w:rsidRPr="006C3672">
        <w:rPr>
          <w:rFonts w:ascii="Kuenst480 BT" w:hAnsi="Kuenst480 BT"/>
          <w:lang w:val="en-GB"/>
        </w:rPr>
        <w:t xml:space="preserve"> </w:t>
      </w:r>
      <w:r w:rsidRPr="006C3672">
        <w:rPr>
          <w:rFonts w:ascii="Kuenst480 BT" w:hAnsi="Kuenst480 BT"/>
          <w:lang w:val="en-GB"/>
        </w:rPr>
        <w:t>area</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producing</w:t>
      </w:r>
      <w:r w:rsidR="0012596F" w:rsidRPr="006C3672">
        <w:rPr>
          <w:rFonts w:ascii="Kuenst480 BT" w:hAnsi="Kuenst480 BT"/>
          <w:lang w:val="en-GB"/>
        </w:rPr>
        <w:t xml:space="preserve"> </w:t>
      </w:r>
      <w:r w:rsidRPr="006C3672">
        <w:rPr>
          <w:rFonts w:ascii="Kuenst480 BT" w:hAnsi="Kuenst480 BT"/>
          <w:lang w:val="en-GB"/>
        </w:rPr>
        <w:t>region)</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affected.</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region</w:t>
      </w:r>
      <w:r w:rsidR="0012596F" w:rsidRPr="006C3672">
        <w:rPr>
          <w:rFonts w:ascii="Kuenst480 BT" w:hAnsi="Kuenst480 BT"/>
          <w:lang w:val="en-GB"/>
        </w:rPr>
        <w:t xml:space="preserve"> </w:t>
      </w:r>
      <w:r w:rsidRPr="006C3672">
        <w:rPr>
          <w:rFonts w:ascii="Kuenst480 BT" w:hAnsi="Kuenst480 BT"/>
          <w:lang w:val="en-GB"/>
        </w:rPr>
        <w:t>accounts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90</w:t>
      </w:r>
      <w:r w:rsidR="0012596F" w:rsidRPr="006C3672">
        <w:rPr>
          <w:rFonts w:ascii="Kuenst480 BT" w:hAnsi="Kuenst480 BT"/>
          <w:lang w:val="en-GB"/>
        </w:rPr>
        <w:t xml:space="preserve"> </w:t>
      </w:r>
      <w:r w:rsidRPr="006C3672">
        <w:rPr>
          <w:rFonts w:ascii="Kuenst480 BT" w:hAnsi="Kuenst480 BT"/>
          <w:lang w:val="en-GB"/>
        </w:rPr>
        <w:t>percent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gas</w:t>
      </w:r>
      <w:r w:rsidR="0012596F" w:rsidRPr="006C3672">
        <w:rPr>
          <w:rFonts w:ascii="Kuenst480 BT" w:hAnsi="Kuenst480 BT"/>
          <w:lang w:val="en-GB"/>
        </w:rPr>
        <w:t xml:space="preserve"> </w:t>
      </w:r>
      <w:r w:rsidRPr="006C3672">
        <w:rPr>
          <w:rFonts w:ascii="Kuenst480 BT" w:hAnsi="Kuenst480 BT"/>
          <w:lang w:val="en-GB"/>
        </w:rPr>
        <w:t>reserves,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backward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terms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infrastructural</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(Oyefusi,</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early</w:t>
      </w:r>
      <w:r w:rsidR="0012596F" w:rsidRPr="006C3672">
        <w:rPr>
          <w:rFonts w:ascii="Kuenst480 BT" w:hAnsi="Kuenst480 BT"/>
          <w:lang w:val="en-GB"/>
        </w:rPr>
        <w:t xml:space="preserve"> </w:t>
      </w:r>
      <w:r w:rsidRPr="006C3672">
        <w:rPr>
          <w:rFonts w:ascii="Kuenst480 BT" w:hAnsi="Kuenst480 BT"/>
          <w:lang w:val="en-GB"/>
        </w:rPr>
        <w:t>1990s,</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on-going</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related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resource</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region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resource</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pitched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Niger-Delta</w:t>
      </w:r>
      <w:r w:rsidR="0012596F" w:rsidRPr="006C3672">
        <w:rPr>
          <w:rFonts w:ascii="Kuenst480 BT" w:hAnsi="Kuenst480 BT"/>
          <w:lang w:val="en-GB"/>
        </w:rPr>
        <w:t xml:space="preserve"> </w:t>
      </w:r>
      <w:r w:rsidRPr="006C3672">
        <w:rPr>
          <w:rFonts w:ascii="Kuenst480 BT" w:hAnsi="Kuenst480 BT"/>
          <w:lang w:val="en-GB"/>
        </w:rPr>
        <w:t>region</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regions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Corruption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industry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unemployment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Niger-Delta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created</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enabling</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militancy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thrive.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cursory</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postings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current</w:t>
      </w:r>
      <w:r w:rsidR="0012596F" w:rsidRPr="006C3672">
        <w:rPr>
          <w:rFonts w:ascii="Kuenst480 BT" w:hAnsi="Kuenst480 BT"/>
          <w:lang w:val="en-GB"/>
        </w:rPr>
        <w:t xml:space="preserve"> </w:t>
      </w:r>
      <w:r w:rsidRPr="006C3672">
        <w:rPr>
          <w:rFonts w:ascii="Kuenst480 BT" w:hAnsi="Kuenst480 BT"/>
          <w:lang w:val="en-GB"/>
        </w:rPr>
        <w:t>agitators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creation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Biafra</w:t>
      </w:r>
      <w:r w:rsidR="0012596F" w:rsidRPr="006C3672">
        <w:rPr>
          <w:rFonts w:ascii="Kuenst480 BT" w:hAnsi="Kuenst480 BT"/>
          <w:lang w:val="en-GB"/>
        </w:rPr>
        <w:t xml:space="preserve"> </w:t>
      </w:r>
      <w:r w:rsidRPr="006C3672">
        <w:rPr>
          <w:rFonts w:ascii="Kuenst480 BT" w:hAnsi="Kuenst480 BT"/>
          <w:lang w:val="en-GB"/>
        </w:rPr>
        <w:t>nation</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shows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link</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oil</w:t>
      </w:r>
      <w:r w:rsidR="0012596F" w:rsidRPr="006C3672">
        <w:rPr>
          <w:rFonts w:ascii="Kuenst480 BT" w:hAnsi="Kuenst480 BT"/>
          <w:lang w:val="en-GB"/>
        </w:rPr>
        <w:t xml:space="preserve"> </w:t>
      </w:r>
      <w:r w:rsidRPr="006C3672">
        <w:rPr>
          <w:rFonts w:ascii="Kuenst480 BT" w:hAnsi="Kuenst480 BT"/>
          <w:lang w:val="en-GB"/>
        </w:rPr>
        <w:t>resource</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p>
    <w:p w14:paraId="53D29D19" w14:textId="77777777" w:rsidR="00C77680" w:rsidRPr="006C3672" w:rsidRDefault="00C77680" w:rsidP="00B83071">
      <w:pPr>
        <w:pStyle w:val="NormalWeb"/>
        <w:spacing w:before="0" w:beforeAutospacing="0" w:after="0" w:afterAutospacing="0" w:line="276" w:lineRule="auto"/>
        <w:ind w:firstLine="720"/>
        <w:jc w:val="both"/>
        <w:rPr>
          <w:rFonts w:ascii="Kuenst480 BT" w:hAnsi="Kuenst480 BT"/>
          <w:lang w:val="en-GB"/>
        </w:rPr>
      </w:pPr>
      <w:r w:rsidRPr="006C3672">
        <w:rPr>
          <w:rStyle w:val="word-border"/>
          <w:rFonts w:ascii="Kuenst480 BT" w:hAnsi="Kuenst480 BT"/>
          <w:lang w:val="en-GB"/>
        </w:rPr>
        <w:t>Another</w:t>
      </w:r>
      <w:r w:rsidR="0012596F" w:rsidRPr="006C3672">
        <w:rPr>
          <w:rStyle w:val="word-border"/>
          <w:rFonts w:ascii="Kuenst480 BT" w:hAnsi="Kuenst480 BT"/>
          <w:lang w:val="en-GB"/>
        </w:rPr>
        <w:t xml:space="preserve"> </w:t>
      </w:r>
      <w:r w:rsidRPr="006C3672">
        <w:rPr>
          <w:rStyle w:val="word-border"/>
          <w:rFonts w:ascii="Kuenst480 BT" w:hAnsi="Kuenst480 BT"/>
          <w:lang w:val="en-GB"/>
        </w:rPr>
        <w:t>grievance</w:t>
      </w:r>
      <w:r w:rsidR="0012596F" w:rsidRPr="006C3672">
        <w:rPr>
          <w:rStyle w:val="word-border"/>
          <w:rFonts w:ascii="Kuenst480 BT" w:hAnsi="Kuenst480 BT"/>
          <w:lang w:val="en-GB"/>
        </w:rPr>
        <w:t xml:space="preserve"> </w:t>
      </w:r>
      <w:r w:rsidRPr="006C3672">
        <w:rPr>
          <w:rStyle w:val="word-border"/>
          <w:rFonts w:ascii="Kuenst480 BT" w:hAnsi="Kuenst480 BT"/>
          <w:lang w:val="en-GB"/>
        </w:rPr>
        <w:t>can</w:t>
      </w:r>
      <w:r w:rsidR="0012596F" w:rsidRPr="006C3672">
        <w:rPr>
          <w:rStyle w:val="word-border"/>
          <w:rFonts w:ascii="Kuenst480 BT" w:hAnsi="Kuenst480 BT"/>
          <w:lang w:val="en-GB"/>
        </w:rPr>
        <w:t xml:space="preserve"> </w:t>
      </w:r>
      <w:r w:rsidRPr="006C3672">
        <w:rPr>
          <w:rStyle w:val="word-border"/>
          <w:rFonts w:ascii="Kuenst480 BT" w:hAnsi="Kuenst480 BT"/>
          <w:lang w:val="en-GB"/>
        </w:rPr>
        <w:t>be</w:t>
      </w:r>
      <w:r w:rsidR="0012596F" w:rsidRPr="006C3672">
        <w:rPr>
          <w:rStyle w:val="word-border"/>
          <w:rFonts w:ascii="Kuenst480 BT" w:hAnsi="Kuenst480 BT"/>
          <w:lang w:val="en-GB"/>
        </w:rPr>
        <w:t xml:space="preserve"> </w:t>
      </w:r>
      <w:r w:rsidRPr="006C3672">
        <w:rPr>
          <w:rStyle w:val="word-border"/>
          <w:rFonts w:ascii="Kuenst480 BT" w:hAnsi="Kuenst480 BT"/>
          <w:lang w:val="en-GB"/>
        </w:rPr>
        <w:t>linked</w:t>
      </w:r>
      <w:r w:rsidR="0012596F" w:rsidRPr="006C3672">
        <w:rPr>
          <w:rStyle w:val="word-border"/>
          <w:rFonts w:ascii="Kuenst480 BT" w:hAnsi="Kuenst480 BT"/>
          <w:lang w:val="en-GB"/>
        </w:rPr>
        <w:t xml:space="preserve"> </w:t>
      </w:r>
      <w:r w:rsidRPr="006C3672">
        <w:rPr>
          <w:rStyle w:val="word-border"/>
          <w:rFonts w:ascii="Kuenst480 BT" w:hAnsi="Kuenst480 BT"/>
          <w:lang w:val="en-GB"/>
        </w:rPr>
        <w:t>to</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indigene/settler</w:t>
      </w:r>
      <w:r w:rsidR="0012596F" w:rsidRPr="006C3672">
        <w:rPr>
          <w:rStyle w:val="word-border"/>
          <w:rFonts w:ascii="Kuenst480 BT" w:hAnsi="Kuenst480 BT"/>
          <w:lang w:val="en-GB"/>
        </w:rPr>
        <w:t xml:space="preserve"> </w:t>
      </w:r>
      <w:r w:rsidRPr="006C3672">
        <w:rPr>
          <w:rStyle w:val="word-border"/>
          <w:rFonts w:ascii="Kuenst480 BT" w:hAnsi="Kuenst480 BT"/>
          <w:lang w:val="en-GB"/>
        </w:rPr>
        <w:t>question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Style w:val="word-border"/>
          <w:rFonts w:ascii="Kuenst480 BT" w:hAnsi="Kuenst480 BT"/>
          <w:lang w:val="en-GB"/>
        </w:rPr>
        <w:t>traced</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Constitution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w:t>
      </w:r>
      <w:r w:rsidRPr="006C3672">
        <w:rPr>
          <w:rStyle w:val="word-border"/>
          <w:rFonts w:ascii="Kuenst480 BT" w:hAnsi="Kuenst480 BT"/>
          <w:lang w:val="en-GB"/>
        </w:rPr>
        <w:t>inciple,</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constitution</w:t>
      </w:r>
      <w:r w:rsidR="0012596F" w:rsidRPr="006C3672">
        <w:rPr>
          <w:rFonts w:ascii="Kuenst480 BT" w:hAnsi="Kuenst480 BT"/>
          <w:lang w:val="en-GB"/>
        </w:rPr>
        <w:t xml:space="preserve"> </w:t>
      </w:r>
      <w:r w:rsidRPr="006C3672">
        <w:rPr>
          <w:rFonts w:ascii="Kuenst480 BT" w:hAnsi="Kuenst480 BT"/>
          <w:lang w:val="en-GB"/>
        </w:rPr>
        <w:t>stipulates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Style w:val="word-border"/>
          <w:rFonts w:ascii="Kuenst480 BT" w:hAnsi="Kuenst480 BT"/>
          <w:lang w:val="en-GB"/>
        </w:rPr>
        <w:t>all</w:t>
      </w:r>
      <w:r w:rsidR="0012596F" w:rsidRPr="006C3672">
        <w:rPr>
          <w:rFonts w:ascii="Kuenst480 BT" w:hAnsi="Kuenst480 BT"/>
          <w:lang w:val="en-GB"/>
        </w:rPr>
        <w:t xml:space="preserve"> </w:t>
      </w:r>
      <w:r w:rsidRPr="006C3672">
        <w:rPr>
          <w:rStyle w:val="word-border"/>
          <w:rFonts w:ascii="Kuenst480 BT" w:hAnsi="Kuenst480 BT"/>
          <w:lang w:val="en-GB"/>
        </w:rPr>
        <w:t>Nigerians</w:t>
      </w:r>
      <w:r w:rsidR="0012596F" w:rsidRPr="006C3672">
        <w:rPr>
          <w:rFonts w:ascii="Kuenst480 BT" w:hAnsi="Kuenst480 BT"/>
          <w:lang w:val="en-GB"/>
        </w:rPr>
        <w:t xml:space="preserve"> </w:t>
      </w:r>
      <w:r w:rsidRPr="006C3672">
        <w:rPr>
          <w:rStyle w:val="word-border"/>
          <w:rFonts w:ascii="Kuenst480 BT" w:hAnsi="Kuenst480 BT"/>
          <w:lang w:val="en-GB"/>
        </w:rPr>
        <w:t>are</w:t>
      </w:r>
      <w:r w:rsidR="0012596F" w:rsidRPr="006C3672">
        <w:rPr>
          <w:rFonts w:ascii="Kuenst480 BT" w:hAnsi="Kuenst480 BT"/>
          <w:lang w:val="en-GB"/>
        </w:rPr>
        <w:t xml:space="preserve"> </w:t>
      </w:r>
      <w:r w:rsidRPr="006C3672">
        <w:rPr>
          <w:rStyle w:val="word-border"/>
          <w:rFonts w:ascii="Kuenst480 BT" w:hAnsi="Kuenst480 BT"/>
          <w:lang w:val="en-GB"/>
        </w:rPr>
        <w:t>equal,</w:t>
      </w:r>
      <w:r w:rsidR="0012596F" w:rsidRPr="006C3672">
        <w:rPr>
          <w:rFonts w:ascii="Kuenst480 BT" w:hAnsi="Kuenst480 BT"/>
          <w:lang w:val="en-GB"/>
        </w:rPr>
        <w:t xml:space="preserve"> </w:t>
      </w:r>
      <w:r w:rsidRPr="006C3672">
        <w:rPr>
          <w:rStyle w:val="word-border"/>
          <w:rFonts w:ascii="Kuenst480 BT" w:hAnsi="Kuenst480 BT"/>
          <w:lang w:val="en-GB"/>
        </w:rPr>
        <w:t>but</w:t>
      </w:r>
      <w:r w:rsidR="0012596F" w:rsidRPr="006C3672">
        <w:rPr>
          <w:rFonts w:ascii="Kuenst480 BT" w:hAnsi="Kuenst480 BT"/>
          <w:lang w:val="en-GB"/>
        </w:rPr>
        <w:t xml:space="preserve"> </w:t>
      </w:r>
      <w:r w:rsidRPr="006C3672">
        <w:rPr>
          <w:rStyle w:val="word-border"/>
          <w:rFonts w:ascii="Kuenst480 BT" w:hAnsi="Kuenst480 BT"/>
          <w:lang w:val="en-GB"/>
        </w:rPr>
        <w:t>in</w:t>
      </w:r>
      <w:r w:rsidR="0012596F" w:rsidRPr="006C3672">
        <w:rPr>
          <w:rFonts w:ascii="Kuenst480 BT" w:hAnsi="Kuenst480 BT"/>
          <w:lang w:val="en-GB"/>
        </w:rPr>
        <w:t xml:space="preserve"> </w:t>
      </w:r>
      <w:r w:rsidRPr="006C3672">
        <w:rPr>
          <w:rStyle w:val="word-border"/>
          <w:rFonts w:ascii="Kuenst480 BT" w:hAnsi="Kuenst480 BT"/>
          <w:lang w:val="en-GB"/>
        </w:rPr>
        <w:t>practice,</w:t>
      </w:r>
      <w:r w:rsidR="0012596F" w:rsidRPr="006C3672">
        <w:rPr>
          <w:rFonts w:ascii="Kuenst480 BT" w:hAnsi="Kuenst480 BT"/>
          <w:lang w:val="en-GB"/>
        </w:rPr>
        <w:t xml:space="preserve"> </w:t>
      </w:r>
      <w:r w:rsidRPr="006C3672">
        <w:rPr>
          <w:rStyle w:val="word-border"/>
          <w:rFonts w:ascii="Kuenst480 BT" w:hAnsi="Kuenst480 BT"/>
          <w:lang w:val="en-GB"/>
        </w:rPr>
        <w:t>one’s</w:t>
      </w:r>
      <w:r w:rsidR="0012596F" w:rsidRPr="006C3672">
        <w:rPr>
          <w:rFonts w:ascii="Kuenst480 BT" w:hAnsi="Kuenst480 BT"/>
          <w:lang w:val="en-GB"/>
        </w:rPr>
        <w:t xml:space="preserve"> </w:t>
      </w:r>
      <w:r w:rsidRPr="006C3672">
        <w:rPr>
          <w:rStyle w:val="word-border"/>
          <w:rFonts w:ascii="Kuenst480 BT" w:hAnsi="Kuenst480 BT"/>
          <w:lang w:val="en-GB"/>
        </w:rPr>
        <w:t>citizenship</w:t>
      </w:r>
      <w:r w:rsidR="0012596F" w:rsidRPr="006C3672">
        <w:rPr>
          <w:rFonts w:ascii="Kuenst480 BT" w:hAnsi="Kuenst480 BT"/>
          <w:lang w:val="en-GB"/>
        </w:rPr>
        <w:t xml:space="preserve"> </w:t>
      </w:r>
      <w:r w:rsidRPr="006C3672">
        <w:rPr>
          <w:rStyle w:val="word-border"/>
          <w:rFonts w:ascii="Kuenst480 BT" w:hAnsi="Kuenst480 BT"/>
          <w:lang w:val="en-GB"/>
        </w:rPr>
        <w:t>is</w:t>
      </w:r>
      <w:r w:rsidR="0012596F" w:rsidRPr="006C3672">
        <w:rPr>
          <w:rFonts w:ascii="Kuenst480 BT" w:hAnsi="Kuenst480 BT"/>
          <w:lang w:val="en-GB"/>
        </w:rPr>
        <w:t xml:space="preserve"> </w:t>
      </w:r>
      <w:r w:rsidRPr="006C3672">
        <w:rPr>
          <w:rStyle w:val="word-border"/>
          <w:rFonts w:ascii="Kuenst480 BT" w:hAnsi="Kuenst480 BT"/>
          <w:lang w:val="en-GB"/>
        </w:rPr>
        <w:t>determined</w:t>
      </w:r>
      <w:r w:rsidR="0012596F" w:rsidRPr="006C3672">
        <w:rPr>
          <w:rFonts w:ascii="Kuenst480 BT" w:hAnsi="Kuenst480 BT"/>
          <w:lang w:val="en-GB"/>
        </w:rPr>
        <w:t xml:space="preserve"> </w:t>
      </w:r>
      <w:r w:rsidRPr="006C3672">
        <w:rPr>
          <w:rStyle w:val="word-border"/>
          <w:rFonts w:ascii="Kuenst480 BT" w:hAnsi="Kuenst480 BT"/>
          <w:lang w:val="en-GB"/>
        </w:rPr>
        <w:t>only</w:t>
      </w:r>
      <w:r w:rsidR="0012596F" w:rsidRPr="006C3672">
        <w:rPr>
          <w:rFonts w:ascii="Kuenst480 BT" w:hAnsi="Kuenst480 BT"/>
          <w:lang w:val="en-GB"/>
        </w:rPr>
        <w:t xml:space="preserve"> </w:t>
      </w:r>
      <w:r w:rsidRPr="006C3672">
        <w:rPr>
          <w:rStyle w:val="word-border"/>
          <w:rFonts w:ascii="Kuenst480 BT" w:hAnsi="Kuenst480 BT"/>
          <w:lang w:val="en-GB"/>
        </w:rPr>
        <w:t>by</w:t>
      </w:r>
      <w:r w:rsidR="0012596F" w:rsidRPr="006C3672">
        <w:rPr>
          <w:rFonts w:ascii="Kuenst480 BT" w:hAnsi="Kuenst480 BT"/>
          <w:lang w:val="en-GB"/>
        </w:rPr>
        <w:t xml:space="preserve"> </w:t>
      </w:r>
      <w:r w:rsidRPr="006C3672">
        <w:rPr>
          <w:rStyle w:val="word-border"/>
          <w:rFonts w:ascii="Kuenst480 BT" w:hAnsi="Kuenst480 BT"/>
          <w:lang w:val="en-GB"/>
        </w:rPr>
        <w:t>his</w:t>
      </w:r>
      <w:r w:rsidR="0012596F" w:rsidRPr="006C3672">
        <w:rPr>
          <w:rStyle w:val="word-border"/>
          <w:rFonts w:ascii="Kuenst480 BT" w:hAnsi="Kuenst480 BT"/>
          <w:lang w:val="en-GB"/>
        </w:rPr>
        <w:t xml:space="preserve"> </w:t>
      </w:r>
      <w:r w:rsidRPr="006C3672">
        <w:rPr>
          <w:rStyle w:val="word-border"/>
          <w:rFonts w:ascii="Kuenst480 BT" w:hAnsi="Kuenst480 BT"/>
          <w:lang w:val="en-GB"/>
        </w:rPr>
        <w:t>or</w:t>
      </w:r>
      <w:r w:rsidR="0012596F" w:rsidRPr="006C3672">
        <w:rPr>
          <w:rStyle w:val="word-border"/>
          <w:rFonts w:ascii="Kuenst480 BT" w:hAnsi="Kuenst480 BT"/>
          <w:lang w:val="en-GB"/>
        </w:rPr>
        <w:t xml:space="preserve"> </w:t>
      </w:r>
      <w:r w:rsidRPr="006C3672">
        <w:rPr>
          <w:rStyle w:val="word-borde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w:t>
      </w:r>
      <w:r w:rsidRPr="006C3672">
        <w:rPr>
          <w:rStyle w:val="word-border"/>
          <w:rFonts w:ascii="Kuenst480 BT" w:hAnsi="Kuenst480 BT"/>
          <w:lang w:val="en-GB"/>
        </w:rPr>
        <w:t>state</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origin.”</w:t>
      </w:r>
      <w:r w:rsidR="0012596F" w:rsidRPr="006C3672">
        <w:rPr>
          <w:rFonts w:ascii="Kuenst480 BT" w:hAnsi="Kuenst480 BT"/>
          <w:lang w:val="en-GB"/>
        </w:rPr>
        <w:t xml:space="preserve"> </w:t>
      </w:r>
      <w:r w:rsidRPr="006C3672">
        <w:rPr>
          <w:rStyle w:val="word-border"/>
          <w:rFonts w:ascii="Kuenst480 BT" w:hAnsi="Kuenst480 BT"/>
          <w:lang w:val="en-GB"/>
        </w:rPr>
        <w:t>This</w:t>
      </w:r>
      <w:r w:rsidR="0012596F" w:rsidRPr="006C3672">
        <w:rPr>
          <w:rStyle w:val="word-border"/>
          <w:rFonts w:ascii="Kuenst480 BT" w:hAnsi="Kuenst480 BT"/>
          <w:lang w:val="en-GB"/>
        </w:rPr>
        <w:t xml:space="preserve"> </w:t>
      </w:r>
      <w:r w:rsidRPr="006C3672">
        <w:rPr>
          <w:rStyle w:val="word-border"/>
          <w:rFonts w:ascii="Kuenst480 BT" w:hAnsi="Kuenst480 BT"/>
          <w:lang w:val="en-GB"/>
        </w:rPr>
        <w:t>means</w:t>
      </w:r>
      <w:r w:rsidR="0012596F" w:rsidRPr="006C3672">
        <w:rPr>
          <w:rFonts w:ascii="Kuenst480 BT" w:hAnsi="Kuenst480 BT"/>
          <w:lang w:val="en-GB"/>
        </w:rPr>
        <w:t xml:space="preserve"> </w:t>
      </w:r>
      <w:r w:rsidRPr="006C3672">
        <w:rPr>
          <w:rStyle w:val="word-border"/>
          <w:rFonts w:ascii="Kuenst480 BT" w:hAnsi="Kuenst480 BT"/>
          <w:lang w:val="en-GB"/>
        </w:rPr>
        <w:t>that</w:t>
      </w:r>
      <w:r w:rsidR="0012596F" w:rsidRPr="006C3672">
        <w:rPr>
          <w:rFonts w:ascii="Kuenst480 BT" w:hAnsi="Kuenst480 BT"/>
          <w:lang w:val="en-GB"/>
        </w:rPr>
        <w:t xml:space="preserve"> </w:t>
      </w:r>
      <w:r w:rsidRPr="006C3672">
        <w:rPr>
          <w:rStyle w:val="word-border"/>
          <w:rFonts w:ascii="Kuenst480 BT" w:hAnsi="Kuenst480 BT"/>
          <w:lang w:val="en-GB"/>
        </w:rPr>
        <w:t>no</w:t>
      </w:r>
      <w:r w:rsidR="0012596F" w:rsidRPr="006C3672">
        <w:rPr>
          <w:rFonts w:ascii="Kuenst480 BT" w:hAnsi="Kuenst480 BT"/>
          <w:lang w:val="en-GB"/>
        </w:rPr>
        <w:t xml:space="preserve"> </w:t>
      </w:r>
      <w:r w:rsidRPr="006C3672">
        <w:rPr>
          <w:rStyle w:val="word-border"/>
          <w:rFonts w:ascii="Kuenst480 BT" w:hAnsi="Kuenst480 BT"/>
          <w:lang w:val="en-GB"/>
        </w:rPr>
        <w:t>matter</w:t>
      </w:r>
      <w:r w:rsidR="0012596F" w:rsidRPr="006C3672">
        <w:rPr>
          <w:rFonts w:ascii="Kuenst480 BT" w:hAnsi="Kuenst480 BT"/>
          <w:lang w:val="en-GB"/>
        </w:rPr>
        <w:t xml:space="preserve"> </w:t>
      </w:r>
      <w:r w:rsidRPr="006C3672">
        <w:rPr>
          <w:rStyle w:val="word-border"/>
          <w:rFonts w:ascii="Kuenst480 BT" w:hAnsi="Kuenst480 BT"/>
          <w:lang w:val="en-GB"/>
        </w:rPr>
        <w:t>how</w:t>
      </w:r>
      <w:r w:rsidR="0012596F" w:rsidRPr="006C3672">
        <w:rPr>
          <w:rFonts w:ascii="Kuenst480 BT" w:hAnsi="Kuenst480 BT"/>
          <w:lang w:val="en-GB"/>
        </w:rPr>
        <w:t xml:space="preserve"> </w:t>
      </w:r>
      <w:r w:rsidRPr="006C3672">
        <w:rPr>
          <w:rStyle w:val="word-border"/>
          <w:rFonts w:ascii="Kuenst480 BT" w:hAnsi="Kuenst480 BT"/>
          <w:lang w:val="en-GB"/>
        </w:rPr>
        <w:t>long</w:t>
      </w:r>
      <w:r w:rsidR="0012596F" w:rsidRPr="006C3672">
        <w:rPr>
          <w:rFonts w:ascii="Kuenst480 BT" w:hAnsi="Kuenst480 BT"/>
          <w:lang w:val="en-GB"/>
        </w:rPr>
        <w:t xml:space="preserve"> </w:t>
      </w:r>
      <w:r w:rsidRPr="006C3672">
        <w:rPr>
          <w:rStyle w:val="word-border"/>
          <w:rFonts w:ascii="Kuenst480 BT" w:hAnsi="Kuenst480 BT"/>
          <w:lang w:val="en-GB"/>
        </w:rPr>
        <w:t>a</w:t>
      </w:r>
      <w:r w:rsidR="0012596F" w:rsidRPr="006C3672">
        <w:rPr>
          <w:rFonts w:ascii="Kuenst480 BT" w:hAnsi="Kuenst480 BT"/>
          <w:lang w:val="en-GB"/>
        </w:rPr>
        <w:t xml:space="preserve"> </w:t>
      </w:r>
      <w:r w:rsidRPr="006C3672">
        <w:rPr>
          <w:rStyle w:val="word-border"/>
          <w:rFonts w:ascii="Kuenst480 BT" w:hAnsi="Kuenst480 BT"/>
          <w:lang w:val="en-GB"/>
        </w:rPr>
        <w:t>Nigerian</w:t>
      </w:r>
      <w:r w:rsidR="0012596F" w:rsidRPr="006C3672">
        <w:rPr>
          <w:rFonts w:ascii="Kuenst480 BT" w:hAnsi="Kuenst480 BT"/>
          <w:lang w:val="en-GB"/>
        </w:rPr>
        <w:t xml:space="preserve"> </w:t>
      </w:r>
      <w:r w:rsidRPr="006C3672">
        <w:rPr>
          <w:rStyle w:val="word-border"/>
          <w:rFonts w:ascii="Kuenst480 BT" w:hAnsi="Kuenst480 BT"/>
          <w:lang w:val="en-GB"/>
        </w:rPr>
        <w:t>resides</w:t>
      </w:r>
      <w:r w:rsidR="0012596F" w:rsidRPr="006C3672">
        <w:rPr>
          <w:rFonts w:ascii="Kuenst480 BT" w:hAnsi="Kuenst480 BT"/>
          <w:lang w:val="en-GB"/>
        </w:rPr>
        <w:t xml:space="preserve"> </w:t>
      </w:r>
      <w:r w:rsidRPr="006C3672">
        <w:rPr>
          <w:rStyle w:val="word-border"/>
          <w:rFonts w:ascii="Kuenst480 BT" w:hAnsi="Kuenst480 BT"/>
          <w:lang w:val="en-GB"/>
        </w:rPr>
        <w:t>in</w:t>
      </w:r>
      <w:r w:rsidR="0012596F" w:rsidRPr="006C3672">
        <w:rPr>
          <w:rFonts w:ascii="Kuenst480 BT" w:hAnsi="Kuenst480 BT"/>
          <w:lang w:val="en-GB"/>
        </w:rPr>
        <w:t xml:space="preserve"> </w:t>
      </w:r>
      <w:r w:rsidRPr="006C3672">
        <w:rPr>
          <w:rStyle w:val="word-border"/>
          <w:rFonts w:ascii="Kuenst480 BT" w:hAnsi="Kuenst480 BT"/>
          <w:lang w:val="en-GB"/>
        </w:rPr>
        <w:t>a</w:t>
      </w:r>
      <w:r w:rsidR="0012596F" w:rsidRPr="006C3672">
        <w:rPr>
          <w:rFonts w:ascii="Kuenst480 BT" w:hAnsi="Kuenst480 BT"/>
          <w:lang w:val="en-GB"/>
        </w:rPr>
        <w:t xml:space="preserve"> </w:t>
      </w:r>
      <w:r w:rsidRPr="006C3672">
        <w:rPr>
          <w:rStyle w:val="word-border"/>
          <w:rFonts w:ascii="Kuenst480 BT" w:hAnsi="Kuenst480 BT"/>
          <w:lang w:val="en-GB"/>
        </w:rPr>
        <w:t>state</w:t>
      </w:r>
      <w:r w:rsidR="0012596F" w:rsidRPr="006C3672">
        <w:rPr>
          <w:rFonts w:ascii="Kuenst480 BT" w:hAnsi="Kuenst480 BT"/>
          <w:lang w:val="en-GB"/>
        </w:rPr>
        <w:t xml:space="preserve"> </w:t>
      </w:r>
      <w:r w:rsidRPr="006C3672">
        <w:rPr>
          <w:rStyle w:val="word-border"/>
          <w:rFonts w:ascii="Kuenst480 BT" w:hAnsi="Kuenst480 BT"/>
          <w:lang w:val="en-GB"/>
        </w:rPr>
        <w:t>other</w:t>
      </w:r>
      <w:r w:rsidR="0012596F" w:rsidRPr="006C3672">
        <w:rPr>
          <w:rFonts w:ascii="Kuenst480 BT" w:hAnsi="Kuenst480 BT"/>
          <w:lang w:val="en-GB"/>
        </w:rPr>
        <w:t xml:space="preserve"> </w:t>
      </w:r>
      <w:r w:rsidRPr="006C3672">
        <w:rPr>
          <w:rStyle w:val="word-border"/>
          <w:rFonts w:ascii="Kuenst480 BT" w:hAnsi="Kuenst480 BT"/>
          <w:lang w:val="en-GB"/>
        </w:rPr>
        <w:t>than</w:t>
      </w:r>
      <w:r w:rsidR="0012596F" w:rsidRPr="006C3672">
        <w:rPr>
          <w:rFonts w:ascii="Kuenst480 BT" w:hAnsi="Kuenst480 BT"/>
          <w:lang w:val="en-GB"/>
        </w:rPr>
        <w:t xml:space="preserve"> </w:t>
      </w:r>
      <w:r w:rsidRPr="006C3672">
        <w:rPr>
          <w:rStyle w:val="word-border"/>
          <w:rFonts w:ascii="Kuenst480 BT" w:hAnsi="Kuenst480 BT"/>
          <w:lang w:val="en-GB"/>
        </w:rPr>
        <w:t>their</w:t>
      </w:r>
      <w:r w:rsidR="0012596F" w:rsidRPr="006C3672">
        <w:rPr>
          <w:rFonts w:ascii="Kuenst480 BT" w:hAnsi="Kuenst480 BT"/>
          <w:lang w:val="en-GB"/>
        </w:rPr>
        <w:t xml:space="preserve"> </w:t>
      </w:r>
      <w:r w:rsidRPr="006C3672">
        <w:rPr>
          <w:rStyle w:val="word-border"/>
          <w:rFonts w:ascii="Kuenst480 BT" w:hAnsi="Kuenst480 BT"/>
          <w:lang w:val="en-GB"/>
        </w:rPr>
        <w:t>state</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origin;</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they</w:t>
      </w:r>
      <w:r w:rsidR="0012596F" w:rsidRPr="006C3672">
        <w:rPr>
          <w:rFonts w:ascii="Kuenst480 BT" w:hAnsi="Kuenst480 BT"/>
          <w:lang w:val="en-GB"/>
        </w:rPr>
        <w:t xml:space="preserve"> </w:t>
      </w:r>
      <w:r w:rsidRPr="006C3672">
        <w:rPr>
          <w:rStyle w:val="word-border"/>
          <w:rFonts w:ascii="Kuenst480 BT" w:hAnsi="Kuenst480 BT"/>
          <w:lang w:val="en-GB"/>
        </w:rPr>
        <w:t>will</w:t>
      </w:r>
      <w:r w:rsidR="0012596F" w:rsidRPr="006C3672">
        <w:rPr>
          <w:rFonts w:ascii="Kuenst480 BT" w:hAnsi="Kuenst480 BT"/>
          <w:lang w:val="en-GB"/>
        </w:rPr>
        <w:t xml:space="preserve"> </w:t>
      </w:r>
      <w:r w:rsidRPr="006C3672">
        <w:rPr>
          <w:rStyle w:val="word-border"/>
          <w:rFonts w:ascii="Kuenst480 BT" w:hAnsi="Kuenst480 BT"/>
          <w:lang w:val="en-GB"/>
        </w:rPr>
        <w:t>always</w:t>
      </w:r>
      <w:r w:rsidR="0012596F" w:rsidRPr="006C3672">
        <w:rPr>
          <w:rFonts w:ascii="Kuenst480 BT" w:hAnsi="Kuenst480 BT"/>
          <w:lang w:val="en-GB"/>
        </w:rPr>
        <w:t xml:space="preserve"> </w:t>
      </w:r>
      <w:r w:rsidRPr="006C3672">
        <w:rPr>
          <w:rStyle w:val="word-border"/>
          <w:rFonts w:ascii="Kuenst480 BT" w:hAnsi="Kuenst480 BT"/>
          <w:lang w:val="en-GB"/>
        </w:rPr>
        <w:t>be</w:t>
      </w:r>
      <w:r w:rsidR="0012596F" w:rsidRPr="006C3672">
        <w:rPr>
          <w:rFonts w:ascii="Kuenst480 BT" w:hAnsi="Kuenst480 BT"/>
          <w:lang w:val="en-GB"/>
        </w:rPr>
        <w:t xml:space="preserve"> </w:t>
      </w:r>
      <w:r w:rsidRPr="006C3672">
        <w:rPr>
          <w:rStyle w:val="word-border"/>
          <w:rFonts w:ascii="Kuenst480 BT" w:hAnsi="Kuenst480 BT"/>
          <w:lang w:val="en-GB"/>
        </w:rPr>
        <w:t>regarded</w:t>
      </w:r>
      <w:r w:rsidR="0012596F" w:rsidRPr="006C3672">
        <w:rPr>
          <w:rFonts w:ascii="Kuenst480 BT" w:hAnsi="Kuenst480 BT"/>
          <w:lang w:val="en-GB"/>
        </w:rPr>
        <w:t xml:space="preserve"> </w:t>
      </w:r>
      <w:r w:rsidRPr="006C3672">
        <w:rPr>
          <w:rStyle w:val="word-border"/>
          <w:rFonts w:ascii="Kuenst480 BT" w:hAnsi="Kuenst480 BT"/>
          <w:lang w:val="en-GB"/>
        </w:rPr>
        <w:t>as</w:t>
      </w:r>
      <w:r w:rsidR="0012596F" w:rsidRPr="006C3672">
        <w:rPr>
          <w:rFonts w:ascii="Kuenst480 BT" w:hAnsi="Kuenst480 BT"/>
          <w:lang w:val="en-GB"/>
        </w:rPr>
        <w:t xml:space="preserve"> </w:t>
      </w:r>
      <w:r w:rsidRPr="006C3672">
        <w:rPr>
          <w:rStyle w:val="word-border"/>
          <w:rFonts w:ascii="Kuenst480 BT" w:hAnsi="Kuenst480 BT"/>
          <w:lang w:val="en-GB"/>
        </w:rPr>
        <w:t>“settlers”</w:t>
      </w:r>
      <w:r w:rsidR="0012596F" w:rsidRPr="006C3672">
        <w:rPr>
          <w:rFonts w:ascii="Kuenst480 BT" w:hAnsi="Kuenst480 BT"/>
          <w:lang w:val="en-GB"/>
        </w:rPr>
        <w:t xml:space="preserve"> </w:t>
      </w:r>
      <w:r w:rsidRPr="006C3672">
        <w:rPr>
          <w:rStyle w:val="word-border"/>
          <w:rFonts w:ascii="Kuenst480 BT" w:hAnsi="Kuenst480 BT"/>
          <w:lang w:val="en-GB"/>
        </w:rPr>
        <w:t>who</w:t>
      </w:r>
      <w:r w:rsidR="0012596F" w:rsidRPr="006C3672">
        <w:rPr>
          <w:rFonts w:ascii="Kuenst480 BT" w:hAnsi="Kuenst480 BT"/>
          <w:lang w:val="en-GB"/>
        </w:rPr>
        <w:t xml:space="preserve"> </w:t>
      </w:r>
      <w:r w:rsidRPr="006C3672">
        <w:rPr>
          <w:rStyle w:val="word-border"/>
          <w:rFonts w:ascii="Kuenst480 BT" w:hAnsi="Kuenst480 BT"/>
          <w:lang w:val="en-GB"/>
        </w:rPr>
        <w:t>will</w:t>
      </w:r>
      <w:r w:rsidR="0012596F" w:rsidRPr="006C3672">
        <w:rPr>
          <w:rFonts w:ascii="Kuenst480 BT" w:hAnsi="Kuenst480 BT"/>
          <w:lang w:val="en-GB"/>
        </w:rPr>
        <w:t xml:space="preserve"> </w:t>
      </w:r>
      <w:r w:rsidRPr="006C3672">
        <w:rPr>
          <w:rStyle w:val="word-border"/>
          <w:rFonts w:ascii="Kuenst480 BT" w:hAnsi="Kuenst480 BT"/>
          <w:lang w:val="en-GB"/>
        </w:rPr>
        <w:t>not</w:t>
      </w:r>
      <w:r w:rsidR="0012596F" w:rsidRPr="006C3672">
        <w:rPr>
          <w:rFonts w:ascii="Kuenst480 BT" w:hAnsi="Kuenst480 BT"/>
          <w:lang w:val="en-GB"/>
        </w:rPr>
        <w:t xml:space="preserve"> </w:t>
      </w:r>
      <w:r w:rsidRPr="006C3672">
        <w:rPr>
          <w:rStyle w:val="word-border"/>
          <w:rFonts w:ascii="Kuenst480 BT" w:hAnsi="Kuenst480 BT"/>
          <w:lang w:val="en-GB"/>
        </w:rPr>
        <w:t>be</w:t>
      </w:r>
      <w:r w:rsidR="0012596F" w:rsidRPr="006C3672">
        <w:rPr>
          <w:rFonts w:ascii="Kuenst480 BT" w:hAnsi="Kuenst480 BT"/>
          <w:lang w:val="en-GB"/>
        </w:rPr>
        <w:t xml:space="preserve"> </w:t>
      </w:r>
      <w:r w:rsidRPr="006C3672">
        <w:rPr>
          <w:rStyle w:val="word-border"/>
          <w:rFonts w:ascii="Kuenst480 BT" w:hAnsi="Kuenst480 BT"/>
          <w:lang w:val="en-GB"/>
        </w:rPr>
        <w:t>accorded</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same</w:t>
      </w:r>
      <w:r w:rsidR="0012596F" w:rsidRPr="006C3672">
        <w:rPr>
          <w:rFonts w:ascii="Kuenst480 BT" w:hAnsi="Kuenst480 BT"/>
          <w:lang w:val="en-GB"/>
        </w:rPr>
        <w:t xml:space="preserve"> </w:t>
      </w:r>
      <w:r w:rsidRPr="006C3672">
        <w:rPr>
          <w:rStyle w:val="word-border"/>
          <w:rFonts w:ascii="Kuenst480 BT" w:hAnsi="Kuenst480 BT"/>
          <w:lang w:val="en-GB"/>
        </w:rPr>
        <w:t>rights</w:t>
      </w:r>
      <w:r w:rsidR="0012596F" w:rsidRPr="006C3672">
        <w:rPr>
          <w:rFonts w:ascii="Kuenst480 BT" w:hAnsi="Kuenst480 BT"/>
          <w:lang w:val="en-GB"/>
        </w:rPr>
        <w:t xml:space="preserve"> </w:t>
      </w:r>
      <w:r w:rsidRPr="006C3672">
        <w:rPr>
          <w:rStyle w:val="word-border"/>
          <w:rFonts w:ascii="Kuenst480 BT" w:hAnsi="Kuenst480 BT"/>
          <w:lang w:val="en-GB"/>
        </w:rPr>
        <w:t>with</w:t>
      </w:r>
      <w:r w:rsidR="0012596F" w:rsidRPr="006C3672">
        <w:rPr>
          <w:rFonts w:ascii="Kuenst480 BT" w:hAnsi="Kuenst480 BT"/>
          <w:lang w:val="en-GB"/>
        </w:rPr>
        <w:t xml:space="preserve"> </w:t>
      </w:r>
      <w:r w:rsidRPr="006C3672">
        <w:rPr>
          <w:rStyle w:val="word-border"/>
          <w:rFonts w:ascii="Kuenst480 BT" w:hAnsi="Kuenst480 BT"/>
          <w:lang w:val="en-GB"/>
        </w:rPr>
        <w:t>“indigenes”</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w:t>
      </w:r>
      <w:r w:rsidRPr="006C3672">
        <w:rPr>
          <w:rStyle w:val="word-border"/>
          <w:rFonts w:ascii="Kuenst480 BT" w:hAnsi="Kuenst480 BT"/>
          <w:lang w:val="en-GB"/>
        </w:rPr>
        <w:t>ndigene</w:t>
      </w:r>
      <w:r w:rsidR="0012596F" w:rsidRPr="006C3672">
        <w:rPr>
          <w:rFonts w:ascii="Kuenst480 BT" w:hAnsi="Kuenst480 BT"/>
          <w:lang w:val="en-GB"/>
        </w:rPr>
        <w:t xml:space="preserve"> </w:t>
      </w:r>
      <w:r w:rsidRPr="006C3672">
        <w:rPr>
          <w:rStyle w:val="word-border"/>
          <w:rFonts w:ascii="Kuenst480 BT" w:hAnsi="Kuenst480 BT"/>
          <w:lang w:val="en-GB"/>
        </w:rPr>
        <w:t>certificates</w:t>
      </w:r>
      <w:r w:rsidR="0012596F" w:rsidRPr="006C3672">
        <w:rPr>
          <w:rFonts w:ascii="Kuenst480 BT" w:hAnsi="Kuenst480 BT"/>
          <w:lang w:val="en-GB"/>
        </w:rPr>
        <w:t xml:space="preserve"> </w:t>
      </w:r>
      <w:r w:rsidRPr="006C3672">
        <w:rPr>
          <w:rFonts w:ascii="Kuenst480 BT" w:hAnsi="Kuenst480 BT"/>
          <w:lang w:val="en-GB"/>
        </w:rPr>
        <w:t>determine</w:t>
      </w:r>
      <w:r w:rsidR="0012596F" w:rsidRPr="006C3672">
        <w:rPr>
          <w:rFonts w:ascii="Kuenst480 BT" w:hAnsi="Kuenst480 BT"/>
          <w:lang w:val="en-GB"/>
        </w:rPr>
        <w:t xml:space="preserve"> </w:t>
      </w:r>
      <w:r w:rsidRPr="006C3672">
        <w:rPr>
          <w:rFonts w:ascii="Kuenst480 BT" w:hAnsi="Kuenst480 BT"/>
          <w:lang w:val="en-GB"/>
        </w:rPr>
        <w:t>easy</w:t>
      </w:r>
      <w:r w:rsidR="0012596F" w:rsidRPr="006C3672">
        <w:rPr>
          <w:rFonts w:ascii="Kuenst480 BT" w:hAnsi="Kuenst480 BT"/>
          <w:lang w:val="en-GB"/>
        </w:rPr>
        <w:t xml:space="preserve"> </w:t>
      </w:r>
      <w:r w:rsidRPr="006C3672">
        <w:rPr>
          <w:rFonts w:ascii="Kuenst480 BT" w:hAnsi="Kuenst480 BT"/>
          <w:lang w:val="en-GB"/>
        </w:rPr>
        <w:t>access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employment</w:t>
      </w:r>
      <w:r w:rsidR="0012596F" w:rsidRPr="006C3672">
        <w:rPr>
          <w:rFonts w:ascii="Kuenst480 BT" w:hAnsi="Kuenst480 BT"/>
          <w:lang w:val="en-GB"/>
        </w:rPr>
        <w:t xml:space="preserve"> </w:t>
      </w:r>
      <w:r w:rsidRPr="006C3672">
        <w:rPr>
          <w:rStyle w:val="word-border"/>
          <w:rFonts w:ascii="Kuenst480 BT" w:hAnsi="Kuenst480 BT"/>
          <w:lang w:val="en-GB"/>
        </w:rPr>
        <w:t>in</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state</w:t>
      </w:r>
      <w:r w:rsidR="0012596F" w:rsidRPr="006C3672">
        <w:rPr>
          <w:rFonts w:ascii="Kuenst480 BT" w:hAnsi="Kuenst480 BT"/>
          <w:lang w:val="en-GB"/>
        </w:rPr>
        <w:t xml:space="preserve"> </w:t>
      </w:r>
      <w:r w:rsidRPr="006C3672">
        <w:rPr>
          <w:rStyle w:val="word-border"/>
          <w:rFonts w:ascii="Kuenst480 BT" w:hAnsi="Kuenst480 BT"/>
          <w:lang w:val="en-GB"/>
        </w:rPr>
        <w:t>civil-service,</w:t>
      </w:r>
      <w:r w:rsidR="0012596F" w:rsidRPr="006C3672">
        <w:rPr>
          <w:rFonts w:ascii="Kuenst480 BT" w:hAnsi="Kuenst480 BT"/>
          <w:lang w:val="en-GB"/>
        </w:rPr>
        <w:t xml:space="preserve"> </w:t>
      </w:r>
      <w:r w:rsidRPr="006C3672">
        <w:rPr>
          <w:rStyle w:val="word-border"/>
          <w:rFonts w:ascii="Kuenst480 BT" w:hAnsi="Kuenst480 BT"/>
          <w:lang w:val="en-GB"/>
        </w:rPr>
        <w:t>political</w:t>
      </w:r>
      <w:r w:rsidR="0012596F" w:rsidRPr="006C3672">
        <w:rPr>
          <w:rFonts w:ascii="Kuenst480 BT" w:hAnsi="Kuenst480 BT"/>
          <w:lang w:val="en-GB"/>
        </w:rPr>
        <w:t xml:space="preserve"> </w:t>
      </w:r>
      <w:r w:rsidRPr="006C3672">
        <w:rPr>
          <w:rStyle w:val="word-border"/>
          <w:rFonts w:ascii="Kuenst480 BT" w:hAnsi="Kuenst480 BT"/>
          <w:lang w:val="en-GB"/>
        </w:rPr>
        <w:t>representation</w:t>
      </w:r>
      <w:r w:rsidR="0012596F" w:rsidRPr="006C3672">
        <w:rPr>
          <w:rStyle w:val="word-border"/>
          <w:rFonts w:ascii="Kuenst480 BT" w:hAnsi="Kuenst480 BT"/>
          <w:lang w:val="en-GB"/>
        </w:rPr>
        <w:t xml:space="preserve"> </w:t>
      </w:r>
      <w:r w:rsidRPr="006C3672">
        <w:rPr>
          <w:rStyle w:val="word-border"/>
          <w:rFonts w:ascii="Kuenst480 BT" w:hAnsi="Kuenst480 BT"/>
          <w:lang w:val="en-GB"/>
        </w:rPr>
        <w:t>at</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State</w:t>
      </w:r>
      <w:r w:rsidR="0012596F" w:rsidRPr="006C3672">
        <w:rPr>
          <w:rStyle w:val="word-border"/>
          <w:rFonts w:ascii="Kuenst480 BT" w:hAnsi="Kuenst480 BT"/>
          <w:lang w:val="en-GB"/>
        </w:rPr>
        <w:t xml:space="preserve"> </w:t>
      </w:r>
      <w:r w:rsidRPr="006C3672">
        <w:rPr>
          <w:rStyle w:val="word-border"/>
          <w:rFonts w:ascii="Kuenst480 BT" w:hAnsi="Kuenst480 BT"/>
          <w:lang w:val="en-GB"/>
        </w:rPr>
        <w:t>and</w:t>
      </w:r>
      <w:r w:rsidR="0012596F" w:rsidRPr="006C3672">
        <w:rPr>
          <w:rStyle w:val="word-border"/>
          <w:rFonts w:ascii="Kuenst480 BT" w:hAnsi="Kuenst480 BT"/>
          <w:lang w:val="en-GB"/>
        </w:rPr>
        <w:t xml:space="preserve"> </w:t>
      </w:r>
      <w:r w:rsidRPr="006C3672">
        <w:rPr>
          <w:rStyle w:val="word-border"/>
          <w:rFonts w:ascii="Kuenst480 BT" w:hAnsi="Kuenst480 BT"/>
          <w:lang w:val="en-GB"/>
        </w:rPr>
        <w:t>Federal</w:t>
      </w:r>
      <w:r w:rsidR="0012596F" w:rsidRPr="006C3672">
        <w:rPr>
          <w:rStyle w:val="word-border"/>
          <w:rFonts w:ascii="Kuenst480 BT" w:hAnsi="Kuenst480 BT"/>
          <w:lang w:val="en-GB"/>
        </w:rPr>
        <w:t xml:space="preserve"> </w:t>
      </w:r>
      <w:r w:rsidRPr="006C3672">
        <w:rPr>
          <w:rStyle w:val="word-border"/>
          <w:rFonts w:ascii="Kuenst480 BT" w:hAnsi="Kuenst480 BT"/>
          <w:lang w:val="en-GB"/>
        </w:rPr>
        <w:t>government</w:t>
      </w:r>
      <w:r w:rsidR="0012596F" w:rsidRPr="006C3672">
        <w:rPr>
          <w:rStyle w:val="word-border"/>
          <w:rFonts w:ascii="Kuenst480 BT" w:hAnsi="Kuenst480 BT"/>
          <w:lang w:val="en-GB"/>
        </w:rPr>
        <w:t xml:space="preserve"> </w:t>
      </w:r>
      <w:r w:rsidRPr="006C3672">
        <w:rPr>
          <w:rStyle w:val="word-border"/>
          <w:rFonts w:ascii="Kuenst480 BT" w:hAnsi="Kuenst480 BT"/>
          <w:lang w:val="en-GB"/>
        </w:rPr>
        <w:t>levels,</w:t>
      </w:r>
      <w:r w:rsidR="0012596F" w:rsidRPr="006C3672">
        <w:rPr>
          <w:rFonts w:ascii="Kuenst480 BT" w:hAnsi="Kuenst480 BT"/>
          <w:lang w:val="en-GB"/>
        </w:rPr>
        <w:t xml:space="preserve"> </w:t>
      </w:r>
      <w:r w:rsidRPr="006C3672">
        <w:rPr>
          <w:rStyle w:val="word-border"/>
          <w:rFonts w:ascii="Kuenst480 BT" w:hAnsi="Kuenst480 BT"/>
          <w:lang w:val="en-GB"/>
        </w:rPr>
        <w:t>scholarships,</w:t>
      </w:r>
      <w:r w:rsidR="0012596F" w:rsidRPr="006C3672">
        <w:rPr>
          <w:rStyle w:val="word-border"/>
          <w:rFonts w:ascii="Kuenst480 BT" w:hAnsi="Kuenst480 BT"/>
          <w:lang w:val="en-GB"/>
        </w:rPr>
        <w:t xml:space="preserve"> </w:t>
      </w:r>
      <w:r w:rsidRPr="006C3672">
        <w:rPr>
          <w:rStyle w:val="word-border"/>
          <w:rFonts w:ascii="Kuenst480 BT" w:hAnsi="Kuenst480 BT"/>
          <w:lang w:val="en-GB"/>
        </w:rPr>
        <w:t>admission</w:t>
      </w:r>
      <w:r w:rsidR="0012596F" w:rsidRPr="006C3672">
        <w:rPr>
          <w:rStyle w:val="word-border"/>
          <w:rFonts w:ascii="Kuenst480 BT" w:hAnsi="Kuenst480 BT"/>
          <w:lang w:val="en-GB"/>
        </w:rPr>
        <w:t xml:space="preserve"> </w:t>
      </w:r>
      <w:r w:rsidRPr="006C3672">
        <w:rPr>
          <w:rStyle w:val="word-border"/>
          <w:rFonts w:ascii="Kuenst480 BT" w:hAnsi="Kuenst480 BT"/>
          <w:lang w:val="en-GB"/>
        </w:rPr>
        <w:t>into</w:t>
      </w:r>
      <w:r w:rsidR="0012596F" w:rsidRPr="006C3672">
        <w:rPr>
          <w:rStyle w:val="word-border"/>
          <w:rFonts w:ascii="Kuenst480 BT" w:hAnsi="Kuenst480 BT"/>
          <w:lang w:val="en-GB"/>
        </w:rPr>
        <w:t xml:space="preserve"> </w:t>
      </w:r>
      <w:r w:rsidRPr="006C3672">
        <w:rPr>
          <w:rStyle w:val="word-border"/>
          <w:rFonts w:ascii="Kuenst480 BT" w:hAnsi="Kuenst480 BT"/>
          <w:lang w:val="en-GB"/>
        </w:rPr>
        <w:t>secondary</w:t>
      </w:r>
      <w:r w:rsidR="0012596F" w:rsidRPr="006C3672">
        <w:rPr>
          <w:rStyle w:val="word-border"/>
          <w:rFonts w:ascii="Kuenst480 BT" w:hAnsi="Kuenst480 BT"/>
          <w:lang w:val="en-GB"/>
        </w:rPr>
        <w:t xml:space="preserve"> </w:t>
      </w:r>
      <w:r w:rsidRPr="006C3672">
        <w:rPr>
          <w:rStyle w:val="word-border"/>
          <w:rFonts w:ascii="Kuenst480 BT" w:hAnsi="Kuenst480 BT"/>
          <w:lang w:val="en-GB"/>
        </w:rPr>
        <w:t>schools</w:t>
      </w:r>
      <w:r w:rsidR="0012596F" w:rsidRPr="006C3672">
        <w:rPr>
          <w:rStyle w:val="word-border"/>
          <w:rFonts w:ascii="Kuenst480 BT" w:hAnsi="Kuenst480 BT"/>
          <w:lang w:val="en-GB"/>
        </w:rPr>
        <w:t xml:space="preserve"> </w:t>
      </w:r>
      <w:r w:rsidRPr="006C3672">
        <w:rPr>
          <w:rStyle w:val="word-border"/>
          <w:rFonts w:ascii="Kuenst480 BT" w:hAnsi="Kuenst480 BT"/>
          <w:lang w:val="en-GB"/>
        </w:rPr>
        <w:t>and</w:t>
      </w:r>
      <w:r w:rsidR="0012596F" w:rsidRPr="006C3672">
        <w:rPr>
          <w:rStyle w:val="word-border"/>
          <w:rFonts w:ascii="Kuenst480 BT" w:hAnsi="Kuenst480 BT"/>
          <w:lang w:val="en-GB"/>
        </w:rPr>
        <w:t xml:space="preserve"> </w:t>
      </w:r>
      <w:r w:rsidRPr="006C3672">
        <w:rPr>
          <w:rStyle w:val="word-border"/>
          <w:rFonts w:ascii="Kuenst480 BT" w:hAnsi="Kuenst480 BT"/>
          <w:lang w:val="en-GB"/>
        </w:rPr>
        <w:t>universities,</w:t>
      </w:r>
      <w:r w:rsidR="0012596F" w:rsidRPr="006C3672">
        <w:rPr>
          <w:rStyle w:val="word-border"/>
          <w:rFonts w:ascii="Kuenst480 BT" w:hAnsi="Kuenst480 BT"/>
          <w:lang w:val="en-GB"/>
        </w:rPr>
        <w:t xml:space="preserve"> </w:t>
      </w:r>
      <w:r w:rsidRPr="006C3672">
        <w:rPr>
          <w:rStyle w:val="word-border"/>
          <w:rFonts w:ascii="Kuenst480 BT" w:hAnsi="Kuenst480 BT"/>
          <w:lang w:val="en-GB"/>
        </w:rPr>
        <w:t>as</w:t>
      </w:r>
      <w:r w:rsidR="0012596F" w:rsidRPr="006C3672">
        <w:rPr>
          <w:rStyle w:val="word-border"/>
          <w:rFonts w:ascii="Kuenst480 BT" w:hAnsi="Kuenst480 BT"/>
          <w:lang w:val="en-GB"/>
        </w:rPr>
        <w:t xml:space="preserve"> </w:t>
      </w:r>
      <w:r w:rsidRPr="006C3672">
        <w:rPr>
          <w:rStyle w:val="word-border"/>
          <w:rFonts w:ascii="Kuenst480 BT" w:hAnsi="Kuenst480 BT"/>
          <w:lang w:val="en-GB"/>
        </w:rPr>
        <w:t>well</w:t>
      </w:r>
      <w:r w:rsidR="0012596F" w:rsidRPr="006C3672">
        <w:rPr>
          <w:rStyle w:val="word-border"/>
          <w:rFonts w:ascii="Kuenst480 BT" w:hAnsi="Kuenst480 BT"/>
          <w:lang w:val="en-GB"/>
        </w:rPr>
        <w:t xml:space="preserve"> </w:t>
      </w:r>
      <w:r w:rsidRPr="006C3672">
        <w:rPr>
          <w:rStyle w:val="word-border"/>
          <w:rFonts w:ascii="Kuenst480 BT" w:hAnsi="Kuenst480 BT"/>
          <w:lang w:val="en-GB"/>
        </w:rPr>
        <w:t>as</w:t>
      </w:r>
      <w:r w:rsidR="0012596F" w:rsidRPr="006C3672">
        <w:rPr>
          <w:rStyle w:val="word-border"/>
          <w:rFonts w:ascii="Kuenst480 BT" w:hAnsi="Kuenst480 BT"/>
          <w:lang w:val="en-GB"/>
        </w:rPr>
        <w:t xml:space="preserve"> </w:t>
      </w:r>
      <w:r w:rsidRPr="006C3672">
        <w:rPr>
          <w:rStyle w:val="word-border"/>
          <w:rFonts w:ascii="Kuenst480 BT" w:hAnsi="Kuenst480 BT"/>
          <w:lang w:val="en-GB"/>
        </w:rPr>
        <w:t>lower</w:t>
      </w:r>
      <w:r w:rsidR="0012596F" w:rsidRPr="006C3672">
        <w:rPr>
          <w:rStyle w:val="word-border"/>
          <w:rFonts w:ascii="Kuenst480 BT" w:hAnsi="Kuenst480 BT"/>
          <w:lang w:val="en-GB"/>
        </w:rPr>
        <w:t xml:space="preserve"> </w:t>
      </w:r>
      <w:r w:rsidRPr="006C3672">
        <w:rPr>
          <w:rStyle w:val="word-border"/>
          <w:rFonts w:ascii="Kuenst480 BT" w:hAnsi="Kuenst480 BT"/>
          <w:lang w:val="en-GB"/>
        </w:rPr>
        <w:t>school</w:t>
      </w:r>
      <w:r w:rsidR="0012596F" w:rsidRPr="006C3672">
        <w:rPr>
          <w:rStyle w:val="word-border"/>
          <w:rFonts w:ascii="Kuenst480 BT" w:hAnsi="Kuenst480 BT"/>
          <w:lang w:val="en-GB"/>
        </w:rPr>
        <w:t xml:space="preserve"> </w:t>
      </w:r>
      <w:r w:rsidRPr="006C3672">
        <w:rPr>
          <w:rStyle w:val="word-border"/>
          <w:rFonts w:ascii="Kuenst480 BT" w:hAnsi="Kuenst480 BT"/>
          <w:lang w:val="en-GB"/>
        </w:rPr>
        <w:t>fees</w:t>
      </w:r>
      <w:r w:rsidR="0012596F" w:rsidRPr="006C3672">
        <w:rPr>
          <w:rStyle w:val="word-border"/>
          <w:rFonts w:ascii="Kuenst480 BT" w:hAnsi="Kuenst480 BT"/>
          <w:lang w:val="en-GB"/>
        </w:rPr>
        <w:t xml:space="preserve"> </w:t>
      </w:r>
      <w:r w:rsidRPr="006C3672">
        <w:rPr>
          <w:rStyle w:val="word-border"/>
          <w:rFonts w:ascii="Kuenst480 BT" w:hAnsi="Kuenst480 BT"/>
          <w:lang w:val="en-GB"/>
        </w:rPr>
        <w:t>(Ojukwu</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Style w:val="word-border"/>
          <w:rFonts w:ascii="Kuenst480 BT" w:hAnsi="Kuenst480 BT"/>
          <w:lang w:val="en-GB"/>
        </w:rPr>
        <w:t>Onifade,</w:t>
      </w:r>
      <w:r w:rsidR="0012596F" w:rsidRPr="006C3672">
        <w:rPr>
          <w:rFonts w:ascii="Kuenst480 BT" w:hAnsi="Kuenst480 BT"/>
          <w:lang w:val="en-GB"/>
        </w:rPr>
        <w:t xml:space="preserve"> </w:t>
      </w:r>
      <w:r w:rsidRPr="006C3672">
        <w:rPr>
          <w:rStyle w:val="word-borde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without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indigene</w:t>
      </w:r>
      <w:r w:rsidR="0012596F" w:rsidRPr="006C3672">
        <w:rPr>
          <w:rFonts w:ascii="Kuenst480 BT" w:hAnsi="Kuenst480 BT"/>
          <w:lang w:val="en-GB"/>
        </w:rPr>
        <w:t xml:space="preserve"> </w:t>
      </w:r>
      <w:r w:rsidRPr="006C3672">
        <w:rPr>
          <w:rFonts w:ascii="Kuenst480 BT" w:hAnsi="Kuenst480 BT"/>
          <w:lang w:val="en-GB"/>
        </w:rPr>
        <w:t>certificate,</w:t>
      </w:r>
      <w:r w:rsidR="0012596F" w:rsidRPr="006C3672">
        <w:rPr>
          <w:rFonts w:ascii="Kuenst480 BT" w:hAnsi="Kuenst480 BT"/>
          <w:lang w:val="en-GB"/>
        </w:rPr>
        <w:t xml:space="preserve"> </w:t>
      </w:r>
      <w:r w:rsidRPr="006C3672">
        <w:rPr>
          <w:rFonts w:ascii="Kuenst480 BT" w:hAnsi="Kuenst480 BT"/>
          <w:lang w:val="en-GB"/>
        </w:rPr>
        <w:t>‘non-indigenes’</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enjoy</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citizen</w:t>
      </w:r>
      <w:r w:rsidR="0012596F" w:rsidRPr="006C3672">
        <w:rPr>
          <w:rFonts w:ascii="Kuenst480 BT" w:hAnsi="Kuenst480 BT"/>
          <w:lang w:val="en-GB"/>
        </w:rPr>
        <w:t xml:space="preserve"> </w:t>
      </w:r>
      <w:r w:rsidRPr="006C3672">
        <w:rPr>
          <w:rFonts w:ascii="Kuenst480 BT" w:hAnsi="Kuenst480 BT"/>
          <w:lang w:val="en-GB"/>
        </w:rPr>
        <w:t>rights</w:t>
      </w:r>
      <w:r w:rsidRPr="006C3672">
        <w:rPr>
          <w:rStyle w:val="word-borde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K</w:t>
      </w:r>
      <w:r w:rsidRPr="006C3672">
        <w:rPr>
          <w:rStyle w:val="word-border"/>
          <w:rFonts w:ascii="Kuenst480 BT" w:hAnsi="Kuenst480 BT"/>
          <w:lang w:val="en-GB"/>
        </w:rPr>
        <w:t>rause</w:t>
      </w:r>
      <w:r w:rsidR="0012596F" w:rsidRPr="006C3672">
        <w:rPr>
          <w:rFonts w:ascii="Kuenst480 BT" w:hAnsi="Kuenst480 BT"/>
          <w:lang w:val="en-GB"/>
        </w:rPr>
        <w:t xml:space="preserve"> </w:t>
      </w:r>
      <w:r w:rsidRPr="006C3672">
        <w:rPr>
          <w:rStyle w:val="word-border"/>
          <w:rFonts w:ascii="Kuenst480 BT" w:hAnsi="Kuenst480 BT"/>
          <w:lang w:val="en-GB"/>
        </w:rPr>
        <w:t>(2011)</w:t>
      </w:r>
      <w:r w:rsidR="0012596F" w:rsidRPr="006C3672">
        <w:rPr>
          <w:rFonts w:ascii="Kuenst480 BT" w:hAnsi="Kuenst480 BT"/>
          <w:lang w:val="en-GB"/>
        </w:rPr>
        <w:t xml:space="preserve"> </w:t>
      </w:r>
      <w:r w:rsidRPr="006C3672">
        <w:rPr>
          <w:rStyle w:val="word-border"/>
          <w:rFonts w:ascii="Kuenst480 BT" w:hAnsi="Kuenst480 BT"/>
          <w:lang w:val="en-GB"/>
        </w:rPr>
        <w:t>explained</w:t>
      </w:r>
      <w:r w:rsidR="0012596F" w:rsidRPr="006C3672">
        <w:rPr>
          <w:rStyle w:val="word-border"/>
          <w:rFonts w:ascii="Kuenst480 BT" w:hAnsi="Kuenst480 BT"/>
          <w:lang w:val="en-GB"/>
        </w:rPr>
        <w:t xml:space="preserve"> </w:t>
      </w:r>
      <w:r w:rsidRPr="006C3672">
        <w:rPr>
          <w:rStyle w:val="word-border"/>
          <w:rFonts w:ascii="Kuenst480 BT" w:hAnsi="Kuenst480 BT"/>
          <w:lang w:val="en-GB"/>
        </w:rPr>
        <w:t>that</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w:t>
      </w:r>
      <w:r w:rsidR="0012596F" w:rsidRPr="006C3672">
        <w:rPr>
          <w:rStyle w:val="word-border"/>
          <w:rFonts w:ascii="Kuenst480 BT" w:hAnsi="Kuenst480 BT"/>
          <w:lang w:val="en-GB"/>
        </w:rPr>
        <w:t xml:space="preserve"> </w:t>
      </w:r>
      <w:r w:rsidRPr="006C3672">
        <w:rPr>
          <w:rStyle w:val="word-border"/>
          <w:rFonts w:ascii="Kuenst480 BT" w:hAnsi="Kuenst480 BT"/>
          <w:lang w:val="en-GB"/>
        </w:rPr>
        <w:t>arrangement,</w:t>
      </w:r>
      <w:r w:rsidR="0012596F" w:rsidRPr="006C3672">
        <w:rPr>
          <w:rStyle w:val="word-border"/>
          <w:rFonts w:ascii="Kuenst480 BT" w:hAnsi="Kuenst480 BT"/>
          <w:lang w:val="en-GB"/>
        </w:rPr>
        <w:t xml:space="preserve"> </w:t>
      </w:r>
      <w:r w:rsidRPr="006C3672">
        <w:rPr>
          <w:rStyle w:val="word-border"/>
          <w:rFonts w:ascii="Kuenst480 BT" w:hAnsi="Kuenst480 BT"/>
          <w:lang w:val="en-GB"/>
        </w:rPr>
        <w:t>particularly</w:t>
      </w:r>
      <w:r w:rsidR="0012596F" w:rsidRPr="006C3672">
        <w:rPr>
          <w:rStyle w:val="word-border"/>
          <w:rFonts w:ascii="Kuenst480 BT" w:hAnsi="Kuenst480 BT"/>
          <w:lang w:val="en-GB"/>
        </w:rPr>
        <w:t xml:space="preserve"> </w:t>
      </w:r>
      <w:r w:rsidRPr="006C3672">
        <w:rPr>
          <w:rStyle w:val="word-border"/>
          <w:rFonts w:ascii="Kuenst480 BT" w:hAnsi="Kuenst480 BT"/>
          <w:lang w:val="en-GB"/>
        </w:rPr>
        <w:t>in</w:t>
      </w:r>
      <w:r w:rsidR="0012596F" w:rsidRPr="006C3672">
        <w:rPr>
          <w:rStyle w:val="word-border"/>
          <w:rFonts w:ascii="Kuenst480 BT" w:hAnsi="Kuenst480 BT"/>
          <w:lang w:val="en-GB"/>
        </w:rPr>
        <w:t xml:space="preserve"> </w:t>
      </w:r>
      <w:r w:rsidRPr="006C3672">
        <w:rPr>
          <w:rStyle w:val="word-border"/>
          <w:rFonts w:ascii="Kuenst480 BT" w:hAnsi="Kuenst480 BT"/>
          <w:lang w:val="en-GB"/>
        </w:rPr>
        <w:t>Jos</w:t>
      </w:r>
      <w:r w:rsidR="0012596F" w:rsidRPr="006C3672">
        <w:rPr>
          <w:rStyle w:val="word-border"/>
          <w:rFonts w:ascii="Kuenst480 BT" w:hAnsi="Kuenst480 BT"/>
          <w:lang w:val="en-GB"/>
        </w:rPr>
        <w:t xml:space="preserve"> </w:t>
      </w:r>
      <w:r w:rsidRPr="006C3672">
        <w:rPr>
          <w:rStyle w:val="word-border"/>
          <w:rFonts w:ascii="Kuenst480 BT" w:hAnsi="Kuenst480 BT"/>
          <w:lang w:val="en-GB"/>
        </w:rPr>
        <w:t>North</w:t>
      </w:r>
      <w:r w:rsidR="0012596F" w:rsidRPr="006C3672">
        <w:rPr>
          <w:rStyle w:val="word-border"/>
          <w:rFonts w:ascii="Kuenst480 BT" w:hAnsi="Kuenst480 BT"/>
          <w:lang w:val="en-GB"/>
        </w:rPr>
        <w:t xml:space="preserve"> </w:t>
      </w:r>
      <w:r w:rsidRPr="006C3672">
        <w:rPr>
          <w:rStyle w:val="word-border"/>
          <w:rFonts w:ascii="Kuenst480 BT" w:hAnsi="Kuenst480 BT"/>
          <w:lang w:val="en-GB"/>
        </w:rPr>
        <w:t>Local</w:t>
      </w:r>
      <w:r w:rsidR="0012596F" w:rsidRPr="006C3672">
        <w:rPr>
          <w:rStyle w:val="word-border"/>
          <w:rFonts w:ascii="Kuenst480 BT" w:hAnsi="Kuenst480 BT"/>
          <w:lang w:val="en-GB"/>
        </w:rPr>
        <w:t xml:space="preserve"> </w:t>
      </w:r>
      <w:r w:rsidRPr="006C3672">
        <w:rPr>
          <w:rStyle w:val="word-border"/>
          <w:rFonts w:ascii="Kuenst480 BT" w:hAnsi="Kuenst480 BT"/>
          <w:lang w:val="en-GB"/>
        </w:rPr>
        <w:t>government</w:t>
      </w:r>
      <w:r w:rsidR="0012596F" w:rsidRPr="006C3672">
        <w:rPr>
          <w:rStyle w:val="word-border"/>
          <w:rFonts w:ascii="Kuenst480 BT" w:hAnsi="Kuenst480 BT"/>
          <w:lang w:val="en-GB"/>
        </w:rPr>
        <w:t xml:space="preserve"> </w:t>
      </w:r>
      <w:r w:rsidRPr="006C3672">
        <w:rPr>
          <w:rStyle w:val="word-border"/>
          <w:rFonts w:ascii="Kuenst480 BT" w:hAnsi="Kuenst480 BT"/>
          <w:lang w:val="en-GB"/>
        </w:rPr>
        <w:t>of</w:t>
      </w:r>
      <w:r w:rsidR="0012596F" w:rsidRPr="006C3672">
        <w:rPr>
          <w:rStyle w:val="word-border"/>
          <w:rFonts w:ascii="Kuenst480 BT" w:hAnsi="Kuenst480 BT"/>
          <w:lang w:val="en-GB"/>
        </w:rPr>
        <w:t xml:space="preserve"> </w:t>
      </w:r>
      <w:r w:rsidRPr="006C3672">
        <w:rPr>
          <w:rStyle w:val="word-border"/>
          <w:rFonts w:ascii="Kuenst480 BT" w:hAnsi="Kuenst480 BT"/>
          <w:lang w:val="en-GB"/>
        </w:rPr>
        <w:t>Plateau</w:t>
      </w:r>
      <w:r w:rsidR="0012596F" w:rsidRPr="006C3672">
        <w:rPr>
          <w:rStyle w:val="word-border"/>
          <w:rFonts w:ascii="Kuenst480 BT" w:hAnsi="Kuenst480 BT"/>
          <w:lang w:val="en-GB"/>
        </w:rPr>
        <w:t xml:space="preserve"> </w:t>
      </w:r>
      <w:r w:rsidRPr="006C3672">
        <w:rPr>
          <w:rStyle w:val="word-border"/>
          <w:rFonts w:ascii="Kuenst480 BT" w:hAnsi="Kuenst480 BT"/>
          <w:lang w:val="en-GB"/>
        </w:rPr>
        <w:t>State,</w:t>
      </w:r>
      <w:r w:rsidR="0012596F" w:rsidRPr="006C3672">
        <w:rPr>
          <w:rFonts w:ascii="Kuenst480 BT" w:hAnsi="Kuenst480 BT"/>
          <w:lang w:val="en-GB"/>
        </w:rPr>
        <w:t xml:space="preserve"> </w:t>
      </w:r>
      <w:r w:rsidRPr="006C3672">
        <w:rPr>
          <w:rStyle w:val="word-border"/>
          <w:rFonts w:ascii="Kuenst480 BT" w:hAnsi="Kuenst480 BT"/>
          <w:lang w:val="en-GB"/>
        </w:rPr>
        <w:t>“opened</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floodgates</w:t>
      </w:r>
      <w:r w:rsidR="0012596F" w:rsidRPr="006C3672">
        <w:rPr>
          <w:rFonts w:ascii="Kuenst480 BT" w:hAnsi="Kuenst480 BT"/>
          <w:lang w:val="en-GB"/>
        </w:rPr>
        <w:t xml:space="preserve"> </w:t>
      </w:r>
      <w:r w:rsidRPr="006C3672">
        <w:rPr>
          <w:rStyle w:val="word-border"/>
          <w:rFonts w:ascii="Kuenst480 BT" w:hAnsi="Kuenst480 BT"/>
          <w:lang w:val="en-GB"/>
        </w:rPr>
        <w:t>for</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politics</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0035669E" w:rsidRPr="006C3672">
        <w:rPr>
          <w:rStyle w:val="word-border"/>
          <w:rFonts w:ascii="Kuenst480 BT" w:hAnsi="Kuenst480 BT"/>
          <w:lang w:val="en-GB"/>
        </w:rPr>
        <w:t>labelling</w:t>
      </w:r>
      <w:r w:rsidR="0012596F" w:rsidRPr="006C3672">
        <w:rPr>
          <w:rFonts w:ascii="Kuenst480 BT" w:hAnsi="Kuenst480 BT"/>
          <w:lang w:val="en-GB"/>
        </w:rPr>
        <w:t xml:space="preserve"> </w:t>
      </w:r>
      <w:r w:rsidRPr="006C3672">
        <w:rPr>
          <w:rStyle w:val="word-border"/>
          <w:rFonts w:ascii="Kuenst480 BT" w:hAnsi="Kuenst480 BT"/>
          <w:lang w:val="en-GB"/>
        </w:rPr>
        <w:t>and</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selective</w:t>
      </w:r>
      <w:r w:rsidR="0012596F" w:rsidRPr="006C3672">
        <w:rPr>
          <w:rFonts w:ascii="Kuenst480 BT" w:hAnsi="Kuenst480 BT"/>
          <w:lang w:val="en-GB"/>
        </w:rPr>
        <w:t xml:space="preserve"> </w:t>
      </w:r>
      <w:r w:rsidRPr="006C3672">
        <w:rPr>
          <w:rStyle w:val="word-border"/>
          <w:rFonts w:ascii="Kuenst480 BT" w:hAnsi="Kuenst480 BT"/>
          <w:lang w:val="en-GB"/>
        </w:rPr>
        <w:t>reciting</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historical</w:t>
      </w:r>
      <w:r w:rsidR="0012596F" w:rsidRPr="006C3672">
        <w:rPr>
          <w:rFonts w:ascii="Kuenst480 BT" w:hAnsi="Kuenst480 BT"/>
          <w:lang w:val="en-GB"/>
        </w:rPr>
        <w:t xml:space="preserve"> </w:t>
      </w:r>
      <w:r w:rsidRPr="006C3672">
        <w:rPr>
          <w:rStyle w:val="word-border"/>
          <w:rFonts w:ascii="Kuenst480 BT" w:hAnsi="Kuenst480 BT"/>
          <w:lang w:val="en-GB"/>
        </w:rPr>
        <w:t>accounts</w:t>
      </w:r>
      <w:r w:rsidR="0012596F" w:rsidRPr="006C3672">
        <w:rPr>
          <w:rFonts w:ascii="Kuenst480 BT" w:hAnsi="Kuenst480 BT"/>
          <w:lang w:val="en-GB"/>
        </w:rPr>
        <w:t xml:space="preserve"> </w:t>
      </w:r>
      <w:r w:rsidRPr="006C3672">
        <w:rPr>
          <w:rStyle w:val="word-border"/>
          <w:rFonts w:ascii="Kuenst480 BT" w:hAnsi="Kuenst480 BT"/>
          <w:lang w:val="en-GB"/>
        </w:rPr>
        <w:t>that</w:t>
      </w:r>
      <w:r w:rsidR="0012596F" w:rsidRPr="006C3672">
        <w:rPr>
          <w:rFonts w:ascii="Kuenst480 BT" w:hAnsi="Kuenst480 BT"/>
          <w:lang w:val="en-GB"/>
        </w:rPr>
        <w:t xml:space="preserve"> </w:t>
      </w:r>
      <w:r w:rsidRPr="006C3672">
        <w:rPr>
          <w:rStyle w:val="word-border"/>
          <w:rFonts w:ascii="Kuenst480 BT" w:hAnsi="Kuenst480 BT"/>
          <w:lang w:val="en-GB"/>
        </w:rPr>
        <w:t>foster</w:t>
      </w:r>
      <w:r w:rsidR="0012596F" w:rsidRPr="006C3672">
        <w:rPr>
          <w:rFonts w:ascii="Kuenst480 BT" w:hAnsi="Kuenst480 BT"/>
          <w:lang w:val="en-GB"/>
        </w:rPr>
        <w:t xml:space="preserve"> </w:t>
      </w:r>
      <w:r w:rsidRPr="006C3672">
        <w:rPr>
          <w:rStyle w:val="word-border"/>
          <w:rFonts w:ascii="Kuenst480 BT" w:hAnsi="Kuenst480 BT"/>
          <w:lang w:val="en-GB"/>
        </w:rPr>
        <w:t>group</w:t>
      </w:r>
      <w:r w:rsidR="0012596F" w:rsidRPr="006C3672">
        <w:rPr>
          <w:rFonts w:ascii="Kuenst480 BT" w:hAnsi="Kuenst480 BT"/>
          <w:lang w:val="en-GB"/>
        </w:rPr>
        <w:t xml:space="preserve"> </w:t>
      </w:r>
      <w:r w:rsidRPr="006C3672">
        <w:rPr>
          <w:rStyle w:val="word-border"/>
          <w:rFonts w:ascii="Kuenst480 BT" w:hAnsi="Kuenst480 BT"/>
          <w:lang w:val="en-GB"/>
        </w:rPr>
        <w:t>boundaries</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secure</w:t>
      </w:r>
      <w:r w:rsidR="0012596F" w:rsidRPr="006C3672">
        <w:rPr>
          <w:rFonts w:ascii="Kuenst480 BT" w:hAnsi="Kuenst480 BT"/>
          <w:lang w:val="en-GB"/>
        </w:rPr>
        <w:t xml:space="preserve"> </w:t>
      </w:r>
      <w:r w:rsidRPr="006C3672">
        <w:rPr>
          <w:rStyle w:val="word-border"/>
          <w:rFonts w:ascii="Kuenst480 BT" w:hAnsi="Kuenst480 BT"/>
          <w:lang w:val="en-GB"/>
        </w:rPr>
        <w:t>political</w:t>
      </w:r>
      <w:r w:rsidR="0012596F" w:rsidRPr="006C3672">
        <w:rPr>
          <w:rFonts w:ascii="Kuenst480 BT" w:hAnsi="Kuenst480 BT"/>
          <w:lang w:val="en-GB"/>
        </w:rPr>
        <w:t xml:space="preserve"> </w:t>
      </w:r>
      <w:r w:rsidRPr="006C3672">
        <w:rPr>
          <w:rStyle w:val="word-border"/>
          <w:rFonts w:ascii="Kuenst480 BT" w:hAnsi="Kuenst480 BT"/>
          <w:lang w:val="en-GB"/>
        </w:rPr>
        <w:t>control</w:t>
      </w:r>
      <w:r w:rsidR="0012596F" w:rsidRPr="006C3672">
        <w:rPr>
          <w:rFonts w:ascii="Kuenst480 BT" w:hAnsi="Kuenst480 BT"/>
          <w:lang w:val="en-GB"/>
        </w:rPr>
        <w:t xml:space="preserve"> </w:t>
      </w:r>
      <w:r w:rsidRPr="006C3672">
        <w:rPr>
          <w:rStyle w:val="word-border"/>
          <w:rFonts w:ascii="Kuenst480 BT" w:hAnsi="Kuenst480 BT"/>
          <w:lang w:val="en-GB"/>
        </w:rPr>
        <w:t>over</w:t>
      </w:r>
      <w:r w:rsidR="0012596F" w:rsidRPr="006C3672">
        <w:rPr>
          <w:rFonts w:ascii="Kuenst480 BT" w:hAnsi="Kuenst480 BT"/>
          <w:lang w:val="en-GB"/>
        </w:rPr>
        <w:t xml:space="preserve"> </w:t>
      </w:r>
      <w:r w:rsidRPr="006C3672">
        <w:rPr>
          <w:rStyle w:val="word-border"/>
          <w:rFonts w:ascii="Kuenst480 BT" w:hAnsi="Kuenst480 BT"/>
          <w:lang w:val="en-GB"/>
        </w:rPr>
        <w:t>local</w:t>
      </w:r>
      <w:r w:rsidR="0012596F" w:rsidRPr="006C3672">
        <w:rPr>
          <w:rFonts w:ascii="Kuenst480 BT" w:hAnsi="Kuenst480 BT"/>
          <w:lang w:val="en-GB"/>
        </w:rPr>
        <w:t xml:space="preserve"> </w:t>
      </w:r>
      <w:r w:rsidRPr="006C3672">
        <w:rPr>
          <w:rStyle w:val="word-border"/>
          <w:rFonts w:ascii="Kuenst480 BT" w:hAnsi="Kuenst480 BT"/>
          <w:lang w:val="en-GB"/>
        </w:rPr>
        <w:t>government</w:t>
      </w:r>
      <w:r w:rsidR="0012596F" w:rsidRPr="006C3672">
        <w:rPr>
          <w:rFonts w:ascii="Kuenst480 BT" w:hAnsi="Kuenst480 BT"/>
          <w:lang w:val="en-GB"/>
        </w:rPr>
        <w:t xml:space="preserve"> </w:t>
      </w:r>
      <w:r w:rsidRPr="006C3672">
        <w:rPr>
          <w:rStyle w:val="word-border"/>
          <w:rFonts w:ascii="Kuenst480 BT" w:hAnsi="Kuenst480 BT"/>
          <w:lang w:val="en-GB"/>
        </w:rPr>
        <w:t>areas”</w:t>
      </w:r>
      <w:r w:rsidR="0012596F" w:rsidRPr="006C3672">
        <w:rPr>
          <w:rFonts w:ascii="Kuenst480 BT" w:hAnsi="Kuenst480 BT"/>
          <w:lang w:val="en-GB"/>
        </w:rPr>
        <w:t xml:space="preserve"> </w:t>
      </w:r>
      <w:r w:rsidRPr="006C3672">
        <w:rPr>
          <w:rStyle w:val="word-border"/>
          <w:rFonts w:ascii="Kuenst480 BT" w:hAnsi="Kuenst480 BT"/>
          <w:lang w:val="en-GB"/>
        </w:rPr>
        <w:t>(p.</w:t>
      </w:r>
      <w:r w:rsidR="0012596F" w:rsidRPr="006C3672">
        <w:rPr>
          <w:rFonts w:ascii="Kuenst480 BT" w:hAnsi="Kuenst480 BT"/>
          <w:lang w:val="en-GB"/>
        </w:rPr>
        <w:t xml:space="preserve"> </w:t>
      </w:r>
      <w:r w:rsidRPr="006C3672">
        <w:rPr>
          <w:rStyle w:val="word-border"/>
          <w:rFonts w:ascii="Kuenst480 BT" w:hAnsi="Kuenst480 BT"/>
          <w:lang w:val="en-GB"/>
        </w:rPr>
        <w:t>10).</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implication</w:t>
      </w:r>
      <w:r w:rsidR="0012596F" w:rsidRPr="006C3672">
        <w:rPr>
          <w:rFonts w:ascii="Kuenst480 BT" w:hAnsi="Kuenst480 BT"/>
          <w:lang w:val="en-GB"/>
        </w:rPr>
        <w:t xml:space="preserve"> </w:t>
      </w:r>
      <w:r w:rsidRPr="006C3672">
        <w:rPr>
          <w:rStyle w:val="word-border"/>
          <w:rFonts w:ascii="Kuenst480 BT" w:hAnsi="Kuenst480 BT"/>
          <w:lang w:val="en-GB"/>
        </w:rPr>
        <w:t>is</w:t>
      </w:r>
      <w:r w:rsidR="0012596F" w:rsidRPr="006C3672">
        <w:rPr>
          <w:rFonts w:ascii="Kuenst480 BT" w:hAnsi="Kuenst480 BT"/>
          <w:lang w:val="en-GB"/>
        </w:rPr>
        <w:t xml:space="preserve"> </w:t>
      </w:r>
      <w:r w:rsidRPr="006C3672">
        <w:rPr>
          <w:rStyle w:val="word-border"/>
          <w:rFonts w:ascii="Kuenst480 BT" w:hAnsi="Kuenst480 BT"/>
          <w:lang w:val="en-GB"/>
        </w:rPr>
        <w:t>that</w:t>
      </w:r>
      <w:r w:rsidR="0012596F" w:rsidRPr="006C3672">
        <w:rPr>
          <w:rFonts w:ascii="Kuenst480 BT" w:hAnsi="Kuenst480 BT"/>
          <w:lang w:val="en-GB"/>
        </w:rPr>
        <w:t xml:space="preserve"> </w:t>
      </w:r>
      <w:r w:rsidRPr="006C3672">
        <w:rPr>
          <w:rStyle w:val="word-border"/>
          <w:rFonts w:ascii="Kuenst480 BT" w:hAnsi="Kuenst480 BT"/>
          <w:lang w:val="en-GB"/>
        </w:rPr>
        <w:t>both</w:t>
      </w:r>
      <w:r w:rsidR="0012596F" w:rsidRPr="006C3672">
        <w:rPr>
          <w:rFonts w:ascii="Kuenst480 BT" w:hAnsi="Kuenst480 BT"/>
          <w:lang w:val="en-GB"/>
        </w:rPr>
        <w:t xml:space="preserve"> </w:t>
      </w:r>
      <w:r w:rsidRPr="006C3672">
        <w:rPr>
          <w:rStyle w:val="word-border"/>
          <w:rFonts w:ascii="Kuenst480 BT" w:hAnsi="Kuenst480 BT"/>
          <w:lang w:val="en-GB"/>
        </w:rPr>
        <w:t>sides</w:t>
      </w:r>
      <w:r w:rsidR="0012596F" w:rsidRPr="006C3672">
        <w:rPr>
          <w:rFonts w:ascii="Kuenst480 BT" w:hAnsi="Kuenst480 BT"/>
          <w:lang w:val="en-GB"/>
        </w:rPr>
        <w:t xml:space="preserve"> </w:t>
      </w:r>
      <w:r w:rsidRPr="006C3672">
        <w:rPr>
          <w:rStyle w:val="word-border"/>
          <w:rFonts w:ascii="Kuenst480 BT" w:hAnsi="Kuenst480 BT"/>
          <w:lang w:val="en-GB"/>
        </w:rPr>
        <w:t>are</w:t>
      </w:r>
      <w:r w:rsidR="0012596F" w:rsidRPr="006C3672">
        <w:rPr>
          <w:rFonts w:ascii="Kuenst480 BT" w:hAnsi="Kuenst480 BT"/>
          <w:lang w:val="en-GB"/>
        </w:rPr>
        <w:t xml:space="preserve"> </w:t>
      </w:r>
      <w:r w:rsidRPr="006C3672">
        <w:rPr>
          <w:rStyle w:val="word-border"/>
          <w:rFonts w:ascii="Kuenst480 BT" w:hAnsi="Kuenst480 BT"/>
          <w:lang w:val="en-GB"/>
        </w:rPr>
        <w:t>using</w:t>
      </w:r>
      <w:r w:rsidR="0012596F" w:rsidRPr="006C3672">
        <w:rPr>
          <w:rFonts w:ascii="Kuenst480 BT" w:hAnsi="Kuenst480 BT"/>
          <w:lang w:val="en-GB"/>
        </w:rPr>
        <w:t xml:space="preserve"> </w:t>
      </w:r>
      <w:r w:rsidRPr="006C3672">
        <w:rPr>
          <w:rStyle w:val="word-border"/>
          <w:rFonts w:ascii="Kuenst480 BT" w:hAnsi="Kuenst480 BT"/>
          <w:lang w:val="en-GB"/>
        </w:rPr>
        <w:t>archival</w:t>
      </w:r>
      <w:r w:rsidR="0012596F" w:rsidRPr="006C3672">
        <w:rPr>
          <w:rFonts w:ascii="Kuenst480 BT" w:hAnsi="Kuenst480 BT"/>
          <w:lang w:val="en-GB"/>
        </w:rPr>
        <w:t xml:space="preserve"> </w:t>
      </w:r>
      <w:r w:rsidRPr="006C3672">
        <w:rPr>
          <w:rStyle w:val="word-border"/>
          <w:rFonts w:ascii="Kuenst480 BT" w:hAnsi="Kuenst480 BT"/>
          <w:lang w:val="en-GB"/>
        </w:rPr>
        <w:t>records</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justify</w:t>
      </w:r>
      <w:r w:rsidR="0012596F" w:rsidRPr="006C3672">
        <w:rPr>
          <w:rFonts w:ascii="Kuenst480 BT" w:hAnsi="Kuenst480 BT"/>
          <w:lang w:val="en-GB"/>
        </w:rPr>
        <w:t xml:space="preserve"> </w:t>
      </w:r>
      <w:r w:rsidRPr="006C3672">
        <w:rPr>
          <w:rStyle w:val="word-border"/>
          <w:rFonts w:ascii="Kuenst480 BT" w:hAnsi="Kuenst480 BT"/>
          <w:lang w:val="en-GB"/>
        </w:rPr>
        <w:t>their</w:t>
      </w:r>
      <w:r w:rsidR="0012596F" w:rsidRPr="006C3672">
        <w:rPr>
          <w:rFonts w:ascii="Kuenst480 BT" w:hAnsi="Kuenst480 BT"/>
          <w:lang w:val="en-GB"/>
        </w:rPr>
        <w:t xml:space="preserve"> </w:t>
      </w:r>
      <w:r w:rsidRPr="006C3672">
        <w:rPr>
          <w:rStyle w:val="word-border"/>
          <w:rFonts w:ascii="Kuenst480 BT" w:hAnsi="Kuenst480 BT"/>
          <w:lang w:val="en-GB"/>
        </w:rPr>
        <w:t>claim</w:t>
      </w:r>
      <w:r w:rsidR="0012596F" w:rsidRPr="006C3672">
        <w:rPr>
          <w:rFonts w:ascii="Kuenst480 BT" w:hAnsi="Kuenst480 BT"/>
          <w:lang w:val="en-GB"/>
        </w:rPr>
        <w:t xml:space="preserve"> </w:t>
      </w:r>
      <w:r w:rsidRPr="006C3672">
        <w:rPr>
          <w:rStyle w:val="word-border"/>
          <w:rFonts w:ascii="Kuenst480 BT" w:hAnsi="Kuenst480 BT"/>
          <w:lang w:val="en-GB"/>
        </w:rPr>
        <w:t>to</w:t>
      </w:r>
      <w:r w:rsidR="0012596F" w:rsidRPr="006C3672">
        <w:rP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ownership</w:t>
      </w:r>
      <w:r w:rsidR="0012596F" w:rsidRPr="006C3672">
        <w:rPr>
          <w:rFonts w:ascii="Kuenst480 BT" w:hAnsi="Kuenst480 BT"/>
          <w:lang w:val="en-GB"/>
        </w:rPr>
        <w:t xml:space="preserve"> </w:t>
      </w:r>
      <w:r w:rsidRPr="006C3672">
        <w:rPr>
          <w:rStyle w:val="word-border"/>
          <w:rFonts w:ascii="Kuenst480 BT" w:hAnsi="Kuenst480 BT"/>
          <w:lang w:val="en-GB"/>
        </w:rPr>
        <w:t>of</w:t>
      </w:r>
      <w:r w:rsidR="0012596F" w:rsidRPr="006C3672">
        <w:rPr>
          <w:rFonts w:ascii="Kuenst480 BT" w:hAnsi="Kuenst480 BT"/>
          <w:lang w:val="en-GB"/>
        </w:rPr>
        <w:t xml:space="preserve"> </w:t>
      </w:r>
      <w:r w:rsidRPr="006C3672">
        <w:rPr>
          <w:rStyle w:val="word-border"/>
          <w:rFonts w:ascii="Kuenst480 BT" w:hAnsi="Kuenst480 BT"/>
          <w:lang w:val="en-GB"/>
        </w:rPr>
        <w:t>Jos</w:t>
      </w:r>
      <w:r w:rsidR="0012596F" w:rsidRPr="006C3672">
        <w:rPr>
          <w:rFonts w:ascii="Kuenst480 BT" w:hAnsi="Kuenst480 BT"/>
          <w:lang w:val="en-GB"/>
        </w:rPr>
        <w:t xml:space="preserve"> </w:t>
      </w:r>
      <w:r w:rsidRPr="006C3672">
        <w:rPr>
          <w:rStyle w:val="word-border"/>
          <w:rFonts w:ascii="Kuenst480 BT" w:hAnsi="Kuenst480 BT"/>
          <w:lang w:val="en-GB"/>
        </w:rPr>
        <w:t>and</w:t>
      </w:r>
      <w:r w:rsidR="0012596F" w:rsidRPr="006C3672">
        <w:rPr>
          <w:rFonts w:ascii="Kuenst480 BT" w:hAnsi="Kuenst480 BT"/>
          <w:lang w:val="en-GB"/>
        </w:rPr>
        <w:t xml:space="preserve"> </w:t>
      </w:r>
      <w:r w:rsidRPr="006C3672">
        <w:rPr>
          <w:rStyle w:val="word-border"/>
          <w:rFonts w:ascii="Kuenst480 BT" w:hAnsi="Kuenst480 BT"/>
          <w:lang w:val="en-GB"/>
        </w:rPr>
        <w:t>by</w:t>
      </w:r>
      <w:r w:rsidR="0012596F" w:rsidRPr="006C3672">
        <w:rPr>
          <w:rFonts w:ascii="Kuenst480 BT" w:hAnsi="Kuenst480 BT"/>
          <w:lang w:val="en-GB"/>
        </w:rPr>
        <w:t xml:space="preserve"> </w:t>
      </w:r>
      <w:r w:rsidRPr="006C3672">
        <w:rPr>
          <w:rStyle w:val="word-border"/>
          <w:rFonts w:ascii="Kuenst480 BT" w:hAnsi="Kuenst480 BT"/>
          <w:lang w:val="en-GB"/>
        </w:rPr>
        <w:t>extension,</w:t>
      </w:r>
      <w:r w:rsidR="0012596F" w:rsidRPr="006C3672">
        <w:rPr>
          <w:rFonts w:ascii="Kuenst480 BT" w:hAnsi="Kuenst480 BT"/>
          <w:lang w:val="en-GB"/>
        </w:rPr>
        <w:t xml:space="preserve"> </w:t>
      </w:r>
      <w:r w:rsidRPr="006C3672">
        <w:rPr>
          <w:rStyle w:val="word-border"/>
          <w:rFonts w:ascii="Kuenst480 BT" w:hAnsi="Kuenst480 BT"/>
          <w:lang w:val="en-GB"/>
        </w:rPr>
        <w:t>indigene</w:t>
      </w:r>
      <w:r w:rsidR="0012596F" w:rsidRPr="006C3672">
        <w:rPr>
          <w:rFonts w:ascii="Kuenst480 BT" w:hAnsi="Kuenst480 BT"/>
          <w:lang w:val="en-GB"/>
        </w:rPr>
        <w:t xml:space="preserve"> </w:t>
      </w:r>
      <w:r w:rsidRPr="006C3672">
        <w:rPr>
          <w:rStyle w:val="word-border"/>
          <w:rFonts w:ascii="Kuenst480 BT" w:hAnsi="Kuenst480 BT"/>
          <w:lang w:val="en-GB"/>
        </w:rPr>
        <w:t>rights.</w:t>
      </w:r>
      <w:r w:rsidR="0012596F" w:rsidRPr="006C3672">
        <w:rPr>
          <w:rFonts w:ascii="Kuenst480 BT" w:hAnsi="Kuenst480 BT"/>
          <w:lang w:val="en-GB"/>
        </w:rPr>
        <w:t xml:space="preserve"> </w:t>
      </w:r>
    </w:p>
    <w:p w14:paraId="51E1AF1C" w14:textId="77777777" w:rsidR="00C77680" w:rsidRPr="006C3672" w:rsidRDefault="00C77680" w:rsidP="00B83071">
      <w:pPr>
        <w:pStyle w:val="NormalWeb"/>
        <w:spacing w:before="0" w:beforeAutospacing="0" w:after="0" w:afterAutospacing="0" w:line="276" w:lineRule="auto"/>
        <w:ind w:firstLine="720"/>
        <w:jc w:val="both"/>
        <w:rPr>
          <w:rFonts w:ascii="Kuenst480 BT" w:hAnsi="Kuenst480 BT"/>
          <w:lang w:val="en-GB"/>
        </w:rPr>
      </w:pPr>
      <w:r w:rsidRPr="006C3672">
        <w:rPr>
          <w:rStyle w:val="word-border"/>
          <w:rFonts w:ascii="Kuenst480 BT" w:hAnsi="Kuenst480 BT"/>
          <w:lang w:val="en-GB"/>
        </w:rPr>
        <w:t>Although</w:t>
      </w:r>
      <w:r w:rsidR="0012596F" w:rsidRPr="006C3672">
        <w:rPr>
          <w:rStyle w:val="word-border"/>
          <w:rFonts w:ascii="Kuenst480 BT" w:hAnsi="Kuenst480 BT"/>
          <w:lang w:val="en-GB"/>
        </w:rPr>
        <w:t xml:space="preserve"> </w:t>
      </w:r>
      <w:r w:rsidRPr="006C3672">
        <w:rPr>
          <w:rStyle w:val="word-border"/>
          <w:rFonts w:ascii="Kuenst480 BT" w:hAnsi="Kuenst480 BT"/>
          <w:lang w:val="en-GB"/>
        </w:rPr>
        <w:t>the</w:t>
      </w:r>
      <w:r w:rsidR="0012596F" w:rsidRPr="006C3672">
        <w:rPr>
          <w:rFonts w:ascii="Kuenst480 BT" w:hAnsi="Kuenst480 BT"/>
          <w:lang w:val="en-GB"/>
        </w:rPr>
        <w:t xml:space="preserve"> </w:t>
      </w:r>
      <w:r w:rsidRPr="006C3672">
        <w:rPr>
          <w:rStyle w:val="word-border"/>
          <w:rFonts w:ascii="Kuenst480 BT" w:hAnsi="Kuenst480 BT"/>
          <w:lang w:val="en-GB"/>
        </w:rPr>
        <w:t>greed/grievances</w:t>
      </w:r>
      <w:r w:rsidR="0012596F" w:rsidRPr="006C3672">
        <w:rPr>
          <w:rFonts w:ascii="Kuenst480 BT" w:hAnsi="Kuenst480 BT"/>
          <w:lang w:val="en-GB"/>
        </w:rPr>
        <w:t xml:space="preserve"> </w:t>
      </w:r>
      <w:r w:rsidRPr="006C3672">
        <w:rPr>
          <w:rStyle w:val="word-border"/>
          <w:rFonts w:ascii="Kuenst480 BT" w:hAnsi="Kuenst480 BT"/>
          <w:lang w:val="en-GB"/>
        </w:rPr>
        <w:t>debate</w:t>
      </w:r>
      <w:r w:rsidR="0012596F" w:rsidRPr="006C3672">
        <w:rPr>
          <w:rFonts w:ascii="Kuenst480 BT" w:hAnsi="Kuenst480 BT"/>
          <w:lang w:val="en-GB"/>
        </w:rPr>
        <w:t xml:space="preserve"> </w:t>
      </w:r>
      <w:r w:rsidRPr="006C3672">
        <w:rPr>
          <w:rStyle w:val="word-border"/>
          <w:rFonts w:ascii="Kuenst480 BT" w:hAnsi="Kuenst480 BT"/>
          <w:lang w:val="en-GB"/>
        </w:rPr>
        <w:t>continues,</w:t>
      </w:r>
      <w:r w:rsidR="0012596F" w:rsidRPr="006C3672">
        <w:rPr>
          <w:rFonts w:ascii="Kuenst480 BT" w:hAnsi="Kuenst480 BT"/>
          <w:lang w:val="en-GB"/>
        </w:rPr>
        <w:t xml:space="preserve"> </w:t>
      </w:r>
      <w:r w:rsidRPr="006C3672">
        <w:rPr>
          <w:rStyle w:val="word-border"/>
          <w:rFonts w:ascii="Kuenst480 BT" w:hAnsi="Kuenst480 BT"/>
          <w:lang w:val="en-GB"/>
        </w:rPr>
        <w:t>it</w:t>
      </w:r>
      <w:r w:rsidR="0012596F" w:rsidRPr="006C3672">
        <w:rPr>
          <w:rFonts w:ascii="Kuenst480 BT" w:hAnsi="Kuenst480 BT"/>
          <w:lang w:val="en-GB"/>
        </w:rPr>
        <w:t xml:space="preserve"> </w:t>
      </w:r>
      <w:r w:rsidRPr="006C3672">
        <w:rPr>
          <w:rStyle w:val="word-border"/>
          <w:rFonts w:ascii="Kuenst480 BT" w:hAnsi="Kuenst480 BT"/>
          <w:lang w:val="en-GB"/>
        </w:rPr>
        <w:t>is</w:t>
      </w:r>
      <w:r w:rsidR="0012596F" w:rsidRPr="006C3672">
        <w:rPr>
          <w:rFonts w:ascii="Kuenst480 BT" w:hAnsi="Kuenst480 BT"/>
          <w:lang w:val="en-GB"/>
        </w:rPr>
        <w:t xml:space="preserve"> </w:t>
      </w:r>
      <w:r w:rsidRPr="006C3672">
        <w:rPr>
          <w:rStyle w:val="word-border"/>
          <w:rFonts w:ascii="Kuenst480 BT" w:hAnsi="Kuenst480 BT"/>
          <w:lang w:val="en-GB"/>
        </w:rPr>
        <w:t>certain</w:t>
      </w:r>
      <w:r w:rsidR="0012596F" w:rsidRPr="006C3672">
        <w:rPr>
          <w:rFonts w:ascii="Kuenst480 BT" w:hAnsi="Kuenst480 BT"/>
          <w:lang w:val="en-GB"/>
        </w:rPr>
        <w:t xml:space="preserve"> </w:t>
      </w:r>
      <w:r w:rsidRPr="006C3672">
        <w:rPr>
          <w:rStyle w:val="word-border"/>
          <w:rFonts w:ascii="Kuenst480 BT" w:hAnsi="Kuenst480 BT"/>
          <w:lang w:val="en-GB"/>
        </w:rPr>
        <w:t>that</w:t>
      </w:r>
      <w:r w:rsidR="0012596F" w:rsidRPr="006C3672">
        <w:rPr>
          <w:rFonts w:ascii="Kuenst480 BT" w:hAnsi="Kuenst480 BT"/>
          <w:lang w:val="en-GB"/>
        </w:rPr>
        <w:t xml:space="preserve"> </w:t>
      </w:r>
      <w:r w:rsidRPr="006C3672">
        <w:rPr>
          <w:rStyle w:val="word-border"/>
          <w:rFonts w:ascii="Kuenst480 BT" w:hAnsi="Kuenst480 BT"/>
          <w:lang w:val="en-GB"/>
        </w:rPr>
        <w:t>this</w:t>
      </w:r>
      <w:r w:rsidR="0012596F" w:rsidRPr="006C3672">
        <w:rPr>
          <w:rFonts w:ascii="Kuenst480 BT" w:hAnsi="Kuenst480 BT"/>
          <w:lang w:val="en-GB"/>
        </w:rPr>
        <w:t xml:space="preserve"> </w:t>
      </w:r>
      <w:r w:rsidRPr="006C3672">
        <w:rPr>
          <w:rStyle w:val="word-border"/>
          <w:rFonts w:ascii="Kuenst480 BT" w:hAnsi="Kuenst480 BT"/>
          <w:lang w:val="en-GB"/>
        </w:rPr>
        <w:t>model</w:t>
      </w:r>
      <w:r w:rsidR="0012596F" w:rsidRPr="006C3672">
        <w:rPr>
          <w:rFonts w:ascii="Kuenst480 BT" w:hAnsi="Kuenst480 BT"/>
          <w:lang w:val="en-GB"/>
        </w:rPr>
        <w:t xml:space="preserve"> </w:t>
      </w:r>
      <w:r w:rsidRPr="006C3672">
        <w:rPr>
          <w:rStyle w:val="word-border"/>
          <w:rFonts w:ascii="Kuenst480 BT" w:hAnsi="Kuenst480 BT"/>
          <w:lang w:val="en-GB"/>
        </w:rPr>
        <w:t>does</w:t>
      </w:r>
      <w:r w:rsidR="0012596F" w:rsidRPr="006C3672">
        <w:rPr>
          <w:rFonts w:ascii="Kuenst480 BT" w:hAnsi="Kuenst480 BT"/>
          <w:lang w:val="en-GB"/>
        </w:rPr>
        <w:t xml:space="preserve"> </w:t>
      </w:r>
      <w:r w:rsidRPr="006C3672">
        <w:rPr>
          <w:rStyle w:val="word-border"/>
          <w:rFonts w:ascii="Kuenst480 BT" w:hAnsi="Kuenst480 BT"/>
          <w:lang w:val="en-GB"/>
        </w:rPr>
        <w:t>provide</w:t>
      </w:r>
      <w:r w:rsidR="0012596F" w:rsidRPr="006C3672">
        <w:rPr>
          <w:rFonts w:ascii="Kuenst480 BT" w:hAnsi="Kuenst480 BT"/>
          <w:lang w:val="en-GB"/>
        </w:rPr>
        <w:t xml:space="preserve"> </w:t>
      </w:r>
      <w:r w:rsidRPr="006C3672">
        <w:rPr>
          <w:rStyle w:val="word-border"/>
          <w:rFonts w:ascii="Kuenst480 BT" w:hAnsi="Kuenst480 BT"/>
          <w:lang w:val="en-GB"/>
        </w:rPr>
        <w:t>a</w:t>
      </w:r>
      <w:r w:rsidR="0012596F" w:rsidRPr="006C3672">
        <w:rPr>
          <w:rFonts w:ascii="Kuenst480 BT" w:hAnsi="Kuenst480 BT"/>
          <w:lang w:val="en-GB"/>
        </w:rPr>
        <w:t xml:space="preserve"> </w:t>
      </w:r>
      <w:r w:rsidRPr="006C3672">
        <w:rPr>
          <w:rStyle w:val="word-border"/>
          <w:rFonts w:ascii="Kuenst480 BT" w:hAnsi="Kuenst480 BT"/>
          <w:lang w:val="en-GB"/>
        </w:rPr>
        <w:t>context</w:t>
      </w:r>
      <w:r w:rsidR="0012596F" w:rsidRPr="006C3672">
        <w:rPr>
          <w:rFonts w:ascii="Kuenst480 BT" w:hAnsi="Kuenst480 BT"/>
          <w:lang w:val="en-GB"/>
        </w:rPr>
        <w:t xml:space="preserve"> </w:t>
      </w:r>
      <w:r w:rsidRPr="006C3672">
        <w:rPr>
          <w:rStyle w:val="word-border"/>
          <w:rFonts w:ascii="Kuenst480 BT" w:hAnsi="Kuenst480 BT"/>
          <w:lang w:val="en-GB"/>
        </w:rPr>
        <w:t>for</w:t>
      </w:r>
      <w:r w:rsidR="0012596F" w:rsidRPr="006C3672">
        <w:rPr>
          <w:rFonts w:ascii="Kuenst480 BT" w:hAnsi="Kuenst480 BT"/>
          <w:lang w:val="en-GB"/>
        </w:rPr>
        <w:t xml:space="preserve"> </w:t>
      </w:r>
      <w:r w:rsidRPr="006C3672">
        <w:rPr>
          <w:rStyle w:val="word-border"/>
          <w:rFonts w:ascii="Kuenst480 BT" w:hAnsi="Kuenst480 BT"/>
          <w:lang w:val="en-GB"/>
        </w:rPr>
        <w:t>understanding</w:t>
      </w:r>
      <w:r w:rsidR="0012596F" w:rsidRPr="006C3672">
        <w:rPr>
          <w:rFonts w:ascii="Kuenst480 BT" w:hAnsi="Kuenst480 BT"/>
          <w:lang w:val="en-GB"/>
        </w:rPr>
        <w:t xml:space="preserve"> </w:t>
      </w:r>
      <w:r w:rsidRPr="006C3672">
        <w:rPr>
          <w:rStyle w:val="word-border"/>
          <w:rFonts w:ascii="Kuenst480 BT" w:hAnsi="Kuenst480 BT"/>
          <w:lang w:val="en-GB"/>
        </w:rPr>
        <w:t>why</w:t>
      </w:r>
      <w:r w:rsidR="0012596F" w:rsidRPr="006C3672">
        <w:rPr>
          <w:rFonts w:ascii="Kuenst480 BT" w:hAnsi="Kuenst480 BT"/>
          <w:lang w:val="en-GB"/>
        </w:rPr>
        <w:t xml:space="preserve"> </w:t>
      </w:r>
      <w:r w:rsidRPr="006C3672">
        <w:rPr>
          <w:rStyle w:val="word-border"/>
          <w:rFonts w:ascii="Kuenst480 BT" w:hAnsi="Kuenst480 BT"/>
          <w:lang w:val="en-GB"/>
        </w:rPr>
        <w:t>armed</w:t>
      </w:r>
      <w:r w:rsidR="0012596F" w:rsidRPr="006C3672">
        <w:rPr>
          <w:rFonts w:ascii="Kuenst480 BT" w:hAnsi="Kuenst480 BT"/>
          <w:lang w:val="en-GB"/>
        </w:rPr>
        <w:t xml:space="preserve"> </w:t>
      </w:r>
      <w:r w:rsidRPr="006C3672">
        <w:rPr>
          <w:rStyle w:val="word-border"/>
          <w:rFonts w:ascii="Kuenst480 BT" w:hAnsi="Kuenst480 BT"/>
          <w:lang w:val="en-GB"/>
        </w:rPr>
        <w:t>violence</w:t>
      </w:r>
      <w:r w:rsidR="0012596F" w:rsidRPr="006C3672">
        <w:rPr>
          <w:rFonts w:ascii="Kuenst480 BT" w:hAnsi="Kuenst480 BT"/>
          <w:lang w:val="en-GB"/>
        </w:rPr>
        <w:t xml:space="preserve"> </w:t>
      </w:r>
      <w:r w:rsidRPr="006C3672">
        <w:rPr>
          <w:rStyle w:val="word-border"/>
          <w:rFonts w:ascii="Kuenst480 BT" w:hAnsi="Kuenst480 BT"/>
          <w:lang w:val="en-GB"/>
        </w:rPr>
        <w:t>or</w:t>
      </w:r>
      <w:r w:rsidR="0012596F" w:rsidRPr="006C3672">
        <w:rPr>
          <w:rFonts w:ascii="Kuenst480 BT" w:hAnsi="Kuenst480 BT"/>
          <w:lang w:val="en-GB"/>
        </w:rPr>
        <w:t xml:space="preserve"> </w:t>
      </w:r>
      <w:r w:rsidRPr="006C3672">
        <w:rPr>
          <w:rStyle w:val="word-border"/>
          <w:rFonts w:ascii="Kuenst480 BT" w:hAnsi="Kuenst480 BT"/>
          <w:lang w:val="en-GB"/>
        </w:rPr>
        <w:t>civil</w:t>
      </w:r>
      <w:r w:rsidR="0012596F" w:rsidRPr="006C3672">
        <w:rPr>
          <w:rFonts w:ascii="Kuenst480 BT" w:hAnsi="Kuenst480 BT"/>
          <w:lang w:val="en-GB"/>
        </w:rPr>
        <w:t xml:space="preserve"> </w:t>
      </w:r>
      <w:r w:rsidRPr="006C3672">
        <w:rPr>
          <w:rStyle w:val="word-border"/>
          <w:rFonts w:ascii="Kuenst480 BT" w:hAnsi="Kuenst480 BT"/>
          <w:lang w:val="en-GB"/>
        </w:rPr>
        <w:t>conflict</w:t>
      </w:r>
      <w:r w:rsidR="0012596F" w:rsidRPr="006C3672">
        <w:rPr>
          <w:rFonts w:ascii="Kuenst480 BT" w:hAnsi="Kuenst480 BT"/>
          <w:lang w:val="en-GB"/>
        </w:rPr>
        <w:t xml:space="preserve"> </w:t>
      </w:r>
      <w:r w:rsidRPr="006C3672">
        <w:rPr>
          <w:rStyle w:val="word-border"/>
          <w:rFonts w:ascii="Kuenst480 BT" w:hAnsi="Kuenst480 BT"/>
          <w:lang w:val="en-GB"/>
        </w:rPr>
        <w:t>occurs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allows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Plateau</w:t>
      </w:r>
      <w:r w:rsidR="0012596F" w:rsidRPr="006C3672">
        <w:rPr>
          <w:rFonts w:ascii="Kuenst480 BT" w:hAnsi="Kuenst480 BT"/>
          <w:lang w:val="en-GB"/>
        </w:rPr>
        <w:t xml:space="preserve"> </w:t>
      </w:r>
      <w:r w:rsidRPr="006C3672">
        <w:rPr>
          <w:rFonts w:ascii="Kuenst480 BT" w:hAnsi="Kuenst480 BT"/>
          <w:lang w:val="en-GB"/>
        </w:rPr>
        <w:t>State.</w:t>
      </w:r>
    </w:p>
    <w:p w14:paraId="5A0795A5" w14:textId="77777777" w:rsidR="00C77680" w:rsidRPr="006C3672" w:rsidRDefault="00C77680" w:rsidP="00B83071">
      <w:pPr>
        <w:pStyle w:val="NormalWeb"/>
        <w:spacing w:before="0" w:beforeAutospacing="0" w:after="0" w:afterAutospacing="0" w:line="276" w:lineRule="auto"/>
        <w:ind w:firstLine="720"/>
        <w:jc w:val="both"/>
        <w:rPr>
          <w:rFonts w:ascii="Kuenst480 BT" w:hAnsi="Kuenst480 BT"/>
          <w:lang w:val="en-GB"/>
        </w:rPr>
      </w:pPr>
    </w:p>
    <w:p w14:paraId="7004B7ED" w14:textId="77777777" w:rsidR="00C77680" w:rsidRPr="006C3672" w:rsidRDefault="00C77680" w:rsidP="00B83071">
      <w:pPr>
        <w:pStyle w:val="Heading4"/>
        <w:pBdr>
          <w:bottom w:val="none" w:sz="0" w:space="0" w:color="auto"/>
        </w:pBdr>
        <w:spacing w:line="276" w:lineRule="auto"/>
        <w:ind w:left="0"/>
        <w:jc w:val="both"/>
        <w:rPr>
          <w:rFonts w:ascii="Kuenst480 BT" w:hAnsi="Kuenst480 BT"/>
          <w:b/>
          <w:sz w:val="24"/>
          <w:szCs w:val="24"/>
          <w:lang w:val="en-GB"/>
        </w:rPr>
      </w:pPr>
      <w:r w:rsidRPr="006C3672">
        <w:rPr>
          <w:rFonts w:ascii="Kuenst480 BT" w:hAnsi="Kuenst480 BT"/>
          <w:b/>
          <w:sz w:val="24"/>
          <w:szCs w:val="24"/>
          <w:lang w:val="en-GB"/>
        </w:rPr>
        <w:t>Religion</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and</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Conflict</w:t>
      </w:r>
      <w:r w:rsidR="0012596F" w:rsidRPr="006C3672">
        <w:rPr>
          <w:rFonts w:ascii="Kuenst480 BT" w:hAnsi="Kuenst480 BT"/>
          <w:b/>
          <w:sz w:val="24"/>
          <w:szCs w:val="24"/>
          <w:lang w:val="en-GB"/>
        </w:rPr>
        <w:t xml:space="preserve"> </w:t>
      </w:r>
      <w:r w:rsidRPr="006C3672">
        <w:rPr>
          <w:rFonts w:ascii="Kuenst480 BT" w:hAnsi="Kuenst480 BT"/>
          <w:b/>
          <w:sz w:val="24"/>
          <w:szCs w:val="24"/>
          <w:lang w:val="en-GB"/>
        </w:rPr>
        <w:t>Model</w:t>
      </w:r>
    </w:p>
    <w:p w14:paraId="0010E8E7"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focuses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categorized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reflecting</w:t>
      </w:r>
      <w:r w:rsidR="0012596F" w:rsidRPr="006C3672">
        <w:rPr>
          <w:rFonts w:ascii="Kuenst480 BT" w:hAnsi="Kuenst480 BT"/>
          <w:lang w:val="en-GB"/>
        </w:rPr>
        <w:t xml:space="preserve"> </w:t>
      </w:r>
      <w:r w:rsidRPr="006C3672">
        <w:rPr>
          <w:rFonts w:ascii="Kuenst480 BT" w:hAnsi="Kuenst480 BT"/>
          <w:lang w:val="en-GB"/>
        </w:rPr>
        <w:t>environmental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perspectives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discussed</w:t>
      </w:r>
      <w:r w:rsidR="0012596F" w:rsidRPr="006C3672">
        <w:rPr>
          <w:rFonts w:ascii="Kuenst480 BT" w:hAnsi="Kuenst480 BT"/>
          <w:lang w:val="en-GB"/>
        </w:rPr>
        <w:t xml:space="preserve"> </w:t>
      </w:r>
      <w:r w:rsidRPr="006C3672">
        <w:rPr>
          <w:rFonts w:ascii="Kuenst480 BT" w:hAnsi="Kuenst480 BT"/>
          <w:lang w:val="en-GB"/>
        </w:rPr>
        <w:t>below.</w:t>
      </w:r>
      <w:r w:rsidR="0012596F" w:rsidRPr="006C3672">
        <w:rPr>
          <w:rFonts w:ascii="Kuenst480 BT" w:hAnsi="Kuenst480 BT"/>
          <w:lang w:val="en-GB"/>
        </w:rPr>
        <w:t xml:space="preserve"> </w:t>
      </w:r>
    </w:p>
    <w:p w14:paraId="23C38551" w14:textId="77777777" w:rsidR="00C77680" w:rsidRPr="006C3672" w:rsidRDefault="00C77680" w:rsidP="00B83071">
      <w:pPr>
        <w:spacing w:line="276" w:lineRule="auto"/>
        <w:ind w:left="0" w:firstLine="720"/>
        <w:rPr>
          <w:rFonts w:ascii="Kuenst480 BT" w:hAnsi="Kuenst480 BT"/>
          <w:bCs/>
          <w:iCs/>
          <w:lang w:val="en-GB"/>
        </w:rPr>
      </w:pPr>
      <w:r w:rsidRPr="006C3672">
        <w:rPr>
          <w:rFonts w:ascii="Kuenst480 BT" w:hAnsi="Kuenst480 BT"/>
          <w:bCs/>
          <w:i/>
          <w:iCs/>
          <w:lang w:val="en-GB"/>
        </w:rPr>
        <w:t>Environmental</w:t>
      </w:r>
      <w:r w:rsidR="0012596F" w:rsidRPr="006C3672">
        <w:rPr>
          <w:rFonts w:ascii="Kuenst480 BT" w:hAnsi="Kuenst480 BT"/>
          <w:bCs/>
          <w:i/>
          <w:iCs/>
          <w:lang w:val="en-GB"/>
        </w:rPr>
        <w:t xml:space="preserve"> </w:t>
      </w:r>
      <w:r w:rsidRPr="006C3672">
        <w:rPr>
          <w:rFonts w:ascii="Kuenst480 BT" w:hAnsi="Kuenst480 BT"/>
          <w:bCs/>
          <w:i/>
          <w:iCs/>
          <w:lang w:val="en-GB"/>
        </w:rPr>
        <w:t>arguments</w:t>
      </w:r>
      <w:r w:rsidRPr="006C3672">
        <w:rPr>
          <w:rFonts w:ascii="Kuenst480 BT" w:hAnsi="Kuenst480 BT"/>
          <w:bCs/>
          <w:iCs/>
          <w:lang w:val="en-GB"/>
        </w:rPr>
        <w:t>.</w:t>
      </w:r>
      <w:r w:rsidR="0012596F" w:rsidRPr="006C3672">
        <w:rPr>
          <w:rFonts w:ascii="Kuenst480 BT" w:hAnsi="Kuenst480 BT"/>
          <w:bCs/>
          <w:iCs/>
          <w:lang w:val="en-GB"/>
        </w:rPr>
        <w:t xml:space="preserve"> </w:t>
      </w:r>
      <w:r w:rsidRPr="006C3672">
        <w:rPr>
          <w:rFonts w:ascii="Kuenst480 BT" w:hAnsi="Kuenst480 BT"/>
          <w:lang w:val="en-GB"/>
        </w:rPr>
        <w:t>Proponents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changes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environmental</w:t>
      </w:r>
      <w:r w:rsidR="0012596F" w:rsidRPr="006C3672">
        <w:rPr>
          <w:rFonts w:ascii="Kuenst480 BT" w:hAnsi="Kuenst480 BT"/>
          <w:lang w:val="en-GB"/>
        </w:rPr>
        <w:t xml:space="preserve"> </w:t>
      </w:r>
      <w:r w:rsidRPr="006C3672">
        <w:rPr>
          <w:rFonts w:ascii="Kuenst480 BT" w:hAnsi="Kuenst480 BT"/>
          <w:lang w:val="en-GB"/>
        </w:rPr>
        <w:t>structure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rise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(Fox,</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prominent</w:t>
      </w:r>
      <w:r w:rsidR="0012596F" w:rsidRPr="006C3672">
        <w:rPr>
          <w:rFonts w:ascii="Kuenst480 BT" w:hAnsi="Kuenst480 BT"/>
          <w:lang w:val="en-GB"/>
        </w:rPr>
        <w:t xml:space="preserve"> </w:t>
      </w:r>
      <w:r w:rsidRPr="006C3672">
        <w:rPr>
          <w:rFonts w:ascii="Kuenst480 BT" w:hAnsi="Kuenst480 BT"/>
          <w:lang w:val="en-GB"/>
        </w:rPr>
        <w:t>proponents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argument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Samuel</w:t>
      </w:r>
      <w:r w:rsidR="0012596F" w:rsidRPr="006C3672">
        <w:rPr>
          <w:rFonts w:ascii="Kuenst480 BT" w:hAnsi="Kuenst480 BT"/>
          <w:lang w:val="en-GB"/>
        </w:rPr>
        <w:t xml:space="preserve"> </w:t>
      </w:r>
      <w:r w:rsidRPr="006C3672">
        <w:rPr>
          <w:rFonts w:ascii="Kuenst480 BT" w:hAnsi="Kuenst480 BT"/>
          <w:lang w:val="en-GB"/>
        </w:rPr>
        <w:t>Huntington.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“clash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civilizations”</w:t>
      </w:r>
      <w:r w:rsidR="0012596F" w:rsidRPr="006C3672">
        <w:rPr>
          <w:rFonts w:ascii="Kuenst480 BT" w:hAnsi="Kuenst480 BT"/>
          <w:lang w:val="en-GB"/>
        </w:rPr>
        <w:t xml:space="preserve"> </w:t>
      </w:r>
      <w:r w:rsidRPr="006C3672">
        <w:rPr>
          <w:rFonts w:ascii="Kuenst480 BT" w:hAnsi="Kuenst480 BT"/>
          <w:lang w:val="en-GB"/>
        </w:rPr>
        <w:t>thesis,</w:t>
      </w:r>
      <w:r w:rsidR="0012596F" w:rsidRPr="006C3672">
        <w:rPr>
          <w:rFonts w:ascii="Kuenst480 BT" w:hAnsi="Kuenst480 BT"/>
          <w:lang w:val="en-GB"/>
        </w:rPr>
        <w:t xml:space="preserve"> </w:t>
      </w:r>
      <w:r w:rsidRPr="006C3672">
        <w:rPr>
          <w:rFonts w:ascii="Kuenst480 BT" w:hAnsi="Kuenst480 BT"/>
          <w:lang w:val="en-GB"/>
        </w:rPr>
        <w:t>Huntington</w:t>
      </w:r>
      <w:r w:rsidR="0012596F" w:rsidRPr="006C3672">
        <w:rPr>
          <w:rFonts w:ascii="Kuenst480 BT" w:hAnsi="Kuenst480 BT"/>
          <w:lang w:val="en-GB"/>
        </w:rPr>
        <w:t xml:space="preserve"> </w:t>
      </w:r>
      <w:r w:rsidRPr="006C3672">
        <w:rPr>
          <w:rFonts w:ascii="Kuenst480 BT" w:hAnsi="Kuenst480 BT"/>
          <w:lang w:val="en-GB"/>
        </w:rPr>
        <w:t>(1993)</w:t>
      </w:r>
      <w:r w:rsidR="0012596F" w:rsidRPr="006C3672">
        <w:rPr>
          <w:rFonts w:ascii="Kuenst480 BT" w:hAnsi="Kuenst480 BT"/>
          <w:lang w:val="en-GB"/>
        </w:rPr>
        <w:t xml:space="preserve"> </w:t>
      </w:r>
      <w:r w:rsidRPr="006C3672">
        <w:rPr>
          <w:rFonts w:ascii="Kuenst480 BT" w:hAnsi="Kuenst480 BT"/>
          <w:lang w:val="en-GB"/>
        </w:rPr>
        <w:t>predicted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end</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Cold</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usher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clash</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ideologies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civilizations,</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Muslim</w:t>
      </w:r>
      <w:r w:rsidR="0012596F" w:rsidRPr="006C3672">
        <w:rPr>
          <w:rFonts w:ascii="Kuenst480 BT" w:hAnsi="Kuenst480 BT"/>
          <w:lang w:val="en-GB"/>
        </w:rPr>
        <w:t xml:space="preserve"> </w:t>
      </w:r>
      <w:r w:rsidRPr="006C3672">
        <w:rPr>
          <w:rFonts w:ascii="Kuenst480 BT" w:hAnsi="Kuenst480 BT"/>
          <w:lang w:val="en-GB"/>
        </w:rPr>
        <w:t>East</w:t>
      </w:r>
      <w:r w:rsidR="0012596F" w:rsidRPr="006C3672">
        <w:rPr>
          <w:rFonts w:ascii="Kuenst480 BT" w:hAnsi="Kuenst480 BT"/>
          <w:lang w:val="en-GB"/>
        </w:rPr>
        <w:t xml:space="preserve"> </w:t>
      </w:r>
      <w:r w:rsidRPr="006C3672">
        <w:rPr>
          <w:rFonts w:ascii="Kuenst480 BT" w:hAnsi="Kuenst480 BT"/>
          <w:lang w:val="en-GB"/>
        </w:rPr>
        <w:t>(Islamic</w:t>
      </w:r>
      <w:r w:rsidR="0012596F" w:rsidRPr="006C3672">
        <w:rPr>
          <w:rFonts w:ascii="Kuenst480 BT" w:hAnsi="Kuenst480 BT"/>
          <w:lang w:val="en-GB"/>
        </w:rPr>
        <w:t xml:space="preserve"> </w:t>
      </w:r>
      <w:r w:rsidRPr="006C3672">
        <w:rPr>
          <w:rFonts w:ascii="Kuenst480 BT" w:hAnsi="Kuenst480 BT"/>
          <w:lang w:val="en-GB"/>
        </w:rPr>
        <w:t>civilization)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Christian</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civilization).</w:t>
      </w:r>
      <w:r w:rsidR="0012596F" w:rsidRPr="006C3672">
        <w:rPr>
          <w:rFonts w:ascii="Kuenst480 BT" w:hAnsi="Kuenst480 BT"/>
          <w:lang w:val="en-GB"/>
        </w:rPr>
        <w:t xml:space="preserve"> </w:t>
      </w:r>
    </w:p>
    <w:p w14:paraId="1EDE2C07"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face</w:t>
      </w:r>
      <w:r w:rsidR="0012596F" w:rsidRPr="006C3672">
        <w:rPr>
          <w:rFonts w:ascii="Kuenst480 BT" w:hAnsi="Kuenst480 BT"/>
          <w:lang w:val="en-GB"/>
        </w:rPr>
        <w:t xml:space="preserve"> </w:t>
      </w:r>
      <w:r w:rsidRPr="006C3672">
        <w:rPr>
          <w:rFonts w:ascii="Kuenst480 BT" w:hAnsi="Kuenst480 BT"/>
          <w:lang w:val="en-GB"/>
        </w:rPr>
        <w:t>value,</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say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recent</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developments</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validation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hypothesis.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terror</w:t>
      </w:r>
      <w:r w:rsidR="0012596F" w:rsidRPr="006C3672">
        <w:rPr>
          <w:rFonts w:ascii="Kuenst480 BT" w:hAnsi="Kuenst480 BT"/>
          <w:lang w:val="en-GB"/>
        </w:rPr>
        <w:t xml:space="preserve"> </w:t>
      </w:r>
      <w:r w:rsidRPr="006C3672">
        <w:rPr>
          <w:rFonts w:ascii="Kuenst480 BT" w:hAnsi="Kuenst480 BT"/>
          <w:lang w:val="en-GB"/>
        </w:rPr>
        <w:t>attacks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ISIL</w:t>
      </w:r>
      <w:r w:rsidR="0012596F" w:rsidRPr="006C3672">
        <w:rPr>
          <w:rFonts w:ascii="Kuenst480 BT" w:hAnsi="Kuenst480 BT"/>
          <w:lang w:val="en-GB"/>
        </w:rPr>
        <w:t xml:space="preserve"> </w:t>
      </w:r>
      <w:r w:rsidRPr="006C3672">
        <w:rPr>
          <w:rFonts w:ascii="Kuenst480 BT" w:hAnsi="Kuenst480 BT"/>
          <w:lang w:val="en-GB"/>
        </w:rPr>
        <w:t>(Islamic</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Iraq</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Levant)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Syria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Iraq,</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January</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attack</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Charlie</w:t>
      </w:r>
      <w:r w:rsidR="0012596F" w:rsidRPr="006C3672">
        <w:rPr>
          <w:rFonts w:ascii="Kuenst480 BT" w:hAnsi="Kuenst480 BT"/>
          <w:lang w:val="en-GB"/>
        </w:rPr>
        <w:t xml:space="preserve"> </w:t>
      </w:r>
      <w:r w:rsidRPr="006C3672">
        <w:rPr>
          <w:rFonts w:ascii="Kuenst480 BT" w:hAnsi="Kuenst480 BT"/>
          <w:lang w:val="en-GB"/>
        </w:rPr>
        <w:t>Hebdo</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France,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growing</w:t>
      </w:r>
      <w:r w:rsidR="0012596F" w:rsidRPr="006C3672">
        <w:rPr>
          <w:rFonts w:ascii="Kuenst480 BT" w:hAnsi="Kuenst480 BT"/>
          <w:lang w:val="en-GB"/>
        </w:rPr>
        <w:t xml:space="preserve"> </w:t>
      </w:r>
      <w:r w:rsidRPr="006C3672">
        <w:rPr>
          <w:rFonts w:ascii="Kuenst480 BT" w:hAnsi="Kuenst480 BT"/>
          <w:lang w:val="en-GB"/>
        </w:rPr>
        <w:t>radicalization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young</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seem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growing</w:t>
      </w:r>
      <w:r w:rsidR="0012596F" w:rsidRPr="006C3672">
        <w:rPr>
          <w:rFonts w:ascii="Kuenst480 BT" w:hAnsi="Kuenst480 BT"/>
          <w:lang w:val="en-GB"/>
        </w:rPr>
        <w:t xml:space="preserve"> </w:t>
      </w:r>
      <w:r w:rsidRPr="006C3672">
        <w:rPr>
          <w:rFonts w:ascii="Kuenst480 BT" w:hAnsi="Kuenst480 BT"/>
          <w:lang w:val="en-GB"/>
        </w:rPr>
        <w:t>anger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attack</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civilization.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tensions</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Muslims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non-Muslims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resulted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clashes,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intensified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last</w:t>
      </w:r>
      <w:r w:rsidR="0012596F" w:rsidRPr="006C3672">
        <w:rPr>
          <w:rFonts w:ascii="Kuenst480 BT" w:hAnsi="Kuenst480 BT"/>
          <w:lang w:val="en-GB"/>
        </w:rPr>
        <w:t xml:space="preserve"> </w:t>
      </w:r>
      <w:r w:rsidRPr="006C3672">
        <w:rPr>
          <w:rFonts w:ascii="Kuenst480 BT" w:hAnsi="Kuenst480 BT"/>
          <w:lang w:val="en-GB"/>
        </w:rPr>
        <w:t>15</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cause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latest</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North</w:t>
      </w:r>
      <w:r w:rsidR="0012596F" w:rsidRPr="006C3672">
        <w:rPr>
          <w:rFonts w:ascii="Kuenst480 BT" w:hAnsi="Kuenst480 BT"/>
          <w:lang w:val="en-GB"/>
        </w:rPr>
        <w:t xml:space="preserve"> </w:t>
      </w:r>
      <w:r w:rsidRPr="006C3672">
        <w:rPr>
          <w:rFonts w:ascii="Kuenst480 BT" w:hAnsi="Kuenst480 BT"/>
          <w:lang w:val="en-GB"/>
        </w:rPr>
        <w:t>East</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attempt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Boko</w:t>
      </w:r>
      <w:r w:rsidR="0012596F" w:rsidRPr="006C3672">
        <w:rPr>
          <w:rFonts w:ascii="Kuenst480 BT" w:hAnsi="Kuenst480 BT"/>
          <w:lang w:val="en-GB"/>
        </w:rPr>
        <w:t xml:space="preserve"> </w:t>
      </w:r>
      <w:r w:rsidRPr="006C3672">
        <w:rPr>
          <w:rFonts w:ascii="Kuenst480 BT" w:hAnsi="Kuenst480 BT"/>
          <w:lang w:val="en-GB"/>
        </w:rPr>
        <w:t>Haram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establish</w:t>
      </w:r>
      <w:r w:rsidR="0012596F" w:rsidRPr="006C3672">
        <w:rPr>
          <w:rFonts w:ascii="Kuenst480 BT" w:hAnsi="Kuenst480 BT"/>
          <w:lang w:val="en-GB"/>
        </w:rPr>
        <w:t xml:space="preserve"> </w:t>
      </w:r>
      <w:r w:rsidRPr="006C3672">
        <w:rPr>
          <w:rFonts w:ascii="Kuenst480 BT" w:hAnsi="Kuenst480 BT"/>
          <w:lang w:val="en-GB"/>
        </w:rPr>
        <w:t>Islamic</w:t>
      </w:r>
      <w:r w:rsidR="0012596F" w:rsidRPr="006C3672">
        <w:rPr>
          <w:rFonts w:ascii="Kuenst480 BT" w:hAnsi="Kuenst480 BT"/>
          <w:lang w:val="en-GB"/>
        </w:rPr>
        <w:t xml:space="preserve"> </w:t>
      </w:r>
      <w:r w:rsidRPr="006C3672">
        <w:rPr>
          <w:rFonts w:ascii="Kuenst480 BT" w:hAnsi="Kuenst480 BT"/>
          <w:lang w:val="en-GB"/>
        </w:rPr>
        <w:t>rule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attacking</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institutions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representing</w:t>
      </w:r>
      <w:r w:rsidR="0012596F" w:rsidRPr="006C3672">
        <w:rPr>
          <w:rFonts w:ascii="Kuenst480 BT" w:hAnsi="Kuenst480 BT"/>
          <w:lang w:val="en-GB"/>
        </w:rPr>
        <w:t xml:space="preserve"> </w:t>
      </w:r>
      <w:r w:rsidRPr="006C3672">
        <w:rPr>
          <w:rFonts w:ascii="Kuenst480 BT" w:hAnsi="Kuenst480 BT"/>
          <w:lang w:val="en-GB"/>
        </w:rPr>
        <w:t>Western</w:t>
      </w:r>
      <w:r w:rsidR="0012596F" w:rsidRPr="006C3672">
        <w:rPr>
          <w:rFonts w:ascii="Kuenst480 BT" w:hAnsi="Kuenst480 BT"/>
          <w:lang w:val="en-GB"/>
        </w:rPr>
        <w:t xml:space="preserve"> </w:t>
      </w:r>
      <w:r w:rsidRPr="006C3672">
        <w:rPr>
          <w:rFonts w:ascii="Kuenst480 BT" w:hAnsi="Kuenst480 BT"/>
          <w:lang w:val="en-GB"/>
        </w:rPr>
        <w:t>Civilization</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Rights</w:t>
      </w:r>
      <w:r w:rsidR="0012596F" w:rsidRPr="006C3672">
        <w:rPr>
          <w:rFonts w:ascii="Kuenst480 BT" w:hAnsi="Kuenst480 BT"/>
          <w:lang w:val="en-GB"/>
        </w:rPr>
        <w:t xml:space="preserve"> </w:t>
      </w:r>
      <w:r w:rsidRPr="006C3672">
        <w:rPr>
          <w:rFonts w:ascii="Kuenst480 BT" w:hAnsi="Kuenst480 BT"/>
          <w:lang w:val="en-GB"/>
        </w:rPr>
        <w:t>Watch,</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p>
    <w:p w14:paraId="4C4BC11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clash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civilizations</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criticized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simplistic</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approach,</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attempt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downplay</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might</w:t>
      </w:r>
      <w:r w:rsidR="0012596F" w:rsidRPr="006C3672">
        <w:rPr>
          <w:rFonts w:ascii="Kuenst480 BT" w:hAnsi="Kuenst480 BT"/>
          <w:lang w:val="en-GB"/>
        </w:rPr>
        <w:t xml:space="preserve"> </w:t>
      </w:r>
      <w:r w:rsidRPr="006C3672">
        <w:rPr>
          <w:rFonts w:ascii="Kuenst480 BT" w:hAnsi="Kuenst480 BT"/>
          <w:lang w:val="en-GB"/>
        </w:rPr>
        <w:t>instigate</w:t>
      </w:r>
      <w:r w:rsidR="0012596F" w:rsidRPr="006C3672">
        <w:rPr>
          <w:rFonts w:ascii="Kuenst480 BT" w:hAnsi="Kuenst480 BT"/>
          <w:lang w:val="en-GB"/>
        </w:rPr>
        <w:t xml:space="preserve"> </w:t>
      </w:r>
      <w:r w:rsidRPr="006C3672">
        <w:rPr>
          <w:rFonts w:ascii="Kuenst480 BT" w:hAnsi="Kuenst480 BT"/>
          <w:lang w:val="en-GB"/>
        </w:rPr>
        <w:t>post-cold</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(Fox,</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Kirth,</w:t>
      </w:r>
      <w:r w:rsidR="0012596F" w:rsidRPr="006C3672">
        <w:rPr>
          <w:rFonts w:ascii="Kuenst480 BT" w:hAnsi="Kuenst480 BT"/>
          <w:lang w:val="en-GB"/>
        </w:rPr>
        <w:t xml:space="preserve"> </w:t>
      </w:r>
      <w:r w:rsidRPr="006C3672">
        <w:rPr>
          <w:rFonts w:ascii="Kuenst480 BT" w:hAnsi="Kuenst480 BT"/>
          <w:lang w:val="en-GB"/>
        </w:rPr>
        <w:t>1994;</w:t>
      </w:r>
      <w:r w:rsidR="0012596F" w:rsidRPr="006C3672">
        <w:rPr>
          <w:rFonts w:ascii="Kuenst480 BT" w:hAnsi="Kuenst480 BT"/>
          <w:lang w:val="en-GB"/>
        </w:rPr>
        <w:t xml:space="preserve"> </w:t>
      </w:r>
      <w:r w:rsidRPr="006C3672">
        <w:rPr>
          <w:rFonts w:ascii="Kuenst480 BT" w:hAnsi="Kuenst480 BT"/>
          <w:lang w:val="en-GB"/>
        </w:rPr>
        <w:t>Ajami,</w:t>
      </w:r>
      <w:r w:rsidR="0012596F" w:rsidRPr="006C3672">
        <w:rPr>
          <w:rFonts w:ascii="Kuenst480 BT" w:hAnsi="Kuenst480 BT"/>
          <w:lang w:val="en-GB"/>
        </w:rPr>
        <w:t xml:space="preserve"> </w:t>
      </w:r>
      <w:r w:rsidRPr="006C3672">
        <w:rPr>
          <w:rFonts w:ascii="Kuenst480 BT" w:hAnsi="Kuenst480 BT"/>
          <w:lang w:val="en-GB"/>
        </w:rPr>
        <w:t>1993).</w:t>
      </w:r>
      <w:r w:rsidR="0012596F" w:rsidRPr="006C3672">
        <w:rPr>
          <w:rFonts w:ascii="Kuenst480 BT" w:hAnsi="Kuenst480 BT"/>
          <w:lang w:val="en-GB"/>
        </w:rPr>
        <w:t xml:space="preserve"> </w:t>
      </w:r>
      <w:r w:rsidRPr="006C3672">
        <w:rPr>
          <w:rFonts w:ascii="Kuenst480 BT" w:hAnsi="Kuenst480 BT"/>
          <w:lang w:val="en-GB"/>
        </w:rPr>
        <w:t>Sajjad</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Huntington’s</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downplayed</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classes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tensions</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experience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shows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tensions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influenced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marginalization,</w:t>
      </w:r>
      <w:r w:rsidR="0012596F" w:rsidRPr="006C3672">
        <w:rPr>
          <w:rFonts w:ascii="Kuenst480 BT" w:hAnsi="Kuenst480 BT"/>
          <w:lang w:val="en-GB"/>
        </w:rPr>
        <w:t xml:space="preserve"> </w:t>
      </w:r>
      <w:r w:rsidRPr="006C3672">
        <w:rPr>
          <w:rFonts w:ascii="Kuenst480 BT" w:hAnsi="Kuenst480 BT"/>
          <w:lang w:val="en-GB"/>
        </w:rPr>
        <w:t>poverty,</w:t>
      </w:r>
      <w:r w:rsidR="0012596F" w:rsidRPr="006C3672">
        <w:rPr>
          <w:rFonts w:ascii="Kuenst480 BT" w:hAnsi="Kuenst480 BT"/>
          <w:lang w:val="en-GB"/>
        </w:rPr>
        <w:t xml:space="preserve"> </w:t>
      </w:r>
      <w:r w:rsidRPr="006C3672">
        <w:rPr>
          <w:rFonts w:ascii="Kuenst480 BT" w:hAnsi="Kuenst480 BT"/>
          <w:lang w:val="en-GB"/>
        </w:rPr>
        <w:t>injustice,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ethnic</w:t>
      </w:r>
      <w:r w:rsidR="0012596F" w:rsidRPr="006C3672">
        <w:rPr>
          <w:rFonts w:ascii="Kuenst480 BT" w:hAnsi="Kuenst480 BT"/>
          <w:lang w:val="en-GB"/>
        </w:rPr>
        <w:t xml:space="preserve"> </w:t>
      </w:r>
      <w:r w:rsidRPr="006C3672">
        <w:rPr>
          <w:rFonts w:ascii="Kuenst480 BT" w:hAnsi="Kuenst480 BT"/>
          <w:lang w:val="en-GB"/>
        </w:rPr>
        <w:t>disagreements</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consensus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reasons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environmental</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certainly</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context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allow</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thrive.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highlight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broader</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plays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contemporary</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p>
    <w:p w14:paraId="113C54B3"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bCs/>
          <w:i/>
          <w:lang w:val="en-GB"/>
        </w:rPr>
        <w:t>Religious</w:t>
      </w:r>
      <w:r w:rsidR="0012596F" w:rsidRPr="006C3672">
        <w:rPr>
          <w:rFonts w:ascii="Kuenst480 BT" w:hAnsi="Kuenst480 BT"/>
          <w:bCs/>
          <w:i/>
          <w:lang w:val="en-GB"/>
        </w:rPr>
        <w:t xml:space="preserve"> </w:t>
      </w:r>
      <w:r w:rsidRPr="006C3672">
        <w:rPr>
          <w:rFonts w:ascii="Kuenst480 BT" w:hAnsi="Kuenst480 BT"/>
          <w:bCs/>
          <w:i/>
          <w:lang w:val="en-GB"/>
        </w:rPr>
        <w:t>arguments</w:t>
      </w:r>
      <w:r w:rsidRPr="006C3672">
        <w:rPr>
          <w:rFonts w:ascii="Kuenst480 BT" w:hAnsi="Kuenst480 BT"/>
          <w:bCs/>
          <w:lang w:val="en-GB"/>
        </w:rPr>
        <w:t>.</w:t>
      </w:r>
      <w:r w:rsidR="0012596F" w:rsidRPr="006C3672">
        <w:rPr>
          <w:rFonts w:ascii="Kuenst480 BT" w:hAnsi="Kuenst480 BT"/>
          <w:bCs/>
          <w:lang w:val="en-GB"/>
        </w:rPr>
        <w:t xml:space="preserve"> </w:t>
      </w:r>
      <w:r w:rsidRPr="006C3672">
        <w:rPr>
          <w:rFonts w:ascii="Kuenst480 BT" w:hAnsi="Kuenst480 BT"/>
          <w:lang w:val="en-GB"/>
        </w:rPr>
        <w:t>Perhaps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fundamental</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armed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situated</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social-conflict</w:t>
      </w:r>
      <w:r w:rsidR="0012596F" w:rsidRPr="006C3672">
        <w:rPr>
          <w:rFonts w:ascii="Kuenst480 BT" w:hAnsi="Kuenst480 BT"/>
          <w:lang w:val="en-GB"/>
        </w:rPr>
        <w:t xml:space="preserve"> </w:t>
      </w:r>
      <w:r w:rsidRPr="006C3672">
        <w:rPr>
          <w:rFonts w:ascii="Kuenst480 BT" w:hAnsi="Kuenst480 BT"/>
          <w:lang w:val="en-GB"/>
        </w:rPr>
        <w:t>approach</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rooted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Karl</w:t>
      </w:r>
      <w:r w:rsidR="0012596F" w:rsidRPr="006C3672">
        <w:rPr>
          <w:rFonts w:ascii="Kuenst480 BT" w:hAnsi="Kuenst480 BT"/>
          <w:lang w:val="en-GB"/>
        </w:rPr>
        <w:t xml:space="preserve"> </w:t>
      </w:r>
      <w:r w:rsidRPr="006C3672">
        <w:rPr>
          <w:rFonts w:ascii="Kuenst480 BT" w:hAnsi="Kuenst480 BT"/>
          <w:lang w:val="en-GB"/>
        </w:rPr>
        <w:t>Marx’s</w:t>
      </w:r>
      <w:r w:rsidR="0012596F" w:rsidRPr="006C3672">
        <w:rPr>
          <w:rFonts w:ascii="Kuenst480 BT" w:hAnsi="Kuenst480 BT"/>
          <w:lang w:val="en-GB"/>
        </w:rPr>
        <w:t xml:space="preserve"> </w:t>
      </w:r>
      <w:r w:rsidRPr="006C3672">
        <w:rPr>
          <w:rFonts w:ascii="Kuenst480 BT" w:hAnsi="Kuenst480 BT"/>
          <w:lang w:val="en-GB"/>
        </w:rPr>
        <w:t>critique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capitalism,</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viewed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oppressive</w:t>
      </w:r>
      <w:r w:rsidR="0012596F" w:rsidRPr="006C3672">
        <w:rPr>
          <w:rFonts w:ascii="Kuenst480 BT" w:hAnsi="Kuenst480 BT"/>
          <w:lang w:val="en-GB"/>
        </w:rPr>
        <w:t xml:space="preserve"> </w:t>
      </w:r>
      <w:r w:rsidRPr="006C3672">
        <w:rPr>
          <w:rFonts w:ascii="Kuenst480 BT" w:hAnsi="Kuenst480 BT"/>
          <w:lang w:val="en-GB"/>
        </w:rPr>
        <w:t>tool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bourgeoisie.</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helps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maintain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status</w:t>
      </w:r>
      <w:r w:rsidR="0012596F" w:rsidRPr="006C3672">
        <w:rPr>
          <w:rFonts w:ascii="Kuenst480 BT" w:hAnsi="Kuenst480 BT"/>
          <w:lang w:val="en-GB"/>
        </w:rPr>
        <w:t xml:space="preserve"> </w:t>
      </w:r>
      <w:r w:rsidRPr="006C3672">
        <w:rPr>
          <w:rFonts w:ascii="Kuenst480 BT" w:hAnsi="Kuenst480 BT"/>
          <w:lang w:val="en-GB"/>
        </w:rPr>
        <w:t>quo</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create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elite</w:t>
      </w:r>
      <w:r w:rsidR="0012596F" w:rsidRPr="006C3672">
        <w:rPr>
          <w:rFonts w:ascii="Kuenst480 BT" w:hAnsi="Kuenst480 BT"/>
          <w:lang w:val="en-GB"/>
        </w:rPr>
        <w:t xml:space="preserve"> </w:t>
      </w:r>
      <w:r w:rsidRPr="006C3672">
        <w:rPr>
          <w:rFonts w:ascii="Kuenst480 BT" w:hAnsi="Kuenst480 BT"/>
          <w:lang w:val="en-GB"/>
        </w:rPr>
        <w:t>maintain</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fewer</w:t>
      </w:r>
      <w:r w:rsidR="0012596F" w:rsidRPr="006C3672">
        <w:rPr>
          <w:rFonts w:ascii="Kuenst480 BT" w:hAnsi="Kuenst480 BT"/>
          <w:lang w:val="en-GB"/>
        </w:rPr>
        <w:t xml:space="preserve"> </w:t>
      </w:r>
      <w:r w:rsidRPr="006C3672">
        <w:rPr>
          <w:rFonts w:ascii="Kuenst480 BT" w:hAnsi="Kuenst480 BT"/>
          <w:lang w:val="en-GB"/>
        </w:rPr>
        <w:t>privileged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promising</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rewards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after-life.</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sigh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oppressed</w:t>
      </w:r>
      <w:r w:rsidR="0012596F" w:rsidRPr="006C3672">
        <w:rPr>
          <w:rFonts w:ascii="Kuenst480 BT" w:hAnsi="Kuenst480 BT"/>
          <w:lang w:val="en-GB"/>
        </w:rPr>
        <w:t xml:space="preserve"> </w:t>
      </w:r>
      <w:r w:rsidRPr="006C3672">
        <w:rPr>
          <w:rFonts w:ascii="Kuenst480 BT" w:hAnsi="Kuenst480 BT"/>
          <w:lang w:val="en-GB"/>
        </w:rPr>
        <w:t>creature,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feeling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heartless</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soulless</w:t>
      </w:r>
      <w:r w:rsidR="0012596F" w:rsidRPr="006C3672">
        <w:rPr>
          <w:rFonts w:ascii="Kuenst480 BT" w:hAnsi="Kuenst480 BT"/>
          <w:lang w:val="en-GB"/>
        </w:rPr>
        <w:t xml:space="preserve"> </w:t>
      </w:r>
      <w:r w:rsidRPr="006C3672">
        <w:rPr>
          <w:rFonts w:ascii="Kuenst480 BT" w:hAnsi="Kuenst480 BT"/>
          <w:lang w:val="en-GB"/>
        </w:rPr>
        <w:t>circumstances.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opium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(Boesche,</w:t>
      </w:r>
      <w:r w:rsidR="0012596F" w:rsidRPr="006C3672">
        <w:rPr>
          <w:rFonts w:ascii="Kuenst480 BT" w:hAnsi="Kuenst480 BT"/>
          <w:lang w:val="en-GB"/>
        </w:rPr>
        <w:t xml:space="preserve"> </w:t>
      </w:r>
      <w:r w:rsidRPr="006C3672">
        <w:rPr>
          <w:rFonts w:ascii="Kuenst480 BT" w:hAnsi="Kuenst480 BT"/>
          <w:lang w:val="en-GB"/>
        </w:rPr>
        <w:t>1996,</w:t>
      </w:r>
      <w:r w:rsidR="0012596F" w:rsidRPr="006C3672">
        <w:rPr>
          <w:rFonts w:ascii="Kuenst480 BT" w:hAnsi="Kuenst480 BT"/>
          <w:lang w:val="en-GB"/>
        </w:rPr>
        <w:t xml:space="preserve"> </w:t>
      </w:r>
      <w:r w:rsidRPr="006C3672">
        <w:rPr>
          <w:rFonts w:ascii="Kuenst480 BT" w:hAnsi="Kuenst480 BT"/>
          <w:lang w:val="en-GB"/>
        </w:rPr>
        <w:t>p.241).</w:t>
      </w:r>
      <w:r w:rsidR="0012596F" w:rsidRPr="006C3672">
        <w:rPr>
          <w:rFonts w:ascii="Kuenst480 BT" w:hAnsi="Kuenst480 BT"/>
          <w:lang w:val="en-GB"/>
        </w:rPr>
        <w:t xml:space="preserve"> </w:t>
      </w:r>
    </w:p>
    <w:p w14:paraId="5289FE5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Hynes</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associated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international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domestic</w:t>
      </w:r>
      <w:r w:rsidR="0012596F" w:rsidRPr="006C3672">
        <w:rPr>
          <w:rFonts w:ascii="Kuenst480 BT" w:hAnsi="Kuenst480 BT"/>
          <w:lang w:val="en-GB"/>
        </w:rPr>
        <w:t xml:space="preserve"> </w:t>
      </w:r>
      <w:r w:rsidRPr="006C3672">
        <w:rPr>
          <w:rFonts w:ascii="Kuenst480 BT" w:hAnsi="Kuenst480 BT"/>
          <w:lang w:val="en-GB"/>
        </w:rPr>
        <w:t>conflicts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identified</w:t>
      </w:r>
      <w:r w:rsidR="0012596F" w:rsidRPr="006C3672">
        <w:rPr>
          <w:rFonts w:ascii="Kuenst480 BT" w:hAnsi="Kuenst480 BT"/>
          <w:lang w:val="en-GB"/>
        </w:rPr>
        <w:t xml:space="preserve"> </w:t>
      </w:r>
      <w:r w:rsidRPr="006C3672">
        <w:rPr>
          <w:rFonts w:ascii="Kuenst480 BT" w:hAnsi="Kuenst480 BT"/>
          <w:lang w:val="en-GB"/>
        </w:rPr>
        <w:t>four</w:t>
      </w:r>
      <w:r w:rsidR="0012596F" w:rsidRPr="006C3672">
        <w:rPr>
          <w:rFonts w:ascii="Kuenst480 BT" w:hAnsi="Kuenst480 BT"/>
          <w:lang w:val="en-GB"/>
        </w:rPr>
        <w:t xml:space="preserve"> </w:t>
      </w:r>
      <w:r w:rsidRPr="006C3672">
        <w:rPr>
          <w:rFonts w:ascii="Kuenst480 BT" w:hAnsi="Kuenst480 BT"/>
          <w:lang w:val="en-GB"/>
        </w:rPr>
        <w:t>reasons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requires</w:t>
      </w:r>
      <w:r w:rsidR="0012596F" w:rsidRPr="006C3672">
        <w:rPr>
          <w:rFonts w:ascii="Kuenst480 BT" w:hAnsi="Kuenst480 BT"/>
          <w:lang w:val="en-GB"/>
        </w:rPr>
        <w:t xml:space="preserve"> </w:t>
      </w:r>
      <w:r w:rsidRPr="006C3672">
        <w:rPr>
          <w:rFonts w:ascii="Kuenst480 BT" w:hAnsi="Kuenst480 BT"/>
          <w:lang w:val="en-GB"/>
        </w:rPr>
        <w:t>absolute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unconditional</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produces</w:t>
      </w:r>
      <w:r w:rsidR="0012596F" w:rsidRPr="006C3672">
        <w:rPr>
          <w:rFonts w:ascii="Kuenst480 BT" w:hAnsi="Kuenst480 BT"/>
          <w:lang w:val="en-GB"/>
        </w:rPr>
        <w:t xml:space="preserve"> </w:t>
      </w:r>
      <w:r w:rsidRPr="006C3672">
        <w:rPr>
          <w:rFonts w:ascii="Kuenst480 BT" w:hAnsi="Kuenst480 BT"/>
          <w:lang w:val="en-GB"/>
        </w:rPr>
        <w:t>totalitarian</w:t>
      </w:r>
      <w:r w:rsidR="0012596F" w:rsidRPr="006C3672">
        <w:rPr>
          <w:rFonts w:ascii="Kuenst480 BT" w:hAnsi="Kuenst480 BT"/>
          <w:lang w:val="en-GB"/>
        </w:rPr>
        <w:t xml:space="preserve"> </w:t>
      </w:r>
      <w:r w:rsidRPr="006C3672">
        <w:rPr>
          <w:rFonts w:ascii="Kuenst480 BT" w:hAnsi="Kuenst480 BT"/>
          <w:lang w:val="en-GB"/>
        </w:rPr>
        <w:t>characteristics</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adherents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faiths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Islam,</w:t>
      </w:r>
      <w:r w:rsidR="0012596F" w:rsidRPr="006C3672">
        <w:rPr>
          <w:rFonts w:ascii="Kuenst480 BT" w:hAnsi="Kuenst480 BT"/>
          <w:lang w:val="en-GB"/>
        </w:rPr>
        <w:t xml:space="preserve"> </w:t>
      </w:r>
      <w:r w:rsidRPr="006C3672">
        <w:rPr>
          <w:rFonts w:ascii="Kuenst480 BT" w:hAnsi="Kuenst480 BT"/>
          <w:lang w:val="en-GB"/>
        </w:rPr>
        <w:t>Christianity,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Judaism;</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absoluteness</w:t>
      </w:r>
      <w:r w:rsidR="0012596F" w:rsidRPr="006C3672">
        <w:rPr>
          <w:rFonts w:ascii="Kuenst480 BT" w:hAnsi="Kuenst480 BT"/>
          <w:lang w:val="en-GB"/>
        </w:rPr>
        <w:t xml:space="preserve"> </w:t>
      </w:r>
      <w:r w:rsidRPr="006C3672">
        <w:rPr>
          <w:rFonts w:ascii="Kuenst480 BT" w:hAnsi="Kuenst480 BT"/>
          <w:lang w:val="en-GB"/>
        </w:rPr>
        <w:t>leads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convictions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produce</w:t>
      </w:r>
      <w:r w:rsidR="0012596F" w:rsidRPr="006C3672">
        <w:rPr>
          <w:rFonts w:ascii="Kuenst480 BT" w:hAnsi="Kuenst480 BT"/>
          <w:lang w:val="en-GB"/>
        </w:rPr>
        <w:t xml:space="preserve"> </w:t>
      </w:r>
      <w:r w:rsidRPr="006C3672">
        <w:rPr>
          <w:rFonts w:ascii="Kuenst480 BT" w:hAnsi="Kuenst480 BT"/>
          <w:lang w:val="en-GB"/>
        </w:rPr>
        <w:t>intolerance,</w:t>
      </w:r>
      <w:r w:rsidR="0012596F" w:rsidRPr="006C3672">
        <w:rPr>
          <w:rFonts w:ascii="Kuenst480 BT" w:hAnsi="Kuenst480 BT"/>
          <w:lang w:val="en-GB"/>
        </w:rPr>
        <w:t xml:space="preserve"> </w:t>
      </w:r>
      <w:r w:rsidRPr="006C3672">
        <w:rPr>
          <w:rFonts w:ascii="Kuenst480 BT" w:hAnsi="Kuenst480 BT"/>
          <w:lang w:val="en-GB"/>
        </w:rPr>
        <w:t>fragmentation,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overzealousness,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hostile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liberal</w:t>
      </w:r>
      <w:r w:rsidR="0012596F" w:rsidRPr="006C3672">
        <w:rPr>
          <w:rFonts w:ascii="Kuenst480 BT" w:hAnsi="Kuenst480 BT"/>
          <w:lang w:val="en-GB"/>
        </w:rPr>
        <w:t xml:space="preserve"> </w:t>
      </w:r>
      <w:r w:rsidRPr="006C3672">
        <w:rPr>
          <w:rFonts w:ascii="Kuenst480 BT" w:hAnsi="Kuenst480 BT"/>
          <w:lang w:val="en-GB"/>
        </w:rPr>
        <w:t>democracy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pluralism;</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breeds</w:t>
      </w:r>
      <w:r w:rsidR="0012596F" w:rsidRPr="006C3672">
        <w:rPr>
          <w:rFonts w:ascii="Kuenst480 BT" w:hAnsi="Kuenst480 BT"/>
          <w:lang w:val="en-GB"/>
        </w:rPr>
        <w:t xml:space="preserve"> </w:t>
      </w:r>
      <w:r w:rsidRPr="006C3672">
        <w:rPr>
          <w:rFonts w:ascii="Kuenst480 BT" w:hAnsi="Kuenst480 BT"/>
          <w:lang w:val="en-GB"/>
        </w:rPr>
        <w:t>aggressiveness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willingness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commit</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leaders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organizations</w:t>
      </w:r>
      <w:r w:rsidR="0012596F" w:rsidRPr="006C3672">
        <w:rPr>
          <w:rFonts w:ascii="Kuenst480 BT" w:hAnsi="Kuenst480 BT"/>
          <w:lang w:val="en-GB"/>
        </w:rPr>
        <w:t xml:space="preserve"> </w:t>
      </w:r>
      <w:r w:rsidRPr="006C3672">
        <w:rPr>
          <w:rFonts w:ascii="Kuenst480 BT" w:hAnsi="Kuenst480 BT"/>
          <w:lang w:val="en-GB"/>
        </w:rPr>
        <w:t>legitimize</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rights</w:t>
      </w:r>
      <w:r w:rsidR="0012596F" w:rsidRPr="006C3672">
        <w:rPr>
          <w:rFonts w:ascii="Kuenst480 BT" w:hAnsi="Kuenst480 BT"/>
          <w:lang w:val="en-GB"/>
        </w:rPr>
        <w:t xml:space="preserve"> </w:t>
      </w:r>
      <w:r w:rsidRPr="006C3672">
        <w:rPr>
          <w:rFonts w:ascii="Kuenst480 BT" w:hAnsi="Kuenst480 BT"/>
          <w:lang w:val="en-GB"/>
        </w:rPr>
        <w:t>abuse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misuse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name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(p.54).</w:t>
      </w:r>
      <w:r w:rsidR="0012596F" w:rsidRPr="006C3672">
        <w:rPr>
          <w:rFonts w:ascii="Kuenst480 BT" w:hAnsi="Kuenst480 BT"/>
          <w:lang w:val="en-GB"/>
        </w:rPr>
        <w:t xml:space="preserve"> </w:t>
      </w:r>
    </w:p>
    <w:p w14:paraId="12F01D7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Whether</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fueled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greed/grievance,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embedded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assume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structural</w:t>
      </w:r>
      <w:r w:rsidR="0012596F" w:rsidRPr="006C3672">
        <w:rPr>
          <w:rFonts w:ascii="Kuenst480 BT" w:hAnsi="Kuenst480 BT"/>
          <w:lang w:val="en-GB"/>
        </w:rPr>
        <w:t xml:space="preserve"> </w:t>
      </w:r>
      <w:r w:rsidRPr="006C3672">
        <w:rPr>
          <w:rFonts w:ascii="Kuenst480 BT" w:hAnsi="Kuenst480 BT"/>
          <w:lang w:val="en-GB"/>
        </w:rPr>
        <w:t>arrangements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fundamentally</w:t>
      </w:r>
      <w:r w:rsidR="0012596F" w:rsidRPr="006C3672">
        <w:rPr>
          <w:rFonts w:ascii="Kuenst480 BT" w:hAnsi="Kuenst480 BT"/>
          <w:lang w:val="en-GB"/>
        </w:rPr>
        <w:t xml:space="preserve"> </w:t>
      </w:r>
      <w:r w:rsidRPr="006C3672">
        <w:rPr>
          <w:rFonts w:ascii="Kuenst480 BT" w:hAnsi="Kuenst480 BT"/>
          <w:lang w:val="en-GB"/>
        </w:rPr>
        <w:t>exploitive.</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assumptions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viewed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ways:</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structured</w:t>
      </w:r>
      <w:r w:rsidR="0012596F" w:rsidRPr="006C3672">
        <w:rPr>
          <w:rFonts w:ascii="Kuenst480 BT" w:hAnsi="Kuenst480 BT"/>
          <w:lang w:val="en-GB"/>
        </w:rPr>
        <w:t xml:space="preserve"> </w:t>
      </w:r>
      <w:r w:rsidRPr="006C3672">
        <w:rPr>
          <w:rFonts w:ascii="Kuenst480 BT" w:hAnsi="Kuenst480 BT"/>
          <w:lang w:val="en-GB"/>
        </w:rPr>
        <w:t>inequality</w:t>
      </w:r>
      <w:r w:rsidR="0012596F" w:rsidRPr="006C3672">
        <w:rPr>
          <w:rFonts w:ascii="Kuenst480 BT" w:hAnsi="Kuenst480 BT"/>
          <w:lang w:val="en-GB"/>
        </w:rPr>
        <w:t xml:space="preserve"> </w:t>
      </w:r>
      <w:r w:rsidRPr="006C3672">
        <w:rPr>
          <w:rFonts w:ascii="Kuenst480 BT" w:hAnsi="Kuenst480 BT"/>
          <w:lang w:val="en-GB"/>
        </w:rPr>
        <w:t>axiom,</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protect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interests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detriment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less</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(II)</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intransigence</w:t>
      </w:r>
      <w:r w:rsidR="0012596F" w:rsidRPr="006C3672">
        <w:rPr>
          <w:rFonts w:ascii="Kuenst480 BT" w:hAnsi="Kuenst480 BT"/>
          <w:lang w:val="en-GB"/>
        </w:rPr>
        <w:t xml:space="preserve"> </w:t>
      </w:r>
      <w:r w:rsidRPr="006C3672">
        <w:rPr>
          <w:rFonts w:ascii="Kuenst480 BT" w:hAnsi="Kuenst480 BT"/>
          <w:lang w:val="en-GB"/>
        </w:rPr>
        <w:t>axiom</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lose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grip</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exploitive</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without</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pressured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(Powers,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120).</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imply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inevitable</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wealthy,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class</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always</w:t>
      </w:r>
      <w:r w:rsidR="0012596F" w:rsidRPr="006C3672">
        <w:rPr>
          <w:rFonts w:ascii="Kuenst480 BT" w:hAnsi="Kuenst480 BT"/>
          <w:lang w:val="en-GB"/>
        </w:rPr>
        <w:t xml:space="preserve"> </w:t>
      </w:r>
      <w:r w:rsidRPr="006C3672">
        <w:rPr>
          <w:rFonts w:ascii="Kuenst480 BT" w:hAnsi="Kuenst480 BT"/>
          <w:lang w:val="en-GB"/>
        </w:rPr>
        <w:t>attempt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maintain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status</w:t>
      </w:r>
      <w:r w:rsidR="0012596F" w:rsidRPr="006C3672">
        <w:rPr>
          <w:rFonts w:ascii="Kuenst480 BT" w:hAnsi="Kuenst480 BT"/>
          <w:lang w:val="en-GB"/>
        </w:rPr>
        <w:t xml:space="preserve"> </w:t>
      </w:r>
      <w:r w:rsidRPr="006C3672">
        <w:rPr>
          <w:rFonts w:ascii="Kuenst480 BT" w:hAnsi="Kuenst480 BT"/>
          <w:lang w:val="en-GB"/>
        </w:rPr>
        <w:t>quo,</w:t>
      </w:r>
      <w:r w:rsidR="0012596F" w:rsidRPr="006C3672">
        <w:rPr>
          <w:rFonts w:ascii="Kuenst480 BT" w:hAnsi="Kuenst480 BT"/>
          <w:lang w:val="en-GB"/>
        </w:rPr>
        <w:t xml:space="preserve"> </w:t>
      </w:r>
      <w:r w:rsidRPr="006C3672">
        <w:rPr>
          <w:rFonts w:ascii="Kuenst480 BT" w:hAnsi="Kuenst480 BT"/>
          <w:lang w:val="en-GB"/>
        </w:rPr>
        <w:t>disadvantaged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continuously</w:t>
      </w:r>
      <w:r w:rsidR="0012596F" w:rsidRPr="006C3672">
        <w:rPr>
          <w:rFonts w:ascii="Kuenst480 BT" w:hAnsi="Kuenst480 BT"/>
          <w:lang w:val="en-GB"/>
        </w:rPr>
        <w:t xml:space="preserve"> </w:t>
      </w:r>
      <w:r w:rsidRPr="006C3672">
        <w:rPr>
          <w:rFonts w:ascii="Kuenst480 BT" w:hAnsi="Kuenst480 BT"/>
          <w:lang w:val="en-GB"/>
        </w:rPr>
        <w:t>engage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struggle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challenge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resist</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domination.</w:t>
      </w:r>
      <w:r w:rsidR="0012596F" w:rsidRPr="006C3672">
        <w:rPr>
          <w:rFonts w:ascii="Kuenst480 BT" w:hAnsi="Kuenst480 BT"/>
          <w:lang w:val="en-GB"/>
        </w:rPr>
        <w:t xml:space="preserve"> </w:t>
      </w:r>
    </w:p>
    <w:p w14:paraId="20A806E0" w14:textId="77777777" w:rsidR="00C77680" w:rsidRPr="006C3672" w:rsidRDefault="00C77680" w:rsidP="00B83071">
      <w:pPr>
        <w:spacing w:line="276" w:lineRule="auto"/>
        <w:ind w:firstLine="720"/>
        <w:rPr>
          <w:rFonts w:ascii="Kuenst480 BT" w:hAnsi="Kuenst480 BT"/>
          <w:lang w:val="en-GB"/>
        </w:rPr>
      </w:pPr>
    </w:p>
    <w:p w14:paraId="691C7745" w14:textId="77777777" w:rsidR="00C77680" w:rsidRPr="006C3672" w:rsidRDefault="00C77680" w:rsidP="00B83071">
      <w:pPr>
        <w:pStyle w:val="Heading2"/>
        <w:rPr>
          <w:lang w:val="en-GB" w:eastAsia="zh-CN"/>
        </w:rPr>
      </w:pPr>
      <w:bookmarkStart w:id="23" w:name="_Toc501002371"/>
      <w:r w:rsidRPr="006C3672">
        <w:rPr>
          <w:lang w:val="en-GB"/>
        </w:rPr>
        <w:t>The</w:t>
      </w:r>
      <w:r w:rsidR="0012596F" w:rsidRPr="006C3672">
        <w:rPr>
          <w:lang w:val="en-GB"/>
        </w:rPr>
        <w:t xml:space="preserve"> </w:t>
      </w:r>
      <w:r w:rsidRPr="006C3672">
        <w:rPr>
          <w:lang w:val="en-GB"/>
        </w:rPr>
        <w:t>Relationship</w:t>
      </w:r>
      <w:r w:rsidR="0012596F" w:rsidRPr="006C3672">
        <w:rPr>
          <w:lang w:val="en-GB"/>
        </w:rPr>
        <w:t xml:space="preserve"> </w:t>
      </w:r>
      <w:r w:rsidRPr="006C3672">
        <w:rPr>
          <w:lang w:val="en-GB"/>
        </w:rPr>
        <w:t>between</w:t>
      </w:r>
      <w:r w:rsidR="0012596F" w:rsidRPr="006C3672">
        <w:rPr>
          <w:lang w:val="en-GB" w:eastAsia="zh-CN"/>
        </w:rPr>
        <w:t xml:space="preserve"> </w:t>
      </w:r>
      <w:r w:rsidRPr="006C3672">
        <w:rPr>
          <w:lang w:val="en-GB" w:eastAsia="zh-CN"/>
        </w:rPr>
        <w:t>Media</w:t>
      </w:r>
      <w:r w:rsidR="0012596F" w:rsidRPr="006C3672">
        <w:rPr>
          <w:lang w:val="en-GB" w:eastAsia="zh-CN"/>
        </w:rPr>
        <w:t xml:space="preserve"> </w:t>
      </w:r>
      <w:r w:rsidRPr="006C3672">
        <w:rPr>
          <w:lang w:val="en-GB" w:eastAsia="zh-CN"/>
        </w:rPr>
        <w:t>and</w:t>
      </w:r>
      <w:r w:rsidR="0012596F" w:rsidRPr="006C3672">
        <w:rPr>
          <w:lang w:val="en-GB" w:eastAsia="zh-CN"/>
        </w:rPr>
        <w:t xml:space="preserve"> </w:t>
      </w:r>
      <w:r w:rsidRPr="006C3672">
        <w:rPr>
          <w:lang w:val="en-GB" w:eastAsia="zh-CN"/>
        </w:rPr>
        <w:t>Conflict</w:t>
      </w:r>
      <w:bookmarkEnd w:id="23"/>
    </w:p>
    <w:p w14:paraId="04187F3E" w14:textId="77777777" w:rsidR="00C77680" w:rsidRPr="006C3672" w:rsidRDefault="00C77680" w:rsidP="00B83071">
      <w:pPr>
        <w:pStyle w:val="ListParagraph"/>
        <w:spacing w:line="276" w:lineRule="auto"/>
        <w:ind w:left="0" w:firstLine="720"/>
        <w:rPr>
          <w:rFonts w:ascii="Kuenst480 BT" w:hAnsi="Kuenst480 BT"/>
          <w:lang w:val="en-GB"/>
        </w:rPr>
      </w:pP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theories</w:t>
      </w:r>
      <w:r w:rsidR="0012596F" w:rsidRPr="006C3672">
        <w:rPr>
          <w:rFonts w:ascii="Kuenst480 BT" w:hAnsi="Kuenst480 BT"/>
          <w:lang w:val="en-GB"/>
        </w:rPr>
        <w:t xml:space="preserve"> </w:t>
      </w:r>
      <w:r w:rsidRPr="006C3672">
        <w:rPr>
          <w:rFonts w:ascii="Kuenst480 BT" w:hAnsi="Kuenst480 BT"/>
          <w:lang w:val="en-GB"/>
        </w:rPr>
        <w:t>identify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platform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ideological</w:t>
      </w:r>
      <w:r w:rsidR="0012596F" w:rsidRPr="006C3672">
        <w:rPr>
          <w:rFonts w:ascii="Kuenst480 BT" w:hAnsi="Kuenst480 BT"/>
          <w:lang w:val="en-GB"/>
        </w:rPr>
        <w:t xml:space="preserve"> </w:t>
      </w:r>
      <w:r w:rsidRPr="006C3672">
        <w:rPr>
          <w:rFonts w:ascii="Kuenst480 BT" w:hAnsi="Kuenst480 BT"/>
          <w:lang w:val="en-GB"/>
        </w:rPr>
        <w:t>struggle</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wealthy,</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subordinate</w:t>
      </w:r>
      <w:r w:rsidR="0012596F" w:rsidRPr="006C3672">
        <w:rPr>
          <w:rFonts w:ascii="Kuenst480 BT" w:hAnsi="Kuenst480 BT"/>
          <w:lang w:val="en-GB"/>
        </w:rPr>
        <w:t xml:space="preserve"> </w:t>
      </w:r>
      <w:r w:rsidRPr="006C3672">
        <w:rPr>
          <w:rFonts w:ascii="Kuenst480 BT" w:hAnsi="Kuenst480 BT"/>
          <w:lang w:val="en-GB"/>
        </w:rPr>
        <w:t>disadvantaged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challenging,</w:t>
      </w:r>
      <w:r w:rsidR="0012596F" w:rsidRPr="006C3672">
        <w:rPr>
          <w:rFonts w:ascii="Kuenst480 BT" w:hAnsi="Kuenst480 BT"/>
          <w:lang w:val="en-GB"/>
        </w:rPr>
        <w:t xml:space="preserve"> </w:t>
      </w:r>
      <w:r w:rsidRPr="006C3672">
        <w:rPr>
          <w:rFonts w:ascii="Kuenst480 BT" w:hAnsi="Kuenst480 BT"/>
          <w:lang w:val="en-GB"/>
        </w:rPr>
        <w:t>supporting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expanding</w:t>
      </w:r>
      <w:r w:rsidR="0012596F" w:rsidRPr="006C3672">
        <w:rPr>
          <w:rFonts w:ascii="Kuenst480 BT" w:hAnsi="Kuenst480 BT"/>
          <w:lang w:val="en-GB"/>
        </w:rPr>
        <w:t xml:space="preserve"> </w:t>
      </w:r>
      <w:r w:rsidRPr="006C3672">
        <w:rPr>
          <w:rFonts w:ascii="Kuenst480 BT" w:hAnsi="Kuenst480 BT"/>
          <w:lang w:val="en-GB"/>
        </w:rPr>
        <w:t>democracy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acknowledged,</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(Chigozi,</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color w:val="000000"/>
          <w:lang w:val="en-GB"/>
        </w:rPr>
        <w:t xml:space="preserve"> </w:t>
      </w:r>
      <w:r w:rsidRPr="006C3672">
        <w:rPr>
          <w:rFonts w:ascii="Kuenst480 BT" w:hAnsi="Kuenst480 BT"/>
          <w:color w:val="000000"/>
          <w:lang w:val="en-GB"/>
        </w:rPr>
        <w:t>Kaufmann,</w:t>
      </w:r>
      <w:r w:rsidR="0012596F" w:rsidRPr="006C3672">
        <w:rPr>
          <w:rFonts w:ascii="Kuenst480 BT" w:hAnsi="Kuenst480 BT"/>
          <w:color w:val="000000"/>
          <w:lang w:val="en-GB"/>
        </w:rPr>
        <w:t xml:space="preserve"> </w:t>
      </w:r>
      <w:r w:rsidRPr="006C3672">
        <w:rPr>
          <w:rFonts w:ascii="Kuenst480 BT" w:hAnsi="Kuenst480 BT"/>
          <w:color w:val="000000"/>
          <w:lang w:val="en-GB"/>
        </w:rPr>
        <w:t>Elliot</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Shumeli,</w:t>
      </w:r>
      <w:r w:rsidR="0012596F" w:rsidRPr="006C3672">
        <w:rPr>
          <w:rFonts w:ascii="Kuenst480 BT" w:hAnsi="Kuenst480 BT"/>
          <w:color w:val="000000"/>
          <w:lang w:val="en-GB"/>
        </w:rPr>
        <w:t xml:space="preserve"> </w:t>
      </w:r>
      <w:r w:rsidRPr="006C3672">
        <w:rPr>
          <w:rFonts w:ascii="Kuenst480 BT" w:hAnsi="Kuenst480 BT"/>
          <w:color w:val="000000"/>
          <w:lang w:val="en-GB"/>
        </w:rPr>
        <w:t>2003</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Maoz,</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2010;</w:t>
      </w:r>
      <w:r w:rsidRPr="006C3672">
        <w:rPr>
          <w:rFonts w:ascii="Kuenst480 BT" w:hAnsi="Kuenst480 BT"/>
          <w:color w:val="000000"/>
          <w:lang w:val="en-GB"/>
        </w:rPr>
        <w:t>Vraneski</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Richte,</w:t>
      </w:r>
      <w:r w:rsidR="0012596F" w:rsidRPr="006C3672">
        <w:rPr>
          <w:rFonts w:ascii="Kuenst480 BT" w:hAnsi="Kuenst480 BT"/>
          <w:color w:val="000000"/>
          <w:lang w:val="en-GB"/>
        </w:rPr>
        <w:t xml:space="preserve"> </w:t>
      </w:r>
      <w:r w:rsidRPr="006C3672">
        <w:rPr>
          <w:rFonts w:ascii="Kuenst480 BT" w:hAnsi="Kuenst480 BT"/>
          <w:color w:val="000000"/>
          <w:lang w:val="en-GB"/>
        </w:rPr>
        <w:t>2002;</w:t>
      </w:r>
      <w:r w:rsidR="0012596F" w:rsidRPr="006C3672">
        <w:rPr>
          <w:rFonts w:ascii="Kuenst480 BT" w:hAnsi="Kuenst480 BT"/>
          <w:color w:val="000000"/>
          <w:lang w:val="en-GB"/>
        </w:rPr>
        <w:t xml:space="preserve"> </w:t>
      </w:r>
      <w:r w:rsidRPr="006C3672">
        <w:rPr>
          <w:rFonts w:ascii="Kuenst480 BT" w:hAnsi="Kuenst480 BT"/>
          <w:lang w:val="en-GB"/>
        </w:rPr>
        <w:t>Zvagulius,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identify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having</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escalation.</w:t>
      </w:r>
      <w:r w:rsidR="0012596F" w:rsidRPr="006C3672">
        <w:rPr>
          <w:rFonts w:ascii="Kuenst480 BT" w:hAnsi="Kuenst480 BT"/>
          <w:lang w:val="en-GB"/>
        </w:rPr>
        <w:t xml:space="preserve"> </w:t>
      </w:r>
    </w:p>
    <w:p w14:paraId="3AD61396" w14:textId="77777777" w:rsidR="00C77680" w:rsidRPr="006C3672" w:rsidRDefault="00C77680" w:rsidP="00B83071">
      <w:pPr>
        <w:pStyle w:val="ListParagraph"/>
        <w:spacing w:line="276" w:lineRule="auto"/>
        <w:ind w:left="0" w:firstLine="720"/>
        <w:rPr>
          <w:rFonts w:ascii="Kuenst480 BT" w:hAnsi="Kuenst480 BT"/>
          <w:lang w:val="en-GB"/>
        </w:rPr>
      </w:pP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Sheafer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Dvir-Gvirsman,</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Zvagulius,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explored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relationship</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contributes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escalation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de-escalation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others</w:t>
      </w:r>
      <w:r w:rsidR="0012596F" w:rsidRPr="006C3672">
        <w:rPr>
          <w:rFonts w:ascii="Kuenst480 BT" w:hAnsi="Kuenst480 BT"/>
          <w:lang w:val="en-GB"/>
        </w:rPr>
        <w:t xml:space="preserve"> </w:t>
      </w:r>
      <w:r w:rsidRPr="006C3672">
        <w:rPr>
          <w:rFonts w:ascii="Kuenst480 BT" w:hAnsi="Kuenst480 BT"/>
          <w:lang w:val="en-GB"/>
        </w:rPr>
        <w:t>(Euwema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Verbeke,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Yanagizawa-Drott,</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examined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positive</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Williams</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identified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agents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maintain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status</w:t>
      </w:r>
      <w:r w:rsidR="0012596F" w:rsidRPr="006C3672">
        <w:rPr>
          <w:rFonts w:ascii="Kuenst480 BT" w:hAnsi="Kuenst480 BT"/>
          <w:lang w:val="en-GB"/>
        </w:rPr>
        <w:t xml:space="preserve"> </w:t>
      </w:r>
      <w:r w:rsidRPr="006C3672">
        <w:rPr>
          <w:rFonts w:ascii="Kuenst480 BT" w:hAnsi="Kuenst480 BT"/>
          <w:lang w:val="en-GB"/>
        </w:rPr>
        <w:t>quo</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providing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platform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subjugate</w:t>
      </w:r>
      <w:r w:rsidR="0012596F" w:rsidRPr="006C3672">
        <w:rPr>
          <w:rFonts w:ascii="Kuenst480 BT" w:hAnsi="Kuenst480 BT"/>
          <w:lang w:val="en-GB"/>
        </w:rPr>
        <w:t xml:space="preserve"> </w:t>
      </w:r>
      <w:r w:rsidRPr="006C3672">
        <w:rPr>
          <w:rFonts w:ascii="Kuenst480 BT" w:hAnsi="Kuenst480 BT"/>
          <w:lang w:val="en-GB"/>
        </w:rPr>
        <w:t>disadvantaged</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reinforce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norms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ideologies.</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him: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images,</w:t>
      </w:r>
      <w:r w:rsidR="0012596F" w:rsidRPr="006C3672">
        <w:rPr>
          <w:rFonts w:ascii="Kuenst480 BT" w:hAnsi="Kuenst480 BT"/>
          <w:lang w:val="en-GB"/>
        </w:rPr>
        <w:t xml:space="preserve"> </w:t>
      </w:r>
      <w:r w:rsidRPr="006C3672">
        <w:rPr>
          <w:rFonts w:ascii="Kuenst480 BT" w:hAnsi="Kuenst480 BT"/>
          <w:lang w:val="en-GB"/>
        </w:rPr>
        <w:t>representations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report,</w:t>
      </w:r>
      <w:r w:rsidR="0012596F" w:rsidRPr="006C3672">
        <w:rPr>
          <w:rFonts w:ascii="Kuenst480 BT" w:hAnsi="Kuenst480 BT"/>
          <w:lang w:val="en-GB"/>
        </w:rPr>
        <w:t xml:space="preserve"> </w:t>
      </w:r>
      <w:r w:rsidRPr="006C3672">
        <w:rPr>
          <w:rFonts w:ascii="Kuenst480 BT" w:hAnsi="Kuenst480 BT"/>
          <w:lang w:val="en-GB"/>
        </w:rPr>
        <w:t>we</w:t>
      </w:r>
      <w:r w:rsidR="0012596F" w:rsidRPr="006C3672">
        <w:rPr>
          <w:rFonts w:ascii="Kuenst480 BT" w:hAnsi="Kuenst480 BT"/>
          <w:lang w:val="en-GB"/>
        </w:rPr>
        <w:t xml:space="preserve"> </w:t>
      </w:r>
      <w:r w:rsidRPr="006C3672">
        <w:rPr>
          <w:rFonts w:ascii="Kuenst480 BT" w:hAnsi="Kuenst480 BT"/>
          <w:lang w:val="en-GB"/>
        </w:rPr>
        <w:t>read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our</w:t>
      </w:r>
      <w:r w:rsidR="0012596F" w:rsidRPr="006C3672">
        <w:rPr>
          <w:rFonts w:ascii="Kuenst480 BT" w:hAnsi="Kuenst480 BT"/>
          <w:lang w:val="en-GB"/>
        </w:rPr>
        <w:t xml:space="preserve"> </w:t>
      </w:r>
      <w:r w:rsidRPr="006C3672">
        <w:rPr>
          <w:rFonts w:ascii="Kuenst480 BT" w:hAnsi="Kuenst480 BT"/>
          <w:lang w:val="en-GB"/>
        </w:rPr>
        <w:t>screens,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hear</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our</w:t>
      </w:r>
      <w:r w:rsidR="0012596F" w:rsidRPr="006C3672">
        <w:rPr>
          <w:rFonts w:ascii="Kuenst480 BT" w:hAnsi="Kuenst480 BT"/>
          <w:lang w:val="en-GB"/>
        </w:rPr>
        <w:t xml:space="preserve"> </w:t>
      </w:r>
      <w:r w:rsidRPr="006C3672">
        <w:rPr>
          <w:rFonts w:ascii="Kuenst480 BT" w:hAnsi="Kuenst480 BT"/>
          <w:lang w:val="en-GB"/>
        </w:rPr>
        <w:t>radios,</w:t>
      </w:r>
      <w:r w:rsidR="0012596F" w:rsidRPr="006C3672">
        <w:rPr>
          <w:rFonts w:ascii="Kuenst480 BT" w:hAnsi="Kuenst480 BT"/>
          <w:lang w:val="en-GB"/>
        </w:rPr>
        <w:t xml:space="preserve"> </w:t>
      </w:r>
      <w:r w:rsidRPr="006C3672">
        <w:rPr>
          <w:rFonts w:ascii="Kuenst480 BT" w:hAnsi="Kuenst480 BT"/>
          <w:lang w:val="en-GB"/>
        </w:rPr>
        <w:t>encourage</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established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order</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natural,</w:t>
      </w:r>
      <w:r w:rsidR="0012596F" w:rsidRPr="006C3672">
        <w:rPr>
          <w:rFonts w:ascii="Kuenst480 BT" w:hAnsi="Kuenst480 BT"/>
          <w:lang w:val="en-GB"/>
        </w:rPr>
        <w:t xml:space="preserve"> </w:t>
      </w:r>
      <w:r w:rsidRPr="006C3672">
        <w:rPr>
          <w:rFonts w:ascii="Kuenst480 BT" w:hAnsi="Kuenst480 BT"/>
          <w:lang w:val="en-GB"/>
        </w:rPr>
        <w:t>desirable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something</w:t>
      </w:r>
      <w:r w:rsidR="0012596F" w:rsidRPr="006C3672">
        <w:rPr>
          <w:rFonts w:ascii="Kuenst480 BT" w:hAnsi="Kuenst480 BT"/>
          <w:lang w:val="en-GB"/>
        </w:rPr>
        <w:t xml:space="preserve"> </w:t>
      </w:r>
      <w:r w:rsidRPr="006C3672">
        <w:rPr>
          <w:rFonts w:ascii="Kuenst480 BT" w:hAnsi="Kuenst480 BT"/>
          <w:lang w:val="en-GB"/>
        </w:rPr>
        <w:t>we</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38).</w:t>
      </w:r>
    </w:p>
    <w:p w14:paraId="41BA45D2"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Williams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argued</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that</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sides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owned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controlled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established</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society</w:t>
      </w:r>
      <w:r w:rsidRPr="006C3672">
        <w:rPr>
          <w:rFonts w:ascii="Kuenst480 BT" w:eastAsia="MS Mincho" w:hAnsi="Kuenst480 BT"/>
          <w:lang w:val="en-GB" w:eastAsia="ja-JP"/>
        </w:rPr>
        <w:t>,</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who</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offer</w:t>
      </w:r>
      <w:r w:rsidR="0012596F" w:rsidRPr="006C3672">
        <w:rPr>
          <w:rFonts w:ascii="Kuenst480 BT" w:hAnsi="Kuenst480 BT"/>
          <w:lang w:val="en-GB"/>
        </w:rPr>
        <w:t xml:space="preserve"> </w:t>
      </w:r>
      <w:r w:rsidRPr="006C3672">
        <w:rPr>
          <w:rFonts w:ascii="Kuenst480 BT" w:hAnsi="Kuenst480 BT"/>
          <w:lang w:val="en-GB"/>
        </w:rPr>
        <w:t>‘false</w:t>
      </w:r>
      <w:r w:rsidR="0012596F" w:rsidRPr="006C3672">
        <w:rPr>
          <w:rFonts w:ascii="Kuenst480 BT" w:hAnsi="Kuenst480 BT"/>
          <w:lang w:val="en-GB"/>
        </w:rPr>
        <w:t xml:space="preserve"> </w:t>
      </w:r>
      <w:r w:rsidRPr="006C3672">
        <w:rPr>
          <w:rFonts w:ascii="Kuenst480 BT" w:hAnsi="Kuenst480 BT"/>
          <w:lang w:val="en-GB"/>
        </w:rPr>
        <w:t>representation’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reinforcing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(p.38).</w:t>
      </w:r>
      <w:r w:rsidR="0012596F" w:rsidRPr="006C3672">
        <w:rPr>
          <w:rFonts w:ascii="Kuenst480 BT" w:hAnsi="Kuenst480 BT"/>
          <w:lang w:val="en-GB"/>
        </w:rPr>
        <w:t xml:space="preserve"> </w:t>
      </w:r>
      <w:r w:rsidRPr="006C3672">
        <w:rPr>
          <w:rFonts w:ascii="Kuenst480 BT" w:eastAsia="MS Mincho" w:hAnsi="Kuenst480 BT"/>
          <w:lang w:val="en-GB" w:eastAsia="zh-CN"/>
        </w:rPr>
        <w:t>This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even</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truer</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in</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some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countries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in</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Africa,</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where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the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media</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either</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owned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and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controlled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by</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government</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or</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strictly</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regulated.</w:t>
      </w:r>
      <w:r w:rsidR="0012596F" w:rsidRPr="006C3672">
        <w:rPr>
          <w:rFonts w:ascii="Kuenst480 BT" w:eastAsia="MS Mincho" w:hAnsi="Kuenst480 BT"/>
          <w:lang w:val="en-GB" w:eastAsia="zh-CN"/>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media’s</w:t>
      </w:r>
      <w:r w:rsidR="0012596F" w:rsidRPr="006C3672">
        <w:rPr>
          <w:rFonts w:ascii="Kuenst480 BT" w:hAnsi="Kuenst480 BT"/>
          <w:lang w:val="en-GB"/>
        </w:rPr>
        <w:t xml:space="preserve"> </w:t>
      </w:r>
      <w:r w:rsidRPr="006C3672">
        <w:rPr>
          <w:rFonts w:ascii="Kuenst480 BT" w:hAnsi="Kuenst480 BT"/>
          <w:lang w:val="en-GB"/>
        </w:rPr>
        <w:t>dependence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funding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scenarios,</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opportunity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ruling</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monopolize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situations</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denied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voice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platform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challenge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ideologies</w:t>
      </w:r>
      <w:r w:rsidR="0012596F" w:rsidRPr="006C3672">
        <w:rPr>
          <w:rFonts w:ascii="Kuenst480 BT" w:hAnsi="Kuenst480 BT"/>
          <w:lang w:val="en-GB"/>
        </w:rPr>
        <w:t xml:space="preserve"> </w:t>
      </w:r>
      <w:r w:rsidRPr="006C3672">
        <w:rPr>
          <w:rFonts w:ascii="Kuenst480 BT" w:hAnsi="Kuenst480 BT"/>
          <w:lang w:val="en-GB"/>
        </w:rPr>
        <w:t>(Megwa,</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instances,</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affecting</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judgment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tends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coloration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operates”</w:t>
      </w:r>
      <w:r w:rsidR="0012596F" w:rsidRPr="006C3672">
        <w:rPr>
          <w:rFonts w:ascii="Kuenst480 BT" w:hAnsi="Kuenst480 BT"/>
          <w:lang w:val="en-GB"/>
        </w:rPr>
        <w:t xml:space="preserve"> </w:t>
      </w:r>
      <w:r w:rsidRPr="006C3672">
        <w:rPr>
          <w:rFonts w:ascii="Kuenst480 BT" w:hAnsi="Kuenst480 BT"/>
          <w:lang w:val="en-GB"/>
        </w:rPr>
        <w:t>(Chigozie,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p.98).</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topics,</w:t>
      </w:r>
      <w:r w:rsidR="0012596F" w:rsidRPr="006C3672">
        <w:rPr>
          <w:rFonts w:ascii="Kuenst480 BT" w:hAnsi="Kuenst480 BT"/>
          <w:lang w:val="en-GB"/>
        </w:rPr>
        <w:t xml:space="preserve"> </w:t>
      </w:r>
      <w:r w:rsidRPr="006C3672">
        <w:rPr>
          <w:rFonts w:ascii="Kuenst480 BT" w:hAnsi="Kuenst480 BT"/>
          <w:lang w:val="en-GB"/>
        </w:rPr>
        <w:t>images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follow</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“structural</w:t>
      </w:r>
      <w:r w:rsidR="0012596F" w:rsidRPr="006C3672">
        <w:rPr>
          <w:rFonts w:ascii="Kuenst480 BT" w:hAnsi="Kuenst480 BT"/>
          <w:lang w:val="en-GB"/>
        </w:rPr>
        <w:t xml:space="preserve"> </w:t>
      </w:r>
      <w:r w:rsidRPr="006C3672">
        <w:rPr>
          <w:rFonts w:ascii="Kuenst480 BT" w:hAnsi="Kuenst480 BT"/>
          <w:lang w:val="en-GB"/>
        </w:rPr>
        <w:t>paradigm”</w:t>
      </w:r>
      <w:r w:rsidR="0012596F" w:rsidRPr="006C3672">
        <w:rPr>
          <w:rFonts w:ascii="Kuenst480 BT" w:hAnsi="Kuenst480 BT"/>
          <w:lang w:val="en-GB"/>
        </w:rPr>
        <w:t xml:space="preserve"> </w:t>
      </w:r>
      <w:r w:rsidRPr="006C3672">
        <w:rPr>
          <w:rFonts w:ascii="Kuenst480 BT" w:hAnsi="Kuenst480 BT"/>
          <w:lang w:val="en-GB"/>
        </w:rPr>
        <w:t>called</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dualism”</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complex</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divided</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sides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marginalize</w:t>
      </w:r>
      <w:r w:rsidR="0012596F" w:rsidRPr="006C3672">
        <w:rPr>
          <w:rFonts w:ascii="Kuenst480 BT" w:hAnsi="Kuenst480 BT"/>
          <w:lang w:val="en-GB"/>
        </w:rPr>
        <w:t xml:space="preserve"> </w:t>
      </w:r>
      <w:r w:rsidRPr="006C3672">
        <w:rPr>
          <w:rFonts w:ascii="Kuenst480 BT" w:hAnsi="Kuenst480 BT"/>
          <w:lang w:val="en-GB"/>
        </w:rPr>
        <w:t>minority</w:t>
      </w:r>
      <w:r w:rsidR="0012596F" w:rsidRPr="006C3672">
        <w:rPr>
          <w:rFonts w:ascii="Kuenst480 BT" w:hAnsi="Kuenst480 BT"/>
          <w:lang w:val="en-GB"/>
        </w:rPr>
        <w:t xml:space="preserve"> </w:t>
      </w:r>
      <w:r w:rsidRPr="006C3672">
        <w:rPr>
          <w:rFonts w:ascii="Kuenst480 BT" w:hAnsi="Kuenst480 BT"/>
          <w:lang w:val="en-GB"/>
        </w:rPr>
        <w:t>voices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destructive</w:t>
      </w:r>
      <w:r w:rsidR="0012596F" w:rsidRPr="006C3672">
        <w:rPr>
          <w:rFonts w:ascii="Kuenst480 BT" w:hAnsi="Kuenst480 BT"/>
          <w:lang w:val="en-GB"/>
        </w:rPr>
        <w:t xml:space="preserve"> </w:t>
      </w:r>
      <w:r w:rsidRPr="006C3672">
        <w:rPr>
          <w:rFonts w:ascii="Kuenst480 BT" w:hAnsi="Kuenst480 BT"/>
          <w:lang w:val="en-GB"/>
        </w:rPr>
        <w:t>reactions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polarize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discourage</w:t>
      </w:r>
      <w:r w:rsidR="0012596F" w:rsidRPr="006C3672">
        <w:rPr>
          <w:rFonts w:ascii="Kuenst480 BT" w:hAnsi="Kuenst480 BT"/>
          <w:lang w:val="en-GB"/>
        </w:rPr>
        <w:t xml:space="preserve"> </w:t>
      </w:r>
      <w:r w:rsidRPr="006C3672">
        <w:rPr>
          <w:rFonts w:ascii="Kuenst480 BT" w:hAnsi="Kuenst480 BT"/>
          <w:lang w:val="en-GB"/>
        </w:rPr>
        <w:t>possibilities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options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resolution</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p.61).</w:t>
      </w:r>
      <w:r w:rsidR="0012596F" w:rsidRPr="006C3672">
        <w:rPr>
          <w:rFonts w:ascii="Kuenst480 BT" w:hAnsi="Kuenst480 BT"/>
          <w:lang w:val="en-GB"/>
        </w:rPr>
        <w:t xml:space="preserve"> </w:t>
      </w:r>
    </w:p>
    <w:p w14:paraId="22156B73"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eastAsia="MS Mincho" w:hAnsi="Kuenst480 BT"/>
          <w:color w:val="231F20"/>
          <w:lang w:val="en-GB" w:eastAsia="zh-CN"/>
        </w:rPr>
        <w:t>Understanding</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how</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framed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both</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within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the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media</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and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by</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individuals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therefore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critical</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for</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getting</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deeper</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insights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into</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how</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disputants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interpret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and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react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to</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issues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during</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hAnsi="Kuenst480 BT"/>
          <w:color w:val="000000"/>
          <w:lang w:val="en-GB"/>
        </w:rPr>
        <w:t xml:space="preserve"> </w:t>
      </w:r>
      <w:r w:rsidRPr="006C3672">
        <w:rPr>
          <w:rFonts w:ascii="Kuenst480 BT" w:eastAsia="MS Mincho" w:hAnsi="Kuenst480 BT"/>
          <w:color w:val="231F20"/>
          <w:lang w:val="en-GB" w:eastAsia="zh-CN"/>
        </w:rPr>
        <w:t>(Coleman,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2004)</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and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for</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identifying</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how</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news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media</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coverage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of</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impacts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on</w:t>
      </w:r>
      <w:r w:rsidR="0012596F" w:rsidRPr="006C3672">
        <w:rPr>
          <w:rFonts w:ascii="Kuenst480 BT" w:hAnsi="Kuenst480 BT"/>
          <w:lang w:val="en-GB"/>
        </w:rPr>
        <w:t xml:space="preserve"> </w:t>
      </w:r>
      <w:r w:rsidRPr="006C3672">
        <w:rPr>
          <w:rFonts w:ascii="Kuenst480 BT" w:eastAsia="MS Mincho" w:hAnsi="Kuenst480 BT"/>
          <w:color w:val="231F20"/>
          <w:lang w:val="en-GB" w:eastAsia="zh-CN"/>
        </w:rPr>
        <w:t>early</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intervention,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transformation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and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peace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building</w:t>
      </w:r>
      <w:r w:rsidR="0012596F" w:rsidRPr="006C3672">
        <w:rPr>
          <w:rFonts w:ascii="Kuenst480 BT" w:eastAsia="MS Mincho" w:hAnsi="Kuenst480 BT"/>
          <w:color w:val="231F20"/>
          <w:lang w:val="en-GB" w:eastAsia="zh-CN"/>
        </w:rPr>
        <w:t xml:space="preserve"> </w:t>
      </w:r>
      <w:r w:rsidRPr="006C3672">
        <w:rPr>
          <w:rFonts w:ascii="Kuenst480 BT" w:hAnsi="Kuenst480 BT"/>
          <w:lang w:val="en-GB"/>
        </w:rPr>
        <w:t>(Musa,</w:t>
      </w:r>
      <w:r w:rsidR="0012596F" w:rsidRPr="006C3672">
        <w:rPr>
          <w:rFonts w:ascii="Kuenst480 BT" w:hAnsi="Kuenst480 BT"/>
          <w:lang w:val="en-GB"/>
        </w:rPr>
        <w:t xml:space="preserve"> </w:t>
      </w:r>
      <w:r w:rsidRPr="006C3672">
        <w:rPr>
          <w:rFonts w:ascii="Kuenst480 BT" w:hAnsi="Kuenst480 BT"/>
          <w:lang w:val="en-GB"/>
        </w:rPr>
        <w:t>2009).</w:t>
      </w:r>
    </w:p>
    <w:p w14:paraId="2AC7CC4E" w14:textId="77777777" w:rsidR="00C77680" w:rsidRPr="006C3672" w:rsidRDefault="00C77680" w:rsidP="00B83071">
      <w:pPr>
        <w:spacing w:line="276" w:lineRule="auto"/>
        <w:ind w:firstLine="720"/>
        <w:rPr>
          <w:rFonts w:ascii="Kuenst480 BT" w:hAnsi="Kuenst480 BT"/>
          <w:lang w:val="en-GB"/>
        </w:rPr>
      </w:pPr>
    </w:p>
    <w:p w14:paraId="4DF5A8A6" w14:textId="77777777" w:rsidR="00C77680" w:rsidRPr="006C3672" w:rsidRDefault="00C77680" w:rsidP="00B83071">
      <w:pPr>
        <w:pStyle w:val="Heading2"/>
        <w:rPr>
          <w:lang w:val="en-GB"/>
        </w:rPr>
      </w:pPr>
      <w:bookmarkStart w:id="24" w:name="_Toc501002372"/>
      <w:r w:rsidRPr="006C3672">
        <w:rPr>
          <w:lang w:val="en-GB"/>
        </w:rPr>
        <w:t>Media</w:t>
      </w:r>
      <w:r w:rsidR="0012596F" w:rsidRPr="006C3672">
        <w:rPr>
          <w:lang w:val="en-GB"/>
        </w:rPr>
        <w:t xml:space="preserve"> </w:t>
      </w:r>
      <w:r w:rsidRPr="006C3672">
        <w:rPr>
          <w:lang w:val="en-GB"/>
        </w:rPr>
        <w:t>vs.</w:t>
      </w:r>
      <w:r w:rsidR="0012596F" w:rsidRPr="006C3672">
        <w:rPr>
          <w:lang w:val="en-GB"/>
        </w:rPr>
        <w:t xml:space="preserve"> </w:t>
      </w:r>
      <w:r w:rsidRPr="006C3672">
        <w:rPr>
          <w:lang w:val="en-GB"/>
        </w:rPr>
        <w:t>Individual</w:t>
      </w:r>
      <w:r w:rsidR="0012596F" w:rsidRPr="006C3672">
        <w:rPr>
          <w:lang w:val="en-GB"/>
        </w:rPr>
        <w:t xml:space="preserve"> </w:t>
      </w:r>
      <w:r w:rsidRPr="006C3672">
        <w:rPr>
          <w:lang w:val="en-GB"/>
        </w:rPr>
        <w:t>Framing</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Conflict</w:t>
      </w:r>
      <w:bookmarkEnd w:id="24"/>
    </w:p>
    <w:p w14:paraId="6453B9C0" w14:textId="77777777" w:rsidR="00C77680" w:rsidRPr="006C3672" w:rsidRDefault="00C77680" w:rsidP="00B83071">
      <w:pPr>
        <w:spacing w:line="276" w:lineRule="auto"/>
        <w:ind w:left="0" w:firstLine="720"/>
        <w:rPr>
          <w:rFonts w:ascii="Kuenst480 BT" w:hAnsi="Kuenst480 BT"/>
          <w:color w:val="000000"/>
          <w:lang w:val="en-GB"/>
        </w:rPr>
      </w:pPr>
      <w:bookmarkStart w:id="25" w:name="_Hlk491068063"/>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Vraneski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Richard</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psychological</w:t>
      </w:r>
      <w:r w:rsidR="0012596F" w:rsidRPr="006C3672">
        <w:rPr>
          <w:rFonts w:ascii="Kuenst480 BT" w:hAnsi="Kuenst480 BT"/>
          <w:lang w:val="en-GB"/>
        </w:rPr>
        <w:t xml:space="preserve"> </w:t>
      </w:r>
      <w:r w:rsidRPr="006C3672">
        <w:rPr>
          <w:rFonts w:ascii="Kuenst480 BT" w:hAnsi="Kuenst480 BT"/>
          <w:lang w:val="en-GB"/>
        </w:rPr>
        <w:t>trait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bookmarkEnd w:id="8"/>
      <w:r w:rsidRPr="006C3672">
        <w:rPr>
          <w:rFonts w:ascii="Kuenst480 BT" w:hAnsi="Kuenst480 BT"/>
          <w:lang w:val="en-GB"/>
        </w:rPr>
        <w:t>cognitive</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enables</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receive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organize</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patterns,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resemble</w:t>
      </w:r>
      <w:r w:rsidR="0012596F" w:rsidRPr="006C3672">
        <w:rPr>
          <w:rFonts w:ascii="Kuenst480 BT" w:hAnsi="Kuenst480 BT"/>
          <w:lang w:val="en-GB"/>
        </w:rPr>
        <w:t xml:space="preserve"> </w:t>
      </w:r>
      <w:r w:rsidRPr="006C3672">
        <w:rPr>
          <w:rFonts w:ascii="Kuenst480 BT" w:hAnsi="Kuenst480 BT"/>
          <w:lang w:val="en-GB"/>
        </w:rPr>
        <w:t>cognitive</w:t>
      </w:r>
      <w:r w:rsidR="0012596F" w:rsidRPr="006C3672">
        <w:rPr>
          <w:rFonts w:ascii="Kuenst480 BT" w:hAnsi="Kuenst480 BT"/>
          <w:lang w:val="en-GB"/>
        </w:rPr>
        <w:t xml:space="preserve"> </w:t>
      </w:r>
      <w:r w:rsidRPr="006C3672">
        <w:rPr>
          <w:rFonts w:ascii="Kuenst480 BT" w:hAnsi="Kuenst480 BT"/>
          <w:lang w:val="en-GB"/>
        </w:rPr>
        <w:t>maps"</w:t>
      </w:r>
      <w:r w:rsidR="0012596F" w:rsidRPr="006C3672">
        <w:rPr>
          <w:rFonts w:ascii="Kuenst480 BT" w:hAnsi="Kuenst480 BT"/>
          <w:lang w:val="en-GB"/>
        </w:rPr>
        <w:t xml:space="preserve"> </w:t>
      </w:r>
      <w:r w:rsidRPr="006C3672">
        <w:rPr>
          <w:rFonts w:ascii="Kuenst480 BT" w:hAnsi="Kuenst480 BT"/>
          <w:lang w:val="en-GB"/>
        </w:rPr>
        <w:t>(p.5).</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second</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agenda-setting,</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influences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think</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talk</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(Scheele,</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journalists</w:t>
      </w:r>
      <w:r w:rsidR="0012596F" w:rsidRPr="006C3672">
        <w:rPr>
          <w:rFonts w:ascii="Kuenst480 BT" w:hAnsi="Kuenst480 BT"/>
          <w:lang w:val="en-GB"/>
        </w:rPr>
        <w:t xml:space="preserve"> </w:t>
      </w:r>
      <w:r w:rsidRPr="006C3672">
        <w:rPr>
          <w:rFonts w:ascii="Kuenst480 BT" w:hAnsi="Kuenst480 BT"/>
          <w:lang w:val="en-GB"/>
        </w:rPr>
        <w:t>classify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“psychological</w:t>
      </w:r>
      <w:r w:rsidR="0012596F" w:rsidRPr="006C3672">
        <w:rPr>
          <w:rFonts w:ascii="Kuenst480 BT" w:hAnsi="Kuenst480 BT"/>
          <w:color w:val="000000"/>
          <w:lang w:val="en-GB"/>
        </w:rPr>
        <w:t xml:space="preserve"> </w:t>
      </w:r>
      <w:r w:rsidRPr="006C3672">
        <w:rPr>
          <w:rFonts w:ascii="Kuenst480 BT" w:hAnsi="Kuenst480 BT"/>
          <w:color w:val="000000"/>
          <w:lang w:val="en-GB"/>
        </w:rPr>
        <w:t>trait</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cognitive</w:t>
      </w:r>
      <w:r w:rsidR="0012596F" w:rsidRPr="006C3672">
        <w:rPr>
          <w:rFonts w:ascii="Kuenst480 BT" w:hAnsi="Kuenst480 BT"/>
          <w:color w:val="000000"/>
          <w:lang w:val="en-GB"/>
        </w:rPr>
        <w:t xml:space="preserve"> </w:t>
      </w:r>
      <w:r w:rsidRPr="006C3672">
        <w:rPr>
          <w:rFonts w:ascii="Kuenst480 BT" w:hAnsi="Kuenst480 BT"/>
          <w:color w:val="000000"/>
          <w:lang w:val="en-GB"/>
        </w:rPr>
        <w:t>process”</w:t>
      </w:r>
      <w:r w:rsidR="0012596F" w:rsidRPr="006C3672">
        <w:rPr>
          <w:rFonts w:ascii="Kuenst480 BT" w:hAnsi="Kuenst480 BT"/>
          <w:color w:val="000000"/>
          <w:lang w:val="en-GB"/>
        </w:rPr>
        <w:t xml:space="preserve"> </w:t>
      </w:r>
      <w:r w:rsidRPr="006C3672">
        <w:rPr>
          <w:rFonts w:ascii="Kuenst480 BT" w:hAnsi="Kuenst480 BT"/>
          <w:color w:val="000000"/>
          <w:lang w:val="en-GB"/>
        </w:rPr>
        <w:t>(Vraneski</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Richte,</w:t>
      </w:r>
      <w:r w:rsidR="0012596F" w:rsidRPr="006C3672">
        <w:rPr>
          <w:rFonts w:ascii="Kuenst480 BT" w:hAnsi="Kuenst480 BT"/>
          <w:color w:val="000000"/>
          <w:lang w:val="en-GB"/>
        </w:rPr>
        <w:t xml:space="preserve"> </w:t>
      </w:r>
      <w:r w:rsidRPr="006C3672">
        <w:rPr>
          <w:rFonts w:ascii="Kuenst480 BT" w:hAnsi="Kuenst480 BT"/>
          <w:color w:val="000000"/>
          <w:lang w:val="en-GB"/>
        </w:rPr>
        <w:t>2002,</w:t>
      </w:r>
      <w:r w:rsidR="0012596F" w:rsidRPr="006C3672">
        <w:rPr>
          <w:rFonts w:ascii="Kuenst480 BT" w:hAnsi="Kuenst480 BT"/>
          <w:color w:val="000000"/>
          <w:lang w:val="en-GB"/>
        </w:rPr>
        <w:t xml:space="preserve"> </w:t>
      </w:r>
      <w:r w:rsidRPr="006C3672">
        <w:rPr>
          <w:rFonts w:ascii="Kuenst480 BT" w:hAnsi="Kuenst480 BT"/>
          <w:color w:val="000000"/>
          <w:lang w:val="en-GB"/>
        </w:rPr>
        <w:t>p.5)</w:t>
      </w:r>
      <w:r w:rsidR="0012596F" w:rsidRPr="006C3672">
        <w:rPr>
          <w:rFonts w:ascii="Kuenst480 BT" w:hAnsi="Kuenst480 BT"/>
          <w:color w:val="000000"/>
          <w:lang w:val="en-GB"/>
        </w:rPr>
        <w:t xml:space="preserve"> </w:t>
      </w:r>
      <w:r w:rsidRPr="006C3672">
        <w:rPr>
          <w:rFonts w:ascii="Kuenst480 BT" w:hAnsi="Kuenst480 BT"/>
          <w:color w:val="000000"/>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well</w:t>
      </w:r>
      <w:r w:rsidR="0012596F" w:rsidRPr="006C3672">
        <w:rPr>
          <w:rFonts w:ascii="Kuenst480 BT" w:hAnsi="Kuenst480 BT"/>
          <w:color w:val="000000"/>
          <w:lang w:val="en-GB"/>
        </w:rPr>
        <w:t xml:space="preserve"> </w:t>
      </w:r>
      <w:r w:rsidRPr="006C3672">
        <w:rPr>
          <w:rFonts w:ascii="Kuenst480 BT" w:hAnsi="Kuenst480 BT"/>
          <w:color w:val="000000"/>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central</w:t>
      </w:r>
      <w:r w:rsidR="0012596F" w:rsidRPr="006C3672">
        <w:rPr>
          <w:rFonts w:ascii="Kuenst480 BT" w:hAnsi="Kuenst480 BT"/>
          <w:color w:val="000000"/>
          <w:lang w:val="en-GB"/>
        </w:rPr>
        <w:t xml:space="preserve"> </w:t>
      </w:r>
      <w:r w:rsidRPr="006C3672">
        <w:rPr>
          <w:rFonts w:ascii="Kuenst480 BT" w:hAnsi="Kuenst480 BT"/>
          <w:color w:val="000000"/>
          <w:lang w:val="en-GB"/>
        </w:rPr>
        <w:t>organizing</w:t>
      </w:r>
      <w:r w:rsidR="0012596F" w:rsidRPr="006C3672">
        <w:rPr>
          <w:rFonts w:ascii="Kuenst480 BT" w:hAnsi="Kuenst480 BT"/>
          <w:color w:val="000000"/>
          <w:lang w:val="en-GB"/>
        </w:rPr>
        <w:t xml:space="preserve"> </w:t>
      </w:r>
      <w:r w:rsidRPr="006C3672">
        <w:rPr>
          <w:rFonts w:ascii="Kuenst480 BT" w:hAnsi="Kuenst480 BT"/>
          <w:color w:val="000000"/>
          <w:lang w:val="en-GB"/>
        </w:rPr>
        <w:t>principle</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holds</w:t>
      </w:r>
      <w:r w:rsidR="0012596F" w:rsidRPr="006C3672">
        <w:rPr>
          <w:rFonts w:ascii="Kuenst480 BT" w:hAnsi="Kuenst480 BT"/>
          <w:color w:val="000000"/>
          <w:lang w:val="en-GB"/>
        </w:rPr>
        <w:t xml:space="preserve"> </w:t>
      </w:r>
      <w:r w:rsidRPr="006C3672">
        <w:rPr>
          <w:rFonts w:ascii="Kuenst480 BT" w:hAnsi="Kuenst480 BT"/>
          <w:color w:val="000000"/>
          <w:lang w:val="en-GB"/>
        </w:rPr>
        <w:t>together</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give</w:t>
      </w:r>
      <w:r w:rsidR="0012596F" w:rsidRPr="006C3672">
        <w:rPr>
          <w:rFonts w:ascii="Kuenst480 BT" w:hAnsi="Kuenst480 BT"/>
          <w:color w:val="000000"/>
          <w:lang w:val="en-GB"/>
        </w:rPr>
        <w:t xml:space="preserve"> </w:t>
      </w:r>
      <w:r w:rsidRPr="006C3672">
        <w:rPr>
          <w:rFonts w:ascii="Kuenst480 BT" w:hAnsi="Kuenst480 BT"/>
          <w:color w:val="000000"/>
          <w:lang w:val="en-GB"/>
        </w:rPr>
        <w:t>coherence</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meaning</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diverse</w:t>
      </w:r>
      <w:r w:rsidR="0012596F" w:rsidRPr="006C3672">
        <w:rPr>
          <w:rFonts w:ascii="Kuenst480 BT" w:hAnsi="Kuenst480 BT"/>
          <w:color w:val="000000"/>
          <w:lang w:val="en-GB"/>
        </w:rPr>
        <w:t xml:space="preserve"> </w:t>
      </w:r>
      <w:r w:rsidRPr="006C3672">
        <w:rPr>
          <w:rFonts w:ascii="Kuenst480 BT" w:hAnsi="Kuenst480 BT"/>
          <w:color w:val="000000"/>
          <w:lang w:val="en-GB"/>
        </w:rPr>
        <w:t>array</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symbols”</w:t>
      </w:r>
      <w:r w:rsidR="0012596F" w:rsidRPr="006C3672">
        <w:rPr>
          <w:rFonts w:ascii="Kuenst480 BT" w:hAnsi="Kuenst480 BT"/>
          <w:color w:val="000000"/>
          <w:lang w:val="en-GB"/>
        </w:rPr>
        <w:t xml:space="preserve"> </w:t>
      </w:r>
      <w:r w:rsidRPr="006C3672">
        <w:rPr>
          <w:rFonts w:ascii="Kuenst480 BT" w:hAnsi="Kuenst480 BT"/>
          <w:color w:val="000000"/>
          <w:lang w:val="en-GB"/>
        </w:rPr>
        <w:t>(Gamson</w:t>
      </w:r>
      <w:r w:rsidR="0012596F" w:rsidRPr="006C3672">
        <w:rPr>
          <w:rFonts w:ascii="Kuenst480 BT" w:hAnsi="Kuenst480 BT"/>
          <w:color w:val="000000"/>
          <w:lang w:val="en-GB"/>
        </w:rPr>
        <w:t xml:space="preserve"> </w:t>
      </w:r>
      <w:r w:rsidRPr="006C3672">
        <w:rPr>
          <w:rFonts w:ascii="Kuenst480 BT" w:hAnsi="Kuenst480 BT"/>
          <w:color w:val="000000"/>
          <w:lang w:val="en-GB"/>
        </w:rPr>
        <w:t>et</w:t>
      </w:r>
      <w:r w:rsidR="0012596F" w:rsidRPr="006C3672">
        <w:rPr>
          <w:rFonts w:ascii="Kuenst480 BT" w:hAnsi="Kuenst480 BT"/>
          <w:color w:val="000000"/>
          <w:lang w:val="en-GB"/>
        </w:rPr>
        <w:t xml:space="preserve"> </w:t>
      </w:r>
      <w:r w:rsidRPr="006C3672">
        <w:rPr>
          <w:rFonts w:ascii="Kuenst480 BT" w:hAnsi="Kuenst480 BT"/>
          <w:color w:val="000000"/>
          <w:lang w:val="en-GB"/>
        </w:rPr>
        <w:t>al,</w:t>
      </w:r>
      <w:r w:rsidR="0012596F" w:rsidRPr="006C3672">
        <w:rPr>
          <w:rFonts w:ascii="Kuenst480 BT" w:hAnsi="Kuenst480 BT"/>
          <w:color w:val="000000"/>
          <w:lang w:val="en-GB"/>
        </w:rPr>
        <w:t xml:space="preserve"> </w:t>
      </w:r>
      <w:r w:rsidRPr="006C3672">
        <w:rPr>
          <w:rFonts w:ascii="Kuenst480 BT" w:hAnsi="Kuenst480 BT"/>
          <w:color w:val="000000"/>
          <w:lang w:val="en-GB"/>
        </w:rPr>
        <w:t>1992,</w:t>
      </w:r>
      <w:r w:rsidR="0012596F" w:rsidRPr="006C3672">
        <w:rPr>
          <w:rFonts w:ascii="Kuenst480 BT" w:hAnsi="Kuenst480 BT"/>
          <w:color w:val="000000"/>
          <w:lang w:val="en-GB"/>
        </w:rPr>
        <w:t xml:space="preserve"> </w:t>
      </w:r>
      <w:r w:rsidRPr="006C3672">
        <w:rPr>
          <w:rFonts w:ascii="Kuenst480 BT" w:hAnsi="Kuenst480 BT"/>
          <w:color w:val="000000"/>
          <w:lang w:val="en-GB"/>
        </w:rPr>
        <w:t>p.384).</w:t>
      </w:r>
      <w:r w:rsidR="0012596F" w:rsidRPr="006C3672">
        <w:rPr>
          <w:rFonts w:ascii="Kuenst480 BT" w:hAnsi="Kuenst480 BT"/>
          <w:color w:val="000000"/>
          <w:lang w:val="en-GB"/>
        </w:rPr>
        <w:t xml:space="preserve"> </w:t>
      </w:r>
      <w:r w:rsidRPr="006C3672">
        <w:rPr>
          <w:rFonts w:ascii="Kuenst480 BT" w:hAnsi="Kuenst480 BT"/>
          <w:color w:val="000000"/>
          <w:lang w:val="en-GB"/>
        </w:rPr>
        <w:t>It</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also</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process</w:t>
      </w:r>
      <w:r w:rsidR="0012596F" w:rsidRPr="006C3672">
        <w:rPr>
          <w:rFonts w:ascii="Kuenst480 BT" w:hAnsi="Kuenst480 BT"/>
          <w:color w:val="000000"/>
          <w:lang w:val="en-GB"/>
        </w:rPr>
        <w:t xml:space="preserve"> </w:t>
      </w:r>
      <w:r w:rsidRPr="006C3672">
        <w:rPr>
          <w:rFonts w:ascii="Kuenst480 BT" w:hAnsi="Kuenst480 BT"/>
          <w:color w:val="000000"/>
          <w:lang w:val="en-GB"/>
        </w:rPr>
        <w:t>through,</w:t>
      </w:r>
      <w:r w:rsidR="0012596F" w:rsidRPr="006C3672">
        <w:rPr>
          <w:rFonts w:ascii="Kuenst480 BT" w:hAnsi="Kuenst480 BT"/>
          <w:color w:val="000000"/>
          <w:lang w:val="en-GB"/>
        </w:rPr>
        <w:t xml:space="preserve"> </w:t>
      </w:r>
      <w:r w:rsidRPr="006C3672">
        <w:rPr>
          <w:rFonts w:ascii="Kuenst480 BT" w:hAnsi="Kuenst480 BT"/>
          <w:color w:val="000000"/>
          <w:lang w:val="en-GB"/>
        </w:rPr>
        <w:t>which</w:t>
      </w:r>
      <w:r w:rsidR="0012596F" w:rsidRPr="006C3672">
        <w:rPr>
          <w:rFonts w:ascii="Kuenst480 BT" w:hAnsi="Kuenst480 BT"/>
          <w:color w:val="000000"/>
          <w:lang w:val="en-GB"/>
        </w:rPr>
        <w:t xml:space="preserve"> </w:t>
      </w:r>
      <w:r w:rsidRPr="006C3672">
        <w:rPr>
          <w:rFonts w:ascii="Kuenst480 BT" w:hAnsi="Kuenst480 BT"/>
          <w:color w:val="000000"/>
          <w:lang w:val="en-GB"/>
        </w:rPr>
        <w:t>“people</w:t>
      </w:r>
      <w:r w:rsidR="0012596F" w:rsidRPr="006C3672">
        <w:rPr>
          <w:rFonts w:ascii="Kuenst480 BT" w:hAnsi="Kuenst480 BT"/>
          <w:color w:val="000000"/>
          <w:lang w:val="en-GB"/>
        </w:rPr>
        <w:t xml:space="preserve"> </w:t>
      </w:r>
      <w:r w:rsidRPr="006C3672">
        <w:rPr>
          <w:rFonts w:ascii="Kuenst480 BT" w:hAnsi="Kuenst480 BT"/>
          <w:color w:val="000000"/>
          <w:lang w:val="en-GB"/>
        </w:rPr>
        <w:t>develop</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particular</w:t>
      </w:r>
      <w:r w:rsidR="0012596F" w:rsidRPr="006C3672">
        <w:rPr>
          <w:rFonts w:ascii="Kuenst480 BT" w:hAnsi="Kuenst480 BT"/>
          <w:color w:val="000000"/>
          <w:lang w:val="en-GB"/>
        </w:rPr>
        <w:t xml:space="preserve"> </w:t>
      </w:r>
      <w:r w:rsidRPr="006C3672">
        <w:rPr>
          <w:rFonts w:ascii="Kuenst480 BT" w:hAnsi="Kuenst480 BT"/>
          <w:color w:val="000000"/>
          <w:lang w:val="en-GB"/>
        </w:rPr>
        <w:t>conceptualization</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an</w:t>
      </w:r>
      <w:r w:rsidR="0012596F" w:rsidRPr="006C3672">
        <w:rPr>
          <w:rFonts w:ascii="Kuenst480 BT" w:hAnsi="Kuenst480 BT"/>
          <w:color w:val="000000"/>
          <w:lang w:val="en-GB"/>
        </w:rPr>
        <w:t xml:space="preserve"> </w:t>
      </w:r>
      <w:r w:rsidRPr="006C3672">
        <w:rPr>
          <w:rFonts w:ascii="Kuenst480 BT" w:hAnsi="Kuenst480 BT"/>
          <w:color w:val="000000"/>
          <w:lang w:val="en-GB"/>
        </w:rPr>
        <w:t>issue</w:t>
      </w:r>
      <w:r w:rsidR="0012596F" w:rsidRPr="006C3672">
        <w:rPr>
          <w:rFonts w:ascii="Kuenst480 BT" w:hAnsi="Kuenst480 BT"/>
          <w:color w:val="000000"/>
          <w:lang w:val="en-GB"/>
        </w:rPr>
        <w:t xml:space="preserve"> </w:t>
      </w:r>
      <w:r w:rsidRPr="006C3672">
        <w:rPr>
          <w:rFonts w:ascii="Kuenst480 BT" w:hAnsi="Kuenst480 BT"/>
          <w:color w:val="000000"/>
          <w:lang w:val="en-GB"/>
        </w:rPr>
        <w:t>or</w:t>
      </w:r>
      <w:r w:rsidR="0012596F" w:rsidRPr="006C3672">
        <w:rPr>
          <w:rFonts w:ascii="Kuenst480 BT" w:hAnsi="Kuenst480 BT"/>
          <w:color w:val="000000"/>
          <w:lang w:val="en-GB"/>
        </w:rPr>
        <w:t xml:space="preserve"> </w:t>
      </w:r>
      <w:r w:rsidRPr="006C3672">
        <w:rPr>
          <w:rFonts w:ascii="Kuenst480 BT" w:hAnsi="Kuenst480 BT"/>
          <w:color w:val="000000"/>
          <w:lang w:val="en-GB"/>
        </w:rPr>
        <w:t>reorient</w:t>
      </w:r>
      <w:r w:rsidR="0012596F" w:rsidRPr="006C3672">
        <w:rPr>
          <w:rFonts w:ascii="Kuenst480 BT" w:hAnsi="Kuenst480 BT"/>
          <w:color w:val="000000"/>
          <w:lang w:val="en-GB"/>
        </w:rPr>
        <w:t xml:space="preserve"> </w:t>
      </w:r>
      <w:r w:rsidRPr="006C3672">
        <w:rPr>
          <w:rFonts w:ascii="Kuenst480 BT" w:hAnsi="Kuenst480 BT"/>
          <w:color w:val="000000"/>
          <w:lang w:val="en-GB"/>
        </w:rPr>
        <w:t>their</w:t>
      </w:r>
      <w:r w:rsidR="0012596F" w:rsidRPr="006C3672">
        <w:rPr>
          <w:rFonts w:ascii="Kuenst480 BT" w:hAnsi="Kuenst480 BT"/>
          <w:color w:val="000000"/>
          <w:lang w:val="en-GB"/>
        </w:rPr>
        <w:t xml:space="preserve"> </w:t>
      </w:r>
      <w:r w:rsidRPr="006C3672">
        <w:rPr>
          <w:rFonts w:ascii="Kuenst480 BT" w:hAnsi="Kuenst480 BT"/>
          <w:color w:val="000000"/>
          <w:lang w:val="en-GB"/>
        </w:rPr>
        <w:t>thinking</w:t>
      </w:r>
      <w:r w:rsidR="0012596F" w:rsidRPr="006C3672">
        <w:rPr>
          <w:rFonts w:ascii="Kuenst480 BT" w:hAnsi="Kuenst480 BT"/>
          <w:color w:val="000000"/>
          <w:lang w:val="en-GB"/>
        </w:rPr>
        <w:t xml:space="preserve"> </w:t>
      </w:r>
      <w:r w:rsidRPr="006C3672">
        <w:rPr>
          <w:rFonts w:ascii="Kuenst480 BT" w:hAnsi="Kuenst480 BT"/>
          <w:color w:val="000000"/>
          <w:lang w:val="en-GB"/>
        </w:rPr>
        <w:t>about</w:t>
      </w:r>
      <w:r w:rsidR="0012596F" w:rsidRPr="006C3672">
        <w:rPr>
          <w:rFonts w:ascii="Kuenst480 BT" w:hAnsi="Kuenst480 BT"/>
          <w:color w:val="000000"/>
          <w:lang w:val="en-GB"/>
        </w:rPr>
        <w:t xml:space="preserve"> </w:t>
      </w:r>
      <w:r w:rsidRPr="006C3672">
        <w:rPr>
          <w:rFonts w:ascii="Kuenst480 BT" w:hAnsi="Kuenst480 BT"/>
          <w:color w:val="000000"/>
          <w:lang w:val="en-GB"/>
        </w:rPr>
        <w:t>an</w:t>
      </w:r>
      <w:r w:rsidR="0012596F" w:rsidRPr="006C3672">
        <w:rPr>
          <w:rFonts w:ascii="Kuenst480 BT" w:hAnsi="Kuenst480 BT"/>
          <w:color w:val="000000"/>
          <w:lang w:val="en-GB"/>
        </w:rPr>
        <w:t xml:space="preserve"> </w:t>
      </w:r>
      <w:r w:rsidRPr="006C3672">
        <w:rPr>
          <w:rFonts w:ascii="Kuenst480 BT" w:hAnsi="Kuenst480 BT"/>
          <w:color w:val="000000"/>
          <w:lang w:val="en-GB"/>
        </w:rPr>
        <w:t>issue”</w:t>
      </w:r>
      <w:r w:rsidR="0012596F" w:rsidRPr="006C3672">
        <w:rPr>
          <w:rFonts w:ascii="Kuenst480 BT" w:hAnsi="Kuenst480 BT"/>
          <w:color w:val="000000"/>
          <w:lang w:val="en-GB"/>
        </w:rPr>
        <w:t xml:space="preserve"> </w:t>
      </w:r>
      <w:r w:rsidRPr="006C3672">
        <w:rPr>
          <w:rFonts w:ascii="Kuenst480 BT" w:hAnsi="Kuenst480 BT"/>
          <w:color w:val="000000"/>
          <w:lang w:val="en-GB"/>
        </w:rPr>
        <w:t>(Chong</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Druckman,</w:t>
      </w:r>
      <w:r w:rsidR="0012596F" w:rsidRPr="006C3672">
        <w:rPr>
          <w:rFonts w:ascii="Kuenst480 BT" w:hAnsi="Kuenst480 BT"/>
          <w:color w:val="000000"/>
          <w:lang w:val="en-GB"/>
        </w:rPr>
        <w:t xml:space="preserve"> </w:t>
      </w:r>
      <w:r w:rsidRPr="006C3672">
        <w:rPr>
          <w:rFonts w:ascii="Kuenst480 BT" w:hAnsi="Kuenst480 BT"/>
          <w:color w:val="000000"/>
          <w:lang w:val="en-GB"/>
        </w:rPr>
        <w:t>2007,</w:t>
      </w:r>
      <w:r w:rsidR="0012596F" w:rsidRPr="006C3672">
        <w:rPr>
          <w:rFonts w:ascii="Kuenst480 BT" w:hAnsi="Kuenst480 BT"/>
          <w:color w:val="000000"/>
          <w:lang w:val="en-GB"/>
        </w:rPr>
        <w:t xml:space="preserve"> </w:t>
      </w:r>
      <w:r w:rsidRPr="006C3672">
        <w:rPr>
          <w:rFonts w:ascii="Kuenst480 BT" w:hAnsi="Kuenst480 BT"/>
          <w:color w:val="000000"/>
          <w:lang w:val="en-GB"/>
        </w:rPr>
        <w:t>p.104).</w:t>
      </w:r>
      <w:r w:rsidR="0012596F" w:rsidRPr="006C3672">
        <w:rPr>
          <w:rFonts w:ascii="Kuenst480 BT" w:hAnsi="Kuenst480 BT"/>
          <w:color w:val="000000"/>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select</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salient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communicating</w:t>
      </w:r>
      <w:r w:rsidR="0012596F" w:rsidRPr="006C3672">
        <w:rPr>
          <w:rFonts w:ascii="Kuenst480 BT" w:hAnsi="Kuenst480 BT"/>
          <w:lang w:val="en-GB"/>
        </w:rPr>
        <w:t xml:space="preserve"> </w:t>
      </w:r>
      <w:r w:rsidRPr="006C3672">
        <w:rPr>
          <w:rFonts w:ascii="Kuenst480 BT" w:hAnsi="Kuenst480 BT"/>
          <w:lang w:val="en-GB"/>
        </w:rPr>
        <w:t>text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particular</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definition,</w:t>
      </w:r>
      <w:r w:rsidR="0012596F" w:rsidRPr="006C3672">
        <w:rPr>
          <w:rFonts w:ascii="Kuenst480 BT" w:hAnsi="Kuenst480 BT"/>
          <w:lang w:val="en-GB"/>
        </w:rPr>
        <w:t xml:space="preserve"> </w:t>
      </w:r>
      <w:r w:rsidRPr="006C3672">
        <w:rPr>
          <w:rFonts w:ascii="Kuenst480 BT" w:hAnsi="Kuenst480 BT"/>
          <w:lang w:val="en-GB"/>
        </w:rPr>
        <w:t>causal</w:t>
      </w:r>
      <w:r w:rsidR="0012596F" w:rsidRPr="006C3672">
        <w:rPr>
          <w:rFonts w:ascii="Kuenst480 BT" w:hAnsi="Kuenst480 BT"/>
          <w:lang w:val="en-GB"/>
        </w:rPr>
        <w:t xml:space="preserve"> </w:t>
      </w:r>
      <w:r w:rsidRPr="006C3672">
        <w:rPr>
          <w:rFonts w:ascii="Kuenst480 BT" w:hAnsi="Kuenst480 BT"/>
          <w:lang w:val="en-GB"/>
        </w:rPr>
        <w:t>interpretation,</w:t>
      </w:r>
      <w:r w:rsidR="0012596F" w:rsidRPr="006C3672">
        <w:rPr>
          <w:rFonts w:ascii="Kuenst480 BT" w:hAnsi="Kuenst480 BT"/>
          <w:lang w:val="en-GB"/>
        </w:rPr>
        <w:t xml:space="preserve"> </w:t>
      </w:r>
      <w:r w:rsidRPr="006C3672">
        <w:rPr>
          <w:rFonts w:ascii="Kuenst480 BT" w:hAnsi="Kuenst480 BT"/>
          <w:lang w:val="en-GB"/>
        </w:rPr>
        <w:t>moral</w:t>
      </w:r>
      <w:r w:rsidR="0012596F" w:rsidRPr="006C3672">
        <w:rPr>
          <w:rFonts w:ascii="Kuenst480 BT" w:hAnsi="Kuenst480 BT"/>
          <w:lang w:val="en-GB"/>
        </w:rPr>
        <w:t xml:space="preserve"> </w:t>
      </w:r>
      <w:r w:rsidRPr="006C3672">
        <w:rPr>
          <w:rFonts w:ascii="Kuenst480 BT" w:hAnsi="Kuenst480 BT"/>
          <w:lang w:val="en-GB"/>
        </w:rPr>
        <w:t>evaluation</w:t>
      </w:r>
      <w:r w:rsidR="0012596F" w:rsidRPr="006C3672">
        <w:rPr>
          <w:rFonts w:ascii="Kuenst480 BT" w:hAnsi="Kuenst480 BT"/>
          <w:lang w:val="en-GB"/>
        </w:rPr>
        <w:t xml:space="preserve"> </w:t>
      </w:r>
      <w:r w:rsidRPr="006C3672">
        <w:rPr>
          <w:rFonts w:ascii="Kuenst480 BT" w:hAnsi="Kuenst480 BT"/>
          <w:lang w:val="en-GB"/>
        </w:rPr>
        <w:t>and/or</w:t>
      </w:r>
      <w:r w:rsidR="0012596F" w:rsidRPr="006C3672">
        <w:rPr>
          <w:rFonts w:ascii="Kuenst480 BT" w:hAnsi="Kuenst480 BT"/>
          <w:lang w:val="en-GB"/>
        </w:rPr>
        <w:t xml:space="preserve"> </w:t>
      </w:r>
      <w:r w:rsidRPr="006C3672">
        <w:rPr>
          <w:rFonts w:ascii="Kuenst480 BT" w:hAnsi="Kuenst480 BT"/>
          <w:lang w:val="en-GB"/>
        </w:rPr>
        <w:t>treatment</w:t>
      </w:r>
      <w:r w:rsidR="0012596F" w:rsidRPr="006C3672">
        <w:rPr>
          <w:rFonts w:ascii="Kuenst480 BT" w:hAnsi="Kuenst480 BT"/>
          <w:lang w:val="en-GB"/>
        </w:rPr>
        <w:t xml:space="preserve"> </w:t>
      </w:r>
      <w:r w:rsidRPr="006C3672">
        <w:rPr>
          <w:rFonts w:ascii="Kuenst480 BT" w:hAnsi="Kuenst480 BT"/>
          <w:lang w:val="en-GB"/>
        </w:rPr>
        <w:t>recommendation”</w:t>
      </w:r>
      <w:r w:rsidR="0012596F" w:rsidRPr="006C3672">
        <w:rPr>
          <w:rFonts w:ascii="Kuenst480 BT" w:hAnsi="Kuenst480 BT"/>
          <w:lang w:val="en-GB"/>
        </w:rPr>
        <w:t xml:space="preserve"> </w:t>
      </w:r>
      <w:r w:rsidRPr="006C3672">
        <w:rPr>
          <w:rFonts w:ascii="Kuenst480 BT" w:hAnsi="Kuenst480 BT"/>
          <w:lang w:val="en-GB"/>
        </w:rPr>
        <w:t>(Entman,</w:t>
      </w:r>
      <w:r w:rsidR="0012596F" w:rsidRPr="006C3672">
        <w:rPr>
          <w:rFonts w:ascii="Kuenst480 BT" w:hAnsi="Kuenst480 BT"/>
          <w:lang w:val="en-GB"/>
        </w:rPr>
        <w:t xml:space="preserve"> </w:t>
      </w:r>
      <w:r w:rsidRPr="006C3672">
        <w:rPr>
          <w:rFonts w:ascii="Kuenst480 BT" w:hAnsi="Kuenst480 BT"/>
          <w:lang w:val="en-GB"/>
        </w:rPr>
        <w:t>1993,</w:t>
      </w:r>
      <w:r w:rsidR="0012596F" w:rsidRPr="006C3672">
        <w:rPr>
          <w:rFonts w:ascii="Kuenst480 BT" w:hAnsi="Kuenst480 BT"/>
          <w:lang w:val="en-GB"/>
        </w:rPr>
        <w:t xml:space="preserve"> </w:t>
      </w:r>
      <w:r w:rsidRPr="006C3672">
        <w:rPr>
          <w:rFonts w:ascii="Kuenst480 BT" w:hAnsi="Kuenst480 BT"/>
          <w:lang w:val="en-GB"/>
        </w:rPr>
        <w:t>p.52).</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present</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impacts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decoding</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members</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color w:val="000000"/>
          <w:lang w:val="en-GB"/>
        </w:rPr>
        <w:t>Chong</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Druckman,</w:t>
      </w:r>
      <w:r w:rsidR="0012596F" w:rsidRPr="006C3672">
        <w:rPr>
          <w:rFonts w:ascii="Kuenst480 BT" w:hAnsi="Kuenst480 BT"/>
          <w:color w:val="000000"/>
          <w:lang w:val="en-GB"/>
        </w:rPr>
        <w:t xml:space="preserve"> </w:t>
      </w:r>
      <w:r w:rsidRPr="006C3672">
        <w:rPr>
          <w:rFonts w:ascii="Kuenst480 BT" w:hAnsi="Kuenst480 BT"/>
          <w:color w:val="000000"/>
          <w:lang w:val="en-GB"/>
        </w:rPr>
        <w:t>2007).</w:t>
      </w:r>
    </w:p>
    <w:p w14:paraId="7B09E598"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lens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gather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analyze</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helps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define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behavior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highlighting</w:t>
      </w:r>
      <w:r w:rsidR="0012596F" w:rsidRPr="006C3672">
        <w:rPr>
          <w:rFonts w:ascii="Kuenst480 BT" w:hAnsi="Kuenst480 BT"/>
          <w:lang w:val="en-GB"/>
        </w:rPr>
        <w:t xml:space="preserve"> </w:t>
      </w:r>
      <w:r w:rsidRPr="006C3672">
        <w:rPr>
          <w:rFonts w:ascii="Kuenst480 BT" w:hAnsi="Kuenst480 BT"/>
          <w:lang w:val="en-GB"/>
        </w:rPr>
        <w:t>disagreements,</w:t>
      </w:r>
      <w:r w:rsidR="0012596F" w:rsidRPr="006C3672">
        <w:rPr>
          <w:rFonts w:ascii="Kuenst480 BT" w:hAnsi="Kuenst480 BT"/>
          <w:lang w:val="en-GB"/>
        </w:rPr>
        <w:t xml:space="preserve"> </w:t>
      </w:r>
      <w:r w:rsidRPr="006C3672">
        <w:rPr>
          <w:rFonts w:ascii="Kuenst480 BT" w:hAnsi="Kuenst480 BT"/>
          <w:lang w:val="en-GB"/>
        </w:rPr>
        <w:t>tensions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incompatibilities</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(Putnam</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Shoemaker,</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Depending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situation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agendas,</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applied</w:t>
      </w:r>
      <w:r w:rsidR="0012596F" w:rsidRPr="006C3672">
        <w:rPr>
          <w:rFonts w:ascii="Kuenst480 BT" w:hAnsi="Kuenst480 BT"/>
          <w:lang w:val="en-GB"/>
        </w:rPr>
        <w:t xml:space="preserve"> </w:t>
      </w:r>
      <w:r w:rsidRPr="006C3672">
        <w:rPr>
          <w:rFonts w:ascii="Kuenst480 BT" w:hAnsi="Kuenst480 BT"/>
          <w:lang w:val="en-GB"/>
        </w:rPr>
        <w:t>systematically,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manipulate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commit</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mobilize</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peacebuilding.</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Ambe-Uva</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identification</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Muslims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non-Muslims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Plateau</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contributed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escalation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decade</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ethno-religious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him:</w:t>
      </w:r>
    </w:p>
    <w:p w14:paraId="45B9F92C" w14:textId="77777777" w:rsidR="00C77680" w:rsidRPr="006C3672" w:rsidRDefault="00C77680" w:rsidP="00B83071">
      <w:pPr>
        <w:pStyle w:val="Quote"/>
        <w:rPr>
          <w:lang w:val="en-GB"/>
        </w:rPr>
      </w:pPr>
      <w:r w:rsidRPr="006C3672">
        <w:rPr>
          <w:lang w:val="en-GB"/>
        </w:rPr>
        <w:t>As</w:t>
      </w:r>
      <w:r w:rsidR="0012596F" w:rsidRPr="006C3672">
        <w:rPr>
          <w:lang w:val="en-GB"/>
        </w:rPr>
        <w:t xml:space="preserve"> </w:t>
      </w:r>
      <w:r w:rsidRPr="006C3672">
        <w:rPr>
          <w:lang w:val="en-GB"/>
        </w:rPr>
        <w:t>grievances</w:t>
      </w:r>
      <w:r w:rsidR="0012596F" w:rsidRPr="006C3672">
        <w:rPr>
          <w:lang w:val="en-GB"/>
        </w:rPr>
        <w:t xml:space="preserve"> </w:t>
      </w:r>
      <w:r w:rsidRPr="006C3672">
        <w:rPr>
          <w:lang w:val="en-GB"/>
        </w:rPr>
        <w:t>built</w:t>
      </w:r>
      <w:r w:rsidR="0012596F" w:rsidRPr="006C3672">
        <w:rPr>
          <w:lang w:val="en-GB"/>
        </w:rPr>
        <w:t xml:space="preserve"> </w:t>
      </w:r>
      <w:r w:rsidRPr="006C3672">
        <w:rPr>
          <w:lang w:val="en-GB"/>
        </w:rPr>
        <w:t>over</w:t>
      </w:r>
      <w:r w:rsidR="0012596F" w:rsidRPr="006C3672">
        <w:rPr>
          <w:lang w:val="en-GB"/>
        </w:rPr>
        <w:t xml:space="preserve"> </w:t>
      </w:r>
      <w:r w:rsidRPr="006C3672">
        <w:rPr>
          <w:lang w:val="en-GB"/>
        </w:rPr>
        <w:t>time,</w:t>
      </w:r>
      <w:r w:rsidR="0012596F" w:rsidRPr="006C3672">
        <w:rPr>
          <w:lang w:val="en-GB"/>
        </w:rPr>
        <w:t xml:space="preserve"> </w:t>
      </w:r>
      <w:r w:rsidRPr="006C3672">
        <w:rPr>
          <w:lang w:val="en-GB"/>
        </w:rPr>
        <w:t>both</w:t>
      </w:r>
      <w:r w:rsidR="0012596F" w:rsidRPr="006C3672">
        <w:rPr>
          <w:lang w:val="en-GB"/>
        </w:rPr>
        <w:t xml:space="preserve"> </w:t>
      </w:r>
      <w:r w:rsidRPr="006C3672">
        <w:rPr>
          <w:lang w:val="en-GB"/>
        </w:rPr>
        <w:t>sides,</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manipulate</w:t>
      </w:r>
      <w:r w:rsidR="0012596F" w:rsidRPr="006C3672">
        <w:rPr>
          <w:lang w:val="en-GB"/>
        </w:rPr>
        <w:t xml:space="preserve"> </w:t>
      </w:r>
      <w:r w:rsidRPr="006C3672">
        <w:rPr>
          <w:lang w:val="en-GB"/>
        </w:rPr>
        <w:t>popular</w:t>
      </w:r>
      <w:r w:rsidR="0012596F" w:rsidRPr="006C3672">
        <w:rPr>
          <w:lang w:val="en-GB"/>
        </w:rPr>
        <w:t xml:space="preserve"> </w:t>
      </w:r>
      <w:r w:rsidRPr="006C3672">
        <w:rPr>
          <w:lang w:val="en-GB"/>
        </w:rPr>
        <w:t>emotions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eventually</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inflame</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situation</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a</w:t>
      </w:r>
      <w:r w:rsidR="0012596F" w:rsidRPr="006C3672">
        <w:rPr>
          <w:lang w:val="en-GB"/>
        </w:rPr>
        <w:t xml:space="preserve"> </w:t>
      </w:r>
      <w:r w:rsidRPr="006C3672">
        <w:rPr>
          <w:lang w:val="en-GB"/>
        </w:rPr>
        <w:t>level</w:t>
      </w:r>
      <w:r w:rsidR="0012596F" w:rsidRPr="006C3672">
        <w:rPr>
          <w:lang w:val="en-GB"/>
        </w:rPr>
        <w:t xml:space="preserve"> </w:t>
      </w:r>
      <w:r w:rsidRPr="006C3672">
        <w:rPr>
          <w:lang w:val="en-GB"/>
        </w:rPr>
        <w:t>where</w:t>
      </w:r>
      <w:r w:rsidR="0012596F" w:rsidRPr="006C3672">
        <w:rPr>
          <w:lang w:val="en-GB"/>
        </w:rPr>
        <w:t xml:space="preserve"> </w:t>
      </w:r>
      <w:r w:rsidRPr="006C3672">
        <w:rPr>
          <w:lang w:val="en-GB"/>
        </w:rPr>
        <w:t>it</w:t>
      </w:r>
      <w:r w:rsidR="0012596F" w:rsidRPr="006C3672">
        <w:rPr>
          <w:lang w:val="en-GB"/>
        </w:rPr>
        <w:t xml:space="preserve"> </w:t>
      </w:r>
      <w:r w:rsidRPr="006C3672">
        <w:rPr>
          <w:lang w:val="en-GB"/>
        </w:rPr>
        <w:t>could</w:t>
      </w:r>
      <w:r w:rsidR="0012596F" w:rsidRPr="006C3672">
        <w:rPr>
          <w:lang w:val="en-GB"/>
        </w:rPr>
        <w:t xml:space="preserve"> </w:t>
      </w:r>
      <w:r w:rsidRPr="006C3672">
        <w:rPr>
          <w:lang w:val="en-GB"/>
        </w:rPr>
        <w:t>no</w:t>
      </w:r>
      <w:r w:rsidR="0012596F" w:rsidRPr="006C3672">
        <w:rPr>
          <w:lang w:val="en-GB"/>
        </w:rPr>
        <w:t xml:space="preserve"> </w:t>
      </w:r>
      <w:r w:rsidRPr="006C3672">
        <w:rPr>
          <w:lang w:val="en-GB"/>
        </w:rPr>
        <w:t>longer</w:t>
      </w:r>
      <w:r w:rsidR="0012596F" w:rsidRPr="006C3672">
        <w:rPr>
          <w:lang w:val="en-GB"/>
        </w:rPr>
        <w:t xml:space="preserve"> </w:t>
      </w:r>
      <w:r w:rsidRPr="006C3672">
        <w:rPr>
          <w:lang w:val="en-GB"/>
        </w:rPr>
        <w:t>be</w:t>
      </w:r>
      <w:r w:rsidR="0012596F" w:rsidRPr="006C3672">
        <w:rPr>
          <w:lang w:val="en-GB"/>
        </w:rPr>
        <w:t xml:space="preserve"> </w:t>
      </w:r>
      <w:r w:rsidRPr="006C3672">
        <w:rPr>
          <w:lang w:val="en-GB"/>
        </w:rPr>
        <w:t>controlled,</w:t>
      </w:r>
      <w:r w:rsidR="0012596F" w:rsidRPr="006C3672">
        <w:rPr>
          <w:lang w:val="en-GB"/>
        </w:rPr>
        <w:t xml:space="preserve"> </w:t>
      </w:r>
      <w:r w:rsidRPr="006C3672">
        <w:rPr>
          <w:lang w:val="en-GB"/>
        </w:rPr>
        <w:t>appealed</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religious</w:t>
      </w:r>
      <w:r w:rsidR="0012596F" w:rsidRPr="006C3672">
        <w:rPr>
          <w:lang w:val="en-GB"/>
        </w:rPr>
        <w:t xml:space="preserve"> </w:t>
      </w:r>
      <w:r w:rsidRPr="006C3672">
        <w:rPr>
          <w:lang w:val="en-GB"/>
        </w:rPr>
        <w:t>sentiments.</w:t>
      </w:r>
      <w:r w:rsidR="0012596F" w:rsidRPr="006C3672">
        <w:rPr>
          <w:lang w:val="en-GB"/>
        </w:rPr>
        <w:t xml:space="preserve"> </w:t>
      </w:r>
      <w:r w:rsidRPr="006C3672">
        <w:rPr>
          <w:lang w:val="en-GB"/>
        </w:rPr>
        <w:t>Christians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Muslims,</w:t>
      </w:r>
      <w:r w:rsidR="0012596F" w:rsidRPr="006C3672">
        <w:rPr>
          <w:lang w:val="en-GB"/>
        </w:rPr>
        <w:t xml:space="preserve"> </w:t>
      </w:r>
      <w:r w:rsidRPr="006C3672">
        <w:rPr>
          <w:lang w:val="en-GB"/>
        </w:rPr>
        <w:t>indigenes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non-</w:t>
      </w:r>
      <w:r w:rsidR="0012596F" w:rsidRPr="006C3672">
        <w:rPr>
          <w:lang w:val="en-GB"/>
        </w:rPr>
        <w:t xml:space="preserve"> </w:t>
      </w:r>
      <w:r w:rsidRPr="006C3672">
        <w:rPr>
          <w:lang w:val="en-GB"/>
        </w:rPr>
        <w:t>indigenes</w:t>
      </w:r>
      <w:r w:rsidR="0012596F" w:rsidRPr="006C3672">
        <w:rPr>
          <w:lang w:val="en-GB"/>
        </w:rPr>
        <w:t xml:space="preserve"> </w:t>
      </w:r>
      <w:r w:rsidRPr="006C3672">
        <w:rPr>
          <w:lang w:val="en-GB"/>
        </w:rPr>
        <w:t>both</w:t>
      </w:r>
      <w:r w:rsidR="0012596F" w:rsidRPr="006C3672">
        <w:rPr>
          <w:lang w:val="en-GB"/>
        </w:rPr>
        <w:t xml:space="preserve"> </w:t>
      </w:r>
      <w:r w:rsidRPr="006C3672">
        <w:rPr>
          <w:lang w:val="en-GB"/>
        </w:rPr>
        <w:t>became</w:t>
      </w:r>
      <w:r w:rsidR="0012596F" w:rsidRPr="006C3672">
        <w:rPr>
          <w:lang w:val="en-GB"/>
        </w:rPr>
        <w:t xml:space="preserve"> </w:t>
      </w:r>
      <w:r w:rsidRPr="006C3672">
        <w:rPr>
          <w:lang w:val="en-GB"/>
        </w:rPr>
        <w:t>perpetrators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victims</w:t>
      </w:r>
      <w:r w:rsidR="0012596F" w:rsidRPr="006C3672">
        <w:rPr>
          <w:lang w:val="en-GB"/>
        </w:rPr>
        <w:t xml:space="preserve"> </w:t>
      </w:r>
      <w:r w:rsidRPr="006C3672">
        <w:rPr>
          <w:lang w:val="en-GB"/>
        </w:rPr>
        <w:t>(p.44).</w:t>
      </w:r>
    </w:p>
    <w:p w14:paraId="0A98D7B1" w14:textId="77777777" w:rsidR="00C77680" w:rsidRPr="006C3672" w:rsidRDefault="00C77680" w:rsidP="00B83071">
      <w:pPr>
        <w:spacing w:line="276" w:lineRule="auto"/>
        <w:ind w:left="0"/>
        <w:rPr>
          <w:rFonts w:ascii="Kuenst480 BT" w:hAnsi="Kuenst480 BT"/>
          <w:lang w:val="en-GB"/>
        </w:rPr>
      </w:pPr>
      <w:r w:rsidRPr="006C3672">
        <w:rPr>
          <w:rFonts w:ascii="Kuenst480 BT" w:hAnsi="Kuenst480 BT"/>
          <w:lang w:val="en-GB"/>
        </w:rPr>
        <w:tab/>
        <w:t>Apart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affects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distinction,</w:t>
      </w:r>
      <w:r w:rsidR="0012596F" w:rsidRPr="006C3672">
        <w:rPr>
          <w:rFonts w:ascii="Kuenst480 BT" w:hAnsi="Kuenst480 BT"/>
          <w:lang w:val="en-GB"/>
        </w:rPr>
        <w:t xml:space="preserve"> </w:t>
      </w:r>
      <w:r w:rsidRPr="006C3672">
        <w:rPr>
          <w:rFonts w:ascii="Kuenst480 BT" w:hAnsi="Kuenst480 BT"/>
          <w:lang w:val="en-GB"/>
        </w:rPr>
        <w:t>Entman</w:t>
      </w:r>
      <w:r w:rsidR="0012596F" w:rsidRPr="006C3672">
        <w:rPr>
          <w:rFonts w:ascii="Kuenst480 BT" w:hAnsi="Kuenst480 BT"/>
          <w:lang w:val="en-GB"/>
        </w:rPr>
        <w:t xml:space="preserve"> </w:t>
      </w:r>
      <w:r w:rsidRPr="006C3672">
        <w:rPr>
          <w:rFonts w:ascii="Kuenst480 BT" w:hAnsi="Kuenst480 BT"/>
          <w:lang w:val="en-GB"/>
        </w:rPr>
        <w:t>(1991)</w:t>
      </w:r>
      <w:r w:rsidR="0012596F" w:rsidRPr="006C3672">
        <w:rPr>
          <w:rFonts w:ascii="Kuenst480 BT" w:hAnsi="Kuenst480 BT"/>
          <w:lang w:val="en-GB"/>
        </w:rPr>
        <w:t xml:space="preserve"> </w:t>
      </w:r>
      <w:r w:rsidRPr="006C3672">
        <w:rPr>
          <w:rFonts w:ascii="Kuenst480 BT" w:hAnsi="Kuenst480 BT"/>
          <w:lang w:val="en-GB"/>
        </w:rPr>
        <w:t>describes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“attributes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itself”</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“information-processing</w:t>
      </w:r>
      <w:r w:rsidR="0012596F" w:rsidRPr="006C3672">
        <w:rPr>
          <w:rFonts w:ascii="Kuenst480 BT" w:hAnsi="Kuenst480 BT"/>
          <w:lang w:val="en-GB"/>
        </w:rPr>
        <w:t xml:space="preserve"> </w:t>
      </w:r>
      <w:r w:rsidRPr="006C3672">
        <w:rPr>
          <w:rFonts w:ascii="Kuenst480 BT" w:hAnsi="Kuenst480 BT"/>
          <w:lang w:val="en-GB"/>
        </w:rPr>
        <w:t>schemata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(p.7).</w:t>
      </w:r>
      <w:r w:rsidR="0012596F" w:rsidRPr="006C3672">
        <w:rPr>
          <w:rFonts w:ascii="Kuenst480 BT" w:hAnsi="Kuenst480 BT"/>
          <w:lang w:val="en-GB"/>
        </w:rPr>
        <w:t xml:space="preserve"> </w:t>
      </w:r>
      <w:r w:rsidRPr="006C3672">
        <w:rPr>
          <w:rFonts w:ascii="Kuenst480 BT" w:hAnsi="Kuenst480 BT"/>
          <w:lang w:val="en-GB"/>
        </w:rPr>
        <w:t>Entman’s</w:t>
      </w:r>
      <w:r w:rsidR="0012596F" w:rsidRPr="006C3672">
        <w:rPr>
          <w:rFonts w:ascii="Kuenst480 BT" w:hAnsi="Kuenst480 BT"/>
          <w:lang w:val="en-GB"/>
        </w:rPr>
        <w:t xml:space="preserve"> </w:t>
      </w:r>
      <w:r w:rsidRPr="006C3672">
        <w:rPr>
          <w:rFonts w:ascii="Kuenst480 BT" w:hAnsi="Kuenst480 BT"/>
          <w:lang w:val="en-GB"/>
        </w:rPr>
        <w:t>classification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concepts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shows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shaped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multi-layered</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interaction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preexisting</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potential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shaping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perceive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(Elliott,</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Gardner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Cheldin,</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Fast,</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2013).</w:t>
      </w:r>
      <w:bookmarkStart w:id="26" w:name="_Toc437893961"/>
      <w:bookmarkStart w:id="27" w:name="_Toc441488763"/>
      <w:bookmarkStart w:id="28" w:name="_Toc441526481"/>
      <w:bookmarkStart w:id="29" w:name="_Toc441770035"/>
      <w:bookmarkStart w:id="30" w:name="_Toc442118841"/>
    </w:p>
    <w:p w14:paraId="24975873" w14:textId="77777777" w:rsidR="009C50C1" w:rsidRPr="006C3672" w:rsidRDefault="009C50C1" w:rsidP="00B83071">
      <w:pPr>
        <w:pStyle w:val="Heading3"/>
        <w:spacing w:line="276" w:lineRule="auto"/>
        <w:ind w:left="0"/>
        <w:rPr>
          <w:rFonts w:ascii="Kuenst480 BT" w:hAnsi="Kuenst480 BT"/>
          <w:szCs w:val="24"/>
          <w:lang w:val="en-GB"/>
        </w:rPr>
      </w:pPr>
    </w:p>
    <w:p w14:paraId="5D2901A0" w14:textId="77777777" w:rsidR="00C77680" w:rsidRPr="006C3672" w:rsidRDefault="00C77680" w:rsidP="00B83071">
      <w:pPr>
        <w:pStyle w:val="Heading3"/>
        <w:spacing w:line="276" w:lineRule="auto"/>
        <w:ind w:left="0"/>
        <w:rPr>
          <w:rFonts w:ascii="Kuenst480 BT" w:hAnsi="Kuenst480 BT"/>
          <w:b w:val="0"/>
          <w:szCs w:val="24"/>
          <w:lang w:val="en-GB"/>
        </w:rPr>
      </w:pPr>
      <w:bookmarkStart w:id="31" w:name="_Toc501002373"/>
      <w:r w:rsidRPr="006C3672">
        <w:rPr>
          <w:rFonts w:ascii="Kuenst480 BT" w:hAnsi="Kuenst480 BT"/>
          <w:szCs w:val="24"/>
          <w:lang w:val="en-GB"/>
        </w:rPr>
        <w:t>Individual</w:t>
      </w:r>
      <w:r w:rsidR="0012596F" w:rsidRPr="006C3672">
        <w:rPr>
          <w:rFonts w:ascii="Kuenst480 BT" w:hAnsi="Kuenst480 BT"/>
          <w:szCs w:val="24"/>
          <w:lang w:val="en-GB"/>
        </w:rPr>
        <w:t xml:space="preserve"> </w:t>
      </w:r>
      <w:r w:rsidRPr="006C3672">
        <w:rPr>
          <w:rFonts w:ascii="Kuenst480 BT" w:hAnsi="Kuenst480 BT"/>
          <w:szCs w:val="24"/>
          <w:lang w:val="en-GB"/>
        </w:rPr>
        <w:t>Framing</w:t>
      </w:r>
      <w:r w:rsidR="0012596F" w:rsidRPr="006C3672">
        <w:rPr>
          <w:rFonts w:ascii="Kuenst480 BT" w:hAnsi="Kuenst480 BT"/>
          <w:szCs w:val="24"/>
          <w:lang w:val="en-GB"/>
        </w:rPr>
        <w:t xml:space="preserve"> </w:t>
      </w:r>
      <w:r w:rsidRPr="006C3672">
        <w:rPr>
          <w:rFonts w:ascii="Kuenst480 BT" w:hAnsi="Kuenst480 BT"/>
          <w:szCs w:val="24"/>
          <w:lang w:val="en-GB"/>
        </w:rPr>
        <w:t>of</w:t>
      </w:r>
      <w:r w:rsidR="0012596F" w:rsidRPr="006C3672">
        <w:rPr>
          <w:rFonts w:ascii="Kuenst480 BT" w:hAnsi="Kuenst480 BT"/>
          <w:szCs w:val="24"/>
          <w:lang w:val="en-GB"/>
        </w:rPr>
        <w:t xml:space="preserve"> </w:t>
      </w:r>
      <w:r w:rsidRPr="006C3672">
        <w:rPr>
          <w:rFonts w:ascii="Kuenst480 BT" w:hAnsi="Kuenst480 BT"/>
          <w:szCs w:val="24"/>
          <w:lang w:val="en-GB"/>
        </w:rPr>
        <w:t>Conflict</w:t>
      </w:r>
      <w:bookmarkEnd w:id="26"/>
      <w:bookmarkEnd w:id="27"/>
      <w:bookmarkEnd w:id="28"/>
      <w:bookmarkEnd w:id="29"/>
      <w:bookmarkEnd w:id="30"/>
      <w:bookmarkEnd w:id="31"/>
    </w:p>
    <w:p w14:paraId="09304CC4"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notwithstanding,</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shown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actively</w:t>
      </w:r>
      <w:r w:rsidR="0012596F" w:rsidRPr="006C3672">
        <w:rPr>
          <w:rFonts w:ascii="Kuenst480 BT" w:hAnsi="Kuenst480 BT"/>
          <w:lang w:val="en-GB"/>
        </w:rPr>
        <w:t xml:space="preserve"> </w:t>
      </w:r>
      <w:r w:rsidRPr="006C3672">
        <w:rPr>
          <w:rFonts w:ascii="Kuenst480 BT" w:hAnsi="Kuenst480 BT"/>
          <w:lang w:val="en-GB"/>
        </w:rPr>
        <w:t>involved</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formation</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production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sense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get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(Borah,</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Cheldin,</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Fast,</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reactions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(Elliott,</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Gardner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shaped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factors</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causes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allow</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sense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diverse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sometimes,</w:t>
      </w:r>
      <w:r w:rsidR="0012596F" w:rsidRPr="006C3672">
        <w:rPr>
          <w:rFonts w:ascii="Kuenst480 BT" w:hAnsi="Kuenst480 BT"/>
          <w:lang w:val="en-GB"/>
        </w:rPr>
        <w:t xml:space="preserve"> </w:t>
      </w:r>
      <w:r w:rsidRPr="006C3672">
        <w:rPr>
          <w:rFonts w:ascii="Kuenst480 BT" w:hAnsi="Kuenst480 BT"/>
          <w:lang w:val="en-GB"/>
        </w:rPr>
        <w:t>complex</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confronted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emerge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values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intractability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influences</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disputants</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p>
    <w:p w14:paraId="1CFDB56D"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Apart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dominant</w:t>
      </w:r>
      <w:r w:rsidR="0012596F" w:rsidRPr="006C3672">
        <w:rPr>
          <w:rFonts w:ascii="Kuenst480 BT" w:hAnsi="Kuenst480 BT"/>
          <w:lang w:val="en-GB"/>
        </w:rPr>
        <w:t xml:space="preserve"> </w:t>
      </w:r>
      <w:r w:rsidRPr="006C3672">
        <w:rPr>
          <w:rFonts w:ascii="Kuenst480 BT" w:hAnsi="Kuenst480 BT"/>
          <w:lang w:val="en-GB"/>
        </w:rPr>
        <w:t>arguments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escalation,</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identify</w:t>
      </w:r>
      <w:r w:rsidR="0012596F" w:rsidRPr="006C3672">
        <w:rPr>
          <w:rFonts w:ascii="Kuenst480 BT" w:hAnsi="Kuenst480 BT"/>
          <w:lang w:val="en-GB"/>
        </w:rPr>
        <w:t xml:space="preserve"> </w:t>
      </w:r>
      <w:r w:rsidRPr="006C3672">
        <w:rPr>
          <w:rFonts w:ascii="Kuenst480 BT" w:hAnsi="Kuenst480 BT"/>
          <w:lang w:val="en-GB"/>
        </w:rPr>
        <w:t>pre-existing</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playing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understands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(Cheldin,</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Fast,</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Gray</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Lewicki,</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Entman,</w:t>
      </w:r>
      <w:r w:rsidR="0012596F" w:rsidRPr="006C3672">
        <w:rPr>
          <w:rFonts w:ascii="Kuenst480 BT" w:hAnsi="Kuenst480 BT"/>
          <w:lang w:val="en-GB"/>
        </w:rPr>
        <w:t xml:space="preserve"> </w:t>
      </w:r>
      <w:r w:rsidRPr="006C3672">
        <w:rPr>
          <w:rFonts w:ascii="Kuenst480 BT" w:hAnsi="Kuenst480 BT"/>
          <w:lang w:val="en-GB"/>
        </w:rPr>
        <w:t>1993;</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Lewicki,</w:t>
      </w:r>
      <w:r w:rsidR="0012596F" w:rsidRPr="006C3672">
        <w:rPr>
          <w:rFonts w:ascii="Kuenst480 BT" w:hAnsi="Kuenst480 BT"/>
          <w:lang w:val="en-GB"/>
        </w:rPr>
        <w:t xml:space="preserve"> </w:t>
      </w:r>
      <w:r w:rsidRPr="006C3672">
        <w:rPr>
          <w:rFonts w:ascii="Kuenst480 BT" w:hAnsi="Kuenst480 BT"/>
          <w:lang w:val="en-GB"/>
        </w:rPr>
        <w:t>Gray</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Scheufele,</w:t>
      </w:r>
      <w:r w:rsidR="0012596F" w:rsidRPr="006C3672">
        <w:rPr>
          <w:rFonts w:ascii="Kuenst480 BT" w:hAnsi="Kuenst480 BT"/>
          <w:lang w:val="en-GB"/>
        </w:rPr>
        <w:t xml:space="preserve"> </w:t>
      </w:r>
      <w:r w:rsidRPr="006C3672">
        <w:rPr>
          <w:rFonts w:ascii="Kuenst480 BT" w:hAnsi="Kuenst480 BT"/>
          <w:lang w:val="en-GB"/>
        </w:rPr>
        <w:t>1999).</w:t>
      </w:r>
      <w:r w:rsidR="0012596F" w:rsidRPr="006C3672">
        <w:rPr>
          <w:rFonts w:ascii="Kuenst480 BT" w:hAnsi="Kuenst480 BT"/>
          <w:lang w:val="en-GB"/>
        </w:rPr>
        <w:t xml:space="preserve"> </w:t>
      </w:r>
    </w:p>
    <w:p w14:paraId="4C25CF3E"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Previous</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demonstrated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shaped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perceive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DellaVigna,</w:t>
      </w:r>
      <w:r w:rsidR="0012596F" w:rsidRPr="006C3672">
        <w:rPr>
          <w:rFonts w:ascii="Kuenst480 BT" w:hAnsi="Kuenst480 BT"/>
          <w:lang w:val="en-GB"/>
        </w:rPr>
        <w:t xml:space="preserve"> </w:t>
      </w:r>
      <w:r w:rsidRPr="006C3672">
        <w:rPr>
          <w:rFonts w:ascii="Kuenst480 BT" w:hAnsi="Kuenst480 BT"/>
          <w:lang w:val="en-GB"/>
        </w:rPr>
        <w:t>Enikolopov,</w:t>
      </w:r>
      <w:r w:rsidR="0012596F" w:rsidRPr="006C3672">
        <w:rPr>
          <w:rFonts w:ascii="Kuenst480 BT" w:hAnsi="Kuenst480 BT"/>
          <w:lang w:val="en-GB"/>
        </w:rPr>
        <w:t xml:space="preserve"> </w:t>
      </w:r>
      <w:r w:rsidRPr="006C3672">
        <w:rPr>
          <w:rFonts w:ascii="Kuenst480 BT" w:hAnsi="Kuenst480 BT"/>
          <w:lang w:val="en-GB"/>
        </w:rPr>
        <w:t>Mironova,</w:t>
      </w:r>
      <w:r w:rsidR="0012596F" w:rsidRPr="006C3672">
        <w:rPr>
          <w:rFonts w:ascii="Kuenst480 BT" w:hAnsi="Kuenst480 BT"/>
          <w:lang w:val="en-GB"/>
        </w:rPr>
        <w:t xml:space="preserve"> </w:t>
      </w:r>
      <w:r w:rsidRPr="006C3672">
        <w:rPr>
          <w:rFonts w:ascii="Kuenst480 BT" w:hAnsi="Kuenst480 BT"/>
          <w:lang w:val="en-GB"/>
        </w:rPr>
        <w:t>Petrova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Zhuravskaya,</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measured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inciting</w:t>
      </w:r>
      <w:r w:rsidR="0012596F" w:rsidRPr="006C3672">
        <w:rPr>
          <w:rFonts w:ascii="Kuenst480 BT" w:hAnsi="Kuenst480 BT"/>
          <w:lang w:val="en-GB"/>
        </w:rPr>
        <w:t xml:space="preserve"> </w:t>
      </w:r>
      <w:r w:rsidRPr="006C3672">
        <w:rPr>
          <w:rFonts w:ascii="Kuenst480 BT" w:hAnsi="Kuenst480 BT"/>
          <w:lang w:val="en-GB"/>
        </w:rPr>
        <w:t>ethnic</w:t>
      </w:r>
      <w:r w:rsidR="0012596F" w:rsidRPr="006C3672">
        <w:rPr>
          <w:rFonts w:ascii="Kuenst480 BT" w:hAnsi="Kuenst480 BT"/>
          <w:lang w:val="en-GB"/>
        </w:rPr>
        <w:t xml:space="preserve"> </w:t>
      </w:r>
      <w:r w:rsidRPr="006C3672">
        <w:rPr>
          <w:rFonts w:ascii="Kuenst480 BT" w:hAnsi="Kuenst480 BT"/>
          <w:lang w:val="en-GB"/>
        </w:rPr>
        <w:t>tensions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Serbo-Croatian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surveys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textual</w:t>
      </w:r>
      <w:r w:rsidR="0012596F" w:rsidRPr="006C3672">
        <w:rPr>
          <w:rFonts w:ascii="Kuenst480 BT" w:hAnsi="Kuenst480 BT"/>
          <w:lang w:val="en-GB"/>
        </w:rPr>
        <w:t xml:space="preserve"> </w:t>
      </w:r>
      <w:r w:rsidRPr="006C3672">
        <w:rPr>
          <w:rFonts w:ascii="Kuenst480 BT" w:hAnsi="Kuenst480 BT"/>
          <w:lang w:val="en-GB"/>
        </w:rPr>
        <w:t>analyses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ethnically-offensive</w:t>
      </w:r>
      <w:r w:rsidR="0012596F" w:rsidRPr="006C3672">
        <w:rPr>
          <w:rFonts w:ascii="Kuenst480 BT" w:hAnsi="Kuenst480 BT"/>
          <w:lang w:val="en-GB"/>
        </w:rPr>
        <w:t xml:space="preserve"> </w:t>
      </w:r>
      <w:r w:rsidRPr="006C3672">
        <w:rPr>
          <w:rFonts w:ascii="Kuenst480 BT" w:hAnsi="Kuenst480 BT"/>
          <w:lang w:val="en-GB"/>
        </w:rPr>
        <w:t>graffiti</w:t>
      </w:r>
      <w:r w:rsidR="0012596F" w:rsidRPr="006C3672">
        <w:rPr>
          <w:rFonts w:ascii="Kuenst480 BT" w:hAnsi="Kuenst480 BT"/>
          <w:lang w:val="en-GB"/>
        </w:rPr>
        <w:t xml:space="preserve"> </w:t>
      </w:r>
      <w:r w:rsidRPr="006C3672">
        <w:rPr>
          <w:rFonts w:ascii="Kuenst480 BT" w:hAnsi="Kuenst480 BT"/>
          <w:lang w:val="en-GB"/>
        </w:rPr>
        <w:t>displayed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walls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Croatian</w:t>
      </w:r>
      <w:r w:rsidR="0012596F" w:rsidRPr="006C3672">
        <w:rPr>
          <w:rFonts w:ascii="Kuenst480 BT" w:hAnsi="Kuenst480 BT"/>
          <w:lang w:val="en-GB"/>
        </w:rPr>
        <w:t xml:space="preserve"> </w:t>
      </w:r>
      <w:r w:rsidRPr="006C3672">
        <w:rPr>
          <w:rFonts w:ascii="Kuenst480 BT" w:hAnsi="Kuenst480 BT"/>
          <w:lang w:val="en-GB"/>
        </w:rPr>
        <w:t>villages.</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indicated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exposure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Serbian</w:t>
      </w:r>
      <w:r w:rsidR="0012596F" w:rsidRPr="006C3672">
        <w:rPr>
          <w:rFonts w:ascii="Kuenst480 BT" w:hAnsi="Kuenst480 BT"/>
          <w:lang w:val="en-GB"/>
        </w:rPr>
        <w:t xml:space="preserve"> </w:t>
      </w:r>
      <w:r w:rsidRPr="006C3672">
        <w:rPr>
          <w:rFonts w:ascii="Kuenst480 BT" w:hAnsi="Kuenst480 BT"/>
          <w:lang w:val="en-GB"/>
        </w:rPr>
        <w:t>RTS</w:t>
      </w:r>
      <w:r w:rsidR="0012596F" w:rsidRPr="006C3672">
        <w:rPr>
          <w:rFonts w:ascii="Kuenst480 BT" w:hAnsi="Kuenst480 BT"/>
          <w:lang w:val="en-GB"/>
        </w:rPr>
        <w:t xml:space="preserve"> </w:t>
      </w:r>
      <w:r w:rsidRPr="006C3672">
        <w:rPr>
          <w:rFonts w:ascii="Kuenst480 BT" w:hAnsi="Kuenst480 BT"/>
          <w:lang w:val="en-GB"/>
        </w:rPr>
        <w:t>radio</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graffiti</w:t>
      </w:r>
      <w:r w:rsidR="0012596F" w:rsidRPr="006C3672">
        <w:rPr>
          <w:rFonts w:ascii="Kuenst480 BT" w:hAnsi="Kuenst480 BT"/>
          <w:lang w:val="en-GB"/>
        </w:rPr>
        <w:t xml:space="preserve"> </w:t>
      </w:r>
      <w:r w:rsidRPr="006C3672">
        <w:rPr>
          <w:rFonts w:ascii="Kuenst480 BT" w:hAnsi="Kuenst480 BT"/>
          <w:lang w:val="en-GB"/>
        </w:rPr>
        <w:t>affected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Croats</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Serbs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increased</w:t>
      </w:r>
      <w:r w:rsidR="0012596F" w:rsidRPr="006C3672">
        <w:rPr>
          <w:rFonts w:ascii="Kuenst480 BT" w:hAnsi="Kuenst480 BT"/>
          <w:lang w:val="en-GB"/>
        </w:rPr>
        <w:t xml:space="preserve"> </w:t>
      </w:r>
      <w:r w:rsidRPr="006C3672">
        <w:rPr>
          <w:rFonts w:ascii="Kuenst480 BT" w:hAnsi="Kuenst480 BT"/>
          <w:lang w:val="en-GB"/>
        </w:rPr>
        <w:t>significantly,</w:t>
      </w:r>
      <w:r w:rsidR="0012596F" w:rsidRPr="006C3672">
        <w:rPr>
          <w:rFonts w:ascii="Kuenst480 BT" w:hAnsi="Kuenst480 BT"/>
          <w:lang w:val="en-GB"/>
        </w:rPr>
        <w:t xml:space="preserve"> </w:t>
      </w:r>
      <w:r w:rsidRPr="006C3672">
        <w:rPr>
          <w:rFonts w:ascii="Kuenst480 BT" w:hAnsi="Kuenst480 BT"/>
          <w:lang w:val="en-GB"/>
        </w:rPr>
        <w:t>anti-Serbian</w:t>
      </w:r>
      <w:r w:rsidR="0012596F" w:rsidRPr="006C3672">
        <w:rPr>
          <w:rFonts w:ascii="Kuenst480 BT" w:hAnsi="Kuenst480 BT"/>
          <w:lang w:val="en-GB"/>
        </w:rPr>
        <w:t xml:space="preserve"> </w:t>
      </w:r>
      <w:r w:rsidRPr="006C3672">
        <w:rPr>
          <w:rFonts w:ascii="Kuenst480 BT" w:hAnsi="Kuenst480 BT"/>
          <w:lang w:val="en-GB"/>
        </w:rPr>
        <w:t>sentiments.</w:t>
      </w:r>
      <w:r w:rsidR="0012596F" w:rsidRPr="006C3672">
        <w:rPr>
          <w:rFonts w:ascii="Kuenst480 BT" w:hAnsi="Kuenst480 BT"/>
          <w:lang w:val="en-GB"/>
        </w:rPr>
        <w:t xml:space="preserve"> </w:t>
      </w:r>
      <w:r w:rsidRPr="006C3672">
        <w:rPr>
          <w:rFonts w:ascii="Kuenst480 BT" w:hAnsi="Kuenst480 BT"/>
          <w:lang w:val="en-GB"/>
        </w:rPr>
        <w:t>Apart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influenced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global</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short-term,</w:t>
      </w:r>
      <w:r w:rsidR="0012596F" w:rsidRPr="006C3672">
        <w:rPr>
          <w:rFonts w:ascii="Kuenst480 BT" w:hAnsi="Kuenst480 BT"/>
          <w:lang w:val="en-GB"/>
        </w:rPr>
        <w:t xml:space="preserve"> </w:t>
      </w:r>
      <w:r w:rsidRPr="006C3672">
        <w:rPr>
          <w:rFonts w:ascii="Kuenst480 BT" w:hAnsi="Kuenst480 BT"/>
          <w:lang w:val="en-GB"/>
        </w:rPr>
        <w:t>related</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(Scheufele,</w:t>
      </w:r>
      <w:r w:rsidR="0012596F" w:rsidRPr="006C3672">
        <w:rPr>
          <w:rFonts w:ascii="Kuenst480 BT" w:hAnsi="Kuenst480 BT"/>
          <w:lang w:val="en-GB"/>
        </w:rPr>
        <w:t xml:space="preserve"> </w:t>
      </w:r>
      <w:r w:rsidRPr="006C3672">
        <w:rPr>
          <w:rFonts w:ascii="Kuenst480 BT" w:hAnsi="Kuenst480 BT"/>
          <w:lang w:val="en-GB"/>
        </w:rPr>
        <w:t>1999).</w:t>
      </w:r>
    </w:p>
    <w:p w14:paraId="618C63A6"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stages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well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history</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(Tajfel,</w:t>
      </w:r>
      <w:r w:rsidR="0012596F" w:rsidRPr="006C3672">
        <w:rPr>
          <w:rFonts w:ascii="Kuenst480 BT" w:hAnsi="Kuenst480 BT"/>
          <w:lang w:val="en-GB"/>
        </w:rPr>
        <w:t xml:space="preserve"> </w:t>
      </w:r>
      <w:r w:rsidRPr="006C3672">
        <w:rPr>
          <w:rFonts w:ascii="Kuenst480 BT" w:hAnsi="Kuenst480 BT"/>
          <w:lang w:val="en-GB"/>
        </w:rPr>
        <w:t>1981).</w:t>
      </w:r>
      <w:r w:rsidR="0012596F" w:rsidRPr="006C3672">
        <w:rPr>
          <w:rFonts w:ascii="Kuenst480 BT" w:hAnsi="Kuenst480 BT"/>
          <w:lang w:val="en-GB"/>
        </w:rPr>
        <w:t xml:space="preserve"> </w:t>
      </w:r>
    </w:p>
    <w:p w14:paraId="61D7C73F"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activated</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feel</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threatened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self-schemas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triggered</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feel</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threatened.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therefore</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lens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parties,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select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expose</w:t>
      </w:r>
      <w:r w:rsidR="0012596F" w:rsidRPr="006C3672">
        <w:rPr>
          <w:rFonts w:ascii="Kuenst480 BT" w:hAnsi="Kuenst480 BT"/>
          <w:lang w:val="en-GB"/>
        </w:rPr>
        <w:t xml:space="preserve"> </w:t>
      </w:r>
      <w:r w:rsidRPr="006C3672">
        <w:rPr>
          <w:rFonts w:ascii="Kuenst480 BT" w:hAnsi="Kuenst480 BT"/>
          <w:lang w:val="en-GB"/>
        </w:rPr>
        <w:t>themselves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reinforce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position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selective</w:t>
      </w:r>
      <w:r w:rsidR="0012596F" w:rsidRPr="006C3672">
        <w:rPr>
          <w:rFonts w:ascii="Kuenst480 BT" w:hAnsi="Kuenst480 BT"/>
          <w:lang w:val="en-GB"/>
        </w:rPr>
        <w:t xml:space="preserve"> </w:t>
      </w:r>
      <w:r w:rsidRPr="006C3672">
        <w:rPr>
          <w:rFonts w:ascii="Kuenst480 BT" w:hAnsi="Kuenst480 BT"/>
          <w:lang w:val="en-GB"/>
        </w:rPr>
        <w:t>exposure</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proposed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Klapper</w:t>
      </w:r>
      <w:r w:rsidR="0012596F" w:rsidRPr="006C3672">
        <w:rPr>
          <w:rFonts w:ascii="Kuenst480 BT" w:hAnsi="Kuenst480 BT"/>
          <w:lang w:val="en-GB"/>
        </w:rPr>
        <w:t xml:space="preserve"> </w:t>
      </w:r>
      <w:r w:rsidRPr="006C3672">
        <w:rPr>
          <w:rFonts w:ascii="Kuenst480 BT" w:hAnsi="Kuenst480 BT"/>
          <w:lang w:val="en-GB"/>
        </w:rPr>
        <w:t>(1960)</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argument.</w:t>
      </w:r>
      <w:r w:rsidR="0012596F" w:rsidRPr="006C3672">
        <w:rPr>
          <w:rFonts w:ascii="Kuenst480 BT" w:hAnsi="Kuenst480 BT"/>
          <w:lang w:val="en-GB"/>
        </w:rPr>
        <w:t xml:space="preserve"> </w:t>
      </w:r>
      <w:r w:rsidRPr="006C3672">
        <w:rPr>
          <w:rFonts w:ascii="Kuenst480 BT" w:hAnsi="Kuenst480 BT"/>
          <w:color w:val="222222"/>
          <w:lang w:val="en-GB"/>
        </w:rPr>
        <w:t>The</w:t>
      </w:r>
      <w:r w:rsidR="0012596F" w:rsidRPr="006C3672">
        <w:rPr>
          <w:rFonts w:ascii="Kuenst480 BT" w:hAnsi="Kuenst480 BT"/>
          <w:color w:val="222222"/>
          <w:lang w:val="en-GB"/>
        </w:rPr>
        <w:t xml:space="preserve"> </w:t>
      </w:r>
      <w:r w:rsidRPr="006C3672">
        <w:rPr>
          <w:rFonts w:ascii="Kuenst480 BT" w:hAnsi="Kuenst480 BT"/>
          <w:color w:val="222222"/>
          <w:lang w:val="en-GB"/>
        </w:rPr>
        <w:t>theory</w:t>
      </w:r>
      <w:r w:rsidR="0012596F" w:rsidRPr="006C3672">
        <w:rPr>
          <w:rFonts w:ascii="Kuenst480 BT" w:hAnsi="Kuenst480 BT"/>
          <w:color w:val="222222"/>
          <w:lang w:val="en-GB"/>
        </w:rPr>
        <w:t xml:space="preserve"> </w:t>
      </w:r>
      <w:r w:rsidRPr="006C3672">
        <w:rPr>
          <w:rFonts w:ascii="Kuenst480 BT" w:hAnsi="Kuenst480 BT"/>
          <w:color w:val="222222"/>
          <w:lang w:val="en-GB"/>
        </w:rPr>
        <w:t>proposes</w:t>
      </w:r>
      <w:r w:rsidR="0012596F" w:rsidRPr="006C3672">
        <w:rPr>
          <w:rFonts w:ascii="Kuenst480 BT" w:hAnsi="Kuenst480 BT"/>
          <w:color w:val="222222"/>
          <w:lang w:val="en-GB"/>
        </w:rPr>
        <w:t xml:space="preserve"> </w:t>
      </w:r>
      <w:r w:rsidRPr="006C3672">
        <w:rPr>
          <w:rFonts w:ascii="Kuenst480 BT" w:hAnsi="Kuenst480 BT"/>
          <w:color w:val="222222"/>
          <w:lang w:val="en-GB"/>
        </w:rPr>
        <w:t>that</w:t>
      </w:r>
      <w:r w:rsidR="0012596F" w:rsidRPr="006C3672">
        <w:rPr>
          <w:rFonts w:ascii="Kuenst480 BT" w:hAnsi="Kuenst480 BT"/>
          <w:color w:val="222222"/>
          <w:lang w:val="en-GB"/>
        </w:rPr>
        <w:t xml:space="preserve"> </w:t>
      </w:r>
      <w:r w:rsidRPr="006C3672">
        <w:rPr>
          <w:rFonts w:ascii="Kuenst480 BT" w:hAnsi="Kuenst480 BT"/>
          <w:color w:val="222222"/>
          <w:lang w:val="en-GB"/>
        </w:rPr>
        <w:t>audiences</w:t>
      </w:r>
      <w:r w:rsidR="0012596F" w:rsidRPr="006C3672">
        <w:rPr>
          <w:rFonts w:ascii="Kuenst480 BT" w:hAnsi="Kuenst480 BT"/>
          <w:color w:val="222222"/>
          <w:lang w:val="en-GB"/>
        </w:rPr>
        <w:t xml:space="preserve"> </w:t>
      </w:r>
      <w:r w:rsidRPr="006C3672">
        <w:rPr>
          <w:rFonts w:ascii="Kuenst480 BT" w:hAnsi="Kuenst480 BT"/>
          <w:color w:val="222222"/>
          <w:lang w:val="en-GB"/>
        </w:rPr>
        <w:t>are</w:t>
      </w:r>
      <w:r w:rsidR="0012596F" w:rsidRPr="006C3672">
        <w:rPr>
          <w:rFonts w:ascii="Kuenst480 BT" w:hAnsi="Kuenst480 BT"/>
          <w:color w:val="222222"/>
          <w:lang w:val="en-GB"/>
        </w:rPr>
        <w:t xml:space="preserve"> </w:t>
      </w:r>
      <w:r w:rsidRPr="006C3672">
        <w:rPr>
          <w:rFonts w:ascii="Kuenst480 BT" w:hAnsi="Kuenst480 BT"/>
          <w:color w:val="222222"/>
          <w:lang w:val="en-GB"/>
        </w:rPr>
        <w:t>active</w:t>
      </w:r>
      <w:r w:rsidR="0012596F" w:rsidRPr="006C3672">
        <w:rPr>
          <w:rFonts w:ascii="Kuenst480 BT" w:hAnsi="Kuenst480 BT"/>
          <w:color w:val="222222"/>
          <w:lang w:val="en-GB"/>
        </w:rPr>
        <w:t xml:space="preserve"> </w:t>
      </w:r>
      <w:r w:rsidRPr="006C3672">
        <w:rPr>
          <w:rFonts w:ascii="Kuenst480 BT" w:hAnsi="Kuenst480 BT"/>
          <w:color w:val="222222"/>
          <w:lang w:val="en-GB"/>
        </w:rPr>
        <w:t>participants</w:t>
      </w:r>
      <w:r w:rsidR="0012596F" w:rsidRPr="006C3672">
        <w:rPr>
          <w:rFonts w:ascii="Kuenst480 BT" w:hAnsi="Kuenst480 BT"/>
          <w:color w:val="222222"/>
          <w:lang w:val="en-GB"/>
        </w:rPr>
        <w:t xml:space="preserve"> </w:t>
      </w:r>
      <w:r w:rsidRPr="006C3672">
        <w:rPr>
          <w:rFonts w:ascii="Kuenst480 BT" w:hAnsi="Kuenst480 BT"/>
          <w:color w:val="222222"/>
          <w:lang w:val="en-GB"/>
        </w:rPr>
        <w:t>in</w:t>
      </w:r>
      <w:r w:rsidR="0012596F" w:rsidRPr="006C3672">
        <w:rPr>
          <w:rFonts w:ascii="Kuenst480 BT" w:hAnsi="Kuenst480 BT"/>
          <w:color w:val="222222"/>
          <w:lang w:val="en-GB"/>
        </w:rPr>
        <w:t xml:space="preserve"> </w:t>
      </w:r>
      <w:r w:rsidRPr="006C3672">
        <w:rPr>
          <w:rFonts w:ascii="Kuenst480 BT" w:hAnsi="Kuenst480 BT"/>
          <w:color w:val="222222"/>
          <w:lang w:val="en-GB"/>
        </w:rPr>
        <w:t>the</w:t>
      </w:r>
      <w:r w:rsidR="0012596F" w:rsidRPr="006C3672">
        <w:rPr>
          <w:rFonts w:ascii="Kuenst480 BT" w:hAnsi="Kuenst480 BT"/>
          <w:color w:val="222222"/>
          <w:lang w:val="en-GB"/>
        </w:rPr>
        <w:t xml:space="preserve"> </w:t>
      </w:r>
      <w:r w:rsidRPr="006C3672">
        <w:rPr>
          <w:rFonts w:ascii="Kuenst480 BT" w:hAnsi="Kuenst480 BT"/>
          <w:color w:val="222222"/>
          <w:lang w:val="en-GB"/>
        </w:rPr>
        <w:t>communication</w:t>
      </w:r>
      <w:r w:rsidR="0012596F" w:rsidRPr="006C3672">
        <w:rPr>
          <w:rFonts w:ascii="Kuenst480 BT" w:hAnsi="Kuenst480 BT"/>
          <w:color w:val="222222"/>
          <w:lang w:val="en-GB"/>
        </w:rPr>
        <w:t xml:space="preserve"> </w:t>
      </w:r>
      <w:r w:rsidRPr="006C3672">
        <w:rPr>
          <w:rFonts w:ascii="Kuenst480 BT" w:hAnsi="Kuenst480 BT"/>
          <w:color w:val="222222"/>
          <w:lang w:val="en-GB"/>
        </w:rPr>
        <w:t>process</w:t>
      </w:r>
      <w:r w:rsidR="0012596F" w:rsidRPr="006C3672">
        <w:rPr>
          <w:rFonts w:ascii="Kuenst480 BT" w:hAnsi="Kuenst480 BT"/>
          <w:color w:val="222222"/>
          <w:lang w:val="en-GB"/>
        </w:rPr>
        <w:t xml:space="preserve"> </w:t>
      </w:r>
      <w:r w:rsidRPr="006C3672">
        <w:rPr>
          <w:rFonts w:ascii="Kuenst480 BT" w:hAnsi="Kuenst480 BT"/>
          <w:color w:val="222222"/>
          <w:lang w:val="en-GB"/>
        </w:rPr>
        <w:t>as</w:t>
      </w:r>
      <w:r w:rsidR="0012596F" w:rsidRPr="006C3672">
        <w:rPr>
          <w:rFonts w:ascii="Kuenst480 BT" w:hAnsi="Kuenst480 BT"/>
          <w:color w:val="222222"/>
          <w:lang w:val="en-GB"/>
        </w:rPr>
        <w:t xml:space="preserve"> </w:t>
      </w:r>
      <w:r w:rsidRPr="006C3672">
        <w:rPr>
          <w:rFonts w:ascii="Kuenst480 BT" w:hAnsi="Kuenst480 BT"/>
          <w:color w:val="222222"/>
          <w:lang w:val="en-GB"/>
        </w:rPr>
        <w:t>they</w:t>
      </w:r>
      <w:r w:rsidR="0012596F" w:rsidRPr="006C3672">
        <w:rPr>
          <w:rFonts w:ascii="Kuenst480 BT" w:hAnsi="Kuenst480 BT"/>
          <w:color w:val="222222"/>
          <w:lang w:val="en-GB"/>
        </w:rPr>
        <w:t xml:space="preserve"> </w:t>
      </w:r>
      <w:r w:rsidRPr="006C3672">
        <w:rPr>
          <w:rFonts w:ascii="Kuenst480 BT" w:hAnsi="Kuenst480 BT"/>
          <w:color w:val="222222"/>
          <w:lang w:val="en-GB"/>
        </w:rPr>
        <w:t>selectively</w:t>
      </w:r>
      <w:r w:rsidR="0012596F" w:rsidRPr="006C3672">
        <w:rPr>
          <w:rFonts w:ascii="Kuenst480 BT" w:hAnsi="Kuenst480 BT"/>
          <w:color w:val="222222"/>
          <w:lang w:val="en-GB"/>
        </w:rPr>
        <w:t xml:space="preserve"> </w:t>
      </w:r>
      <w:r w:rsidRPr="006C3672">
        <w:rPr>
          <w:rFonts w:ascii="Kuenst480 BT" w:hAnsi="Kuenst480 BT"/>
          <w:color w:val="222222"/>
          <w:lang w:val="en-GB"/>
        </w:rPr>
        <w:t>choose</w:t>
      </w:r>
      <w:r w:rsidR="0012596F" w:rsidRPr="006C3672">
        <w:rPr>
          <w:rFonts w:ascii="Kuenst480 BT" w:hAnsi="Kuenst480 BT"/>
          <w:color w:val="222222"/>
          <w:lang w:val="en-GB"/>
        </w:rPr>
        <w:t xml:space="preserve"> </w:t>
      </w:r>
      <w:r w:rsidRPr="006C3672">
        <w:rPr>
          <w:rFonts w:ascii="Kuenst480 BT" w:hAnsi="Kuenst480 BT"/>
          <w:color w:val="222222"/>
          <w:lang w:val="en-GB"/>
        </w:rPr>
        <w:t>and</w:t>
      </w:r>
      <w:r w:rsidR="0012596F" w:rsidRPr="006C3672">
        <w:rPr>
          <w:rFonts w:ascii="Kuenst480 BT" w:hAnsi="Kuenst480 BT"/>
          <w:color w:val="222222"/>
          <w:lang w:val="en-GB"/>
        </w:rPr>
        <w:t xml:space="preserve"> </w:t>
      </w:r>
      <w:r w:rsidRPr="006C3672">
        <w:rPr>
          <w:rFonts w:ascii="Kuenst480 BT" w:hAnsi="Kuenst480 BT"/>
          <w:color w:val="222222"/>
          <w:lang w:val="en-GB"/>
        </w:rPr>
        <w:t>consume</w:t>
      </w:r>
      <w:r w:rsidR="0012596F" w:rsidRPr="006C3672">
        <w:rPr>
          <w:rFonts w:ascii="Kuenst480 BT" w:hAnsi="Kuenst480 BT"/>
          <w:color w:val="222222"/>
          <w:lang w:val="en-GB"/>
        </w:rPr>
        <w:t xml:space="preserve"> </w:t>
      </w:r>
      <w:r w:rsidRPr="006C3672">
        <w:rPr>
          <w:rFonts w:ascii="Kuenst480 BT" w:hAnsi="Kuenst480 BT"/>
          <w:color w:val="222222"/>
          <w:lang w:val="en-GB"/>
        </w:rPr>
        <w:t>content</w:t>
      </w:r>
      <w:r w:rsidR="0012596F" w:rsidRPr="006C3672">
        <w:rPr>
          <w:rFonts w:ascii="Kuenst480 BT" w:hAnsi="Kuenst480 BT"/>
          <w:color w:val="222222"/>
          <w:lang w:val="en-GB"/>
        </w:rPr>
        <w:t xml:space="preserve"> </w:t>
      </w:r>
      <w:r w:rsidRPr="006C3672">
        <w:rPr>
          <w:rFonts w:ascii="Kuenst480 BT" w:hAnsi="Kuenst480 BT"/>
          <w:color w:val="222222"/>
          <w:lang w:val="en-GB"/>
        </w:rPr>
        <w:t>that</w:t>
      </w:r>
      <w:r w:rsidR="0012596F" w:rsidRPr="006C3672">
        <w:rPr>
          <w:rFonts w:ascii="Kuenst480 BT" w:hAnsi="Kuenst480 BT"/>
          <w:color w:val="222222"/>
          <w:lang w:val="en-GB"/>
        </w:rPr>
        <w:t xml:space="preserve"> </w:t>
      </w:r>
      <w:r w:rsidRPr="006C3672">
        <w:rPr>
          <w:rFonts w:ascii="Kuenst480 BT" w:hAnsi="Kuenst480 BT"/>
          <w:color w:val="222222"/>
          <w:lang w:val="en-GB"/>
        </w:rPr>
        <w:t>is</w:t>
      </w:r>
      <w:r w:rsidR="0012596F" w:rsidRPr="006C3672">
        <w:rPr>
          <w:rFonts w:ascii="Kuenst480 BT" w:hAnsi="Kuenst480 BT"/>
          <w:color w:val="222222"/>
          <w:lang w:val="en-GB"/>
        </w:rPr>
        <w:t xml:space="preserve"> </w:t>
      </w:r>
      <w:r w:rsidRPr="006C3672">
        <w:rPr>
          <w:rFonts w:ascii="Kuenst480 BT" w:hAnsi="Kuenst480 BT"/>
          <w:color w:val="222222"/>
          <w:lang w:val="en-GB"/>
        </w:rPr>
        <w:t>aligned</w:t>
      </w:r>
      <w:r w:rsidR="0012596F" w:rsidRPr="006C3672">
        <w:rPr>
          <w:rFonts w:ascii="Kuenst480 BT" w:hAnsi="Kuenst480 BT"/>
          <w:color w:val="222222"/>
          <w:lang w:val="en-GB"/>
        </w:rPr>
        <w:t xml:space="preserve"> </w:t>
      </w:r>
      <w:r w:rsidRPr="006C3672">
        <w:rPr>
          <w:rFonts w:ascii="Kuenst480 BT" w:hAnsi="Kuenst480 BT"/>
          <w:color w:val="222222"/>
          <w:lang w:val="en-GB"/>
        </w:rPr>
        <w:t>with</w:t>
      </w:r>
      <w:r w:rsidR="0012596F" w:rsidRPr="006C3672">
        <w:rPr>
          <w:rFonts w:ascii="Kuenst480 BT" w:hAnsi="Kuenst480 BT"/>
          <w:color w:val="222222"/>
          <w:lang w:val="en-GB"/>
        </w:rPr>
        <w:t xml:space="preserve"> </w:t>
      </w:r>
      <w:r w:rsidRPr="006C3672">
        <w:rPr>
          <w:rFonts w:ascii="Kuenst480 BT" w:hAnsi="Kuenst480 BT"/>
          <w:color w:val="222222"/>
          <w:lang w:val="en-GB"/>
        </w:rPr>
        <w:t>their</w:t>
      </w:r>
      <w:r w:rsidR="0012596F" w:rsidRPr="006C3672">
        <w:rPr>
          <w:rFonts w:ascii="Kuenst480 BT" w:hAnsi="Kuenst480 BT"/>
          <w:color w:val="222222"/>
          <w:lang w:val="en-GB"/>
        </w:rPr>
        <w:t xml:space="preserve"> </w:t>
      </w:r>
      <w:r w:rsidRPr="006C3672">
        <w:rPr>
          <w:rFonts w:ascii="Kuenst480 BT" w:hAnsi="Kuenst480 BT"/>
          <w:color w:val="222222"/>
          <w:lang w:val="en-GB"/>
        </w:rPr>
        <w:t>preexisting</w:t>
      </w:r>
      <w:r w:rsidR="0012596F" w:rsidRPr="006C3672">
        <w:rPr>
          <w:rFonts w:ascii="Kuenst480 BT" w:hAnsi="Kuenst480 BT"/>
          <w:color w:val="222222"/>
          <w:lang w:val="en-GB"/>
        </w:rPr>
        <w:t xml:space="preserve"> </w:t>
      </w:r>
      <w:r w:rsidRPr="006C3672">
        <w:rPr>
          <w:rFonts w:ascii="Kuenst480 BT" w:hAnsi="Kuenst480 BT"/>
          <w:color w:val="222222"/>
          <w:lang w:val="en-GB"/>
        </w:rPr>
        <w:t>schemas.</w:t>
      </w:r>
    </w:p>
    <w:p w14:paraId="2E03A3F7"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lang w:val="en-GB"/>
        </w:rPr>
        <w:t>rationalize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interests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build</w:t>
      </w:r>
      <w:r w:rsidR="0012596F" w:rsidRPr="006C3672">
        <w:rPr>
          <w:rFonts w:ascii="Kuenst480 BT" w:hAnsi="Kuenst480 BT"/>
          <w:lang w:val="en-GB"/>
        </w:rPr>
        <w:t xml:space="preserve"> </w:t>
      </w:r>
      <w:r w:rsidRPr="006C3672">
        <w:rPr>
          <w:rFonts w:ascii="Kuenst480 BT" w:hAnsi="Kuenst480 BT"/>
          <w:lang w:val="en-GB"/>
        </w:rPr>
        <w:t>coalitions,</w:t>
      </w:r>
      <w:r w:rsidR="0012596F" w:rsidRPr="006C3672">
        <w:rPr>
          <w:rFonts w:ascii="Kuenst480 BT" w:hAnsi="Kuenst480 BT"/>
          <w:lang w:val="en-GB"/>
        </w:rPr>
        <w:t xml:space="preserve"> </w:t>
      </w:r>
      <w:r w:rsidRPr="006C3672">
        <w:rPr>
          <w:rFonts w:ascii="Kuenst480 BT" w:hAnsi="Kuenst480 BT"/>
          <w:lang w:val="en-GB"/>
        </w:rPr>
        <w:t>strategically</w:t>
      </w:r>
      <w:r w:rsidR="0012596F" w:rsidRPr="006C3672">
        <w:rPr>
          <w:rFonts w:ascii="Kuenst480 BT" w:hAnsi="Kuenst480 BT"/>
          <w:lang w:val="en-GB"/>
        </w:rPr>
        <w:t xml:space="preserve"> </w:t>
      </w:r>
      <w:r w:rsidRPr="006C3672">
        <w:rPr>
          <w:rFonts w:ascii="Kuenst480 BT" w:hAnsi="Kuenst480 BT"/>
          <w:lang w:val="en-GB"/>
        </w:rPr>
        <w:t>choose</w:t>
      </w:r>
      <w:r w:rsidR="0012596F" w:rsidRPr="006C3672">
        <w:rPr>
          <w:rFonts w:ascii="Kuenst480 BT" w:hAnsi="Kuenst480 BT"/>
          <w:lang w:val="en-GB"/>
        </w:rPr>
        <w:t xml:space="preserve"> </w:t>
      </w:r>
      <w:r w:rsidRPr="006C3672">
        <w:rPr>
          <w:rFonts w:ascii="Kuenst480 BT" w:hAnsi="Kuenst480 BT"/>
          <w:lang w:val="en-GB"/>
        </w:rPr>
        <w:t>outcomes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attempt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convince</w:t>
      </w:r>
      <w:r w:rsidR="0012596F" w:rsidRPr="006C3672">
        <w:rPr>
          <w:rFonts w:ascii="Kuenst480 BT" w:hAnsi="Kuenst480 BT"/>
          <w:lang w:val="en-GB"/>
        </w:rPr>
        <w:t xml:space="preserve"> </w:t>
      </w:r>
      <w:r w:rsidRPr="006C3672">
        <w:rPr>
          <w:rFonts w:ascii="Kuenst480 BT" w:hAnsi="Kuenst480 BT"/>
          <w:lang w:val="en-GB"/>
        </w:rPr>
        <w:t>broader</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positions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(Elliott,</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Gray,</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Lewicki,</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judgments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bias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(Brussell</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Greenberg,</w:t>
      </w:r>
      <w:r w:rsidR="0012596F" w:rsidRPr="006C3672">
        <w:rPr>
          <w:rFonts w:ascii="Kuenst480 BT" w:hAnsi="Kuenst480 BT"/>
          <w:lang w:val="en-GB"/>
        </w:rPr>
        <w:t xml:space="preserve"> </w:t>
      </w:r>
      <w:r w:rsidRPr="006C3672">
        <w:rPr>
          <w:rFonts w:ascii="Kuenst480 BT" w:hAnsi="Kuenst480 BT"/>
          <w:lang w:val="en-GB"/>
        </w:rPr>
        <w:t>2000).</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opinions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supports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opinions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likely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develop</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biased</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agree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views</w:t>
      </w:r>
      <w:r w:rsidR="0012596F" w:rsidRPr="006C3672">
        <w:rPr>
          <w:rFonts w:ascii="Kuenst480 BT" w:hAnsi="Kuenst480 BT"/>
          <w:lang w:val="en-GB"/>
        </w:rPr>
        <w:t xml:space="preserve"> </w:t>
      </w:r>
      <w:r w:rsidRPr="006C3672">
        <w:rPr>
          <w:rFonts w:ascii="Kuenst480 BT" w:hAnsi="Kuenst480 BT"/>
          <w:lang w:val="en-GB"/>
        </w:rPr>
        <w:t>(Chong</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Druckman,</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Vallone</w:t>
      </w:r>
      <w:r w:rsidR="0012596F" w:rsidRPr="006C3672">
        <w:rPr>
          <w:rFonts w:ascii="Kuenst480 BT" w:hAnsi="Kuenst480 BT"/>
          <w:lang w:val="en-GB"/>
        </w:rPr>
        <w:t xml:space="preserve"> </w:t>
      </w:r>
      <w:r w:rsidRPr="006C3672">
        <w:rPr>
          <w:rFonts w:ascii="Kuenst480 BT" w:hAnsi="Kuenst480 BT"/>
          <w:lang w:val="en-GB"/>
        </w:rPr>
        <w:t>et</w:t>
      </w:r>
      <w:r w:rsidR="0012596F" w:rsidRPr="006C3672">
        <w:rPr>
          <w:rFonts w:ascii="Kuenst480 BT" w:hAnsi="Kuenst480 BT"/>
          <w:lang w:val="en-GB"/>
        </w:rPr>
        <w:t xml:space="preserve"> </w:t>
      </w:r>
      <w:r w:rsidRPr="006C3672">
        <w:rPr>
          <w:rFonts w:ascii="Kuenst480 BT" w:hAnsi="Kuenst480 BT"/>
          <w:lang w:val="en-GB"/>
        </w:rPr>
        <w:t>al.,</w:t>
      </w:r>
      <w:r w:rsidR="0012596F" w:rsidRPr="006C3672">
        <w:rPr>
          <w:rFonts w:ascii="Kuenst480 BT" w:hAnsi="Kuenst480 BT"/>
          <w:lang w:val="en-GB"/>
        </w:rPr>
        <w:t xml:space="preserve"> </w:t>
      </w:r>
      <w:r w:rsidRPr="006C3672">
        <w:rPr>
          <w:rFonts w:ascii="Kuenst480 BT" w:hAnsi="Kuenst480 BT"/>
          <w:lang w:val="en-GB"/>
        </w:rPr>
        <w:t>1995).</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words,</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enhance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limit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become</w:t>
      </w:r>
      <w:r w:rsidR="0012596F" w:rsidRPr="006C3672">
        <w:rPr>
          <w:rFonts w:ascii="Kuenst480 BT" w:hAnsi="Kuenst480 BT"/>
          <w:lang w:val="en-GB"/>
        </w:rPr>
        <w:t xml:space="preserve"> </w:t>
      </w:r>
      <w:r w:rsidRPr="006C3672">
        <w:rPr>
          <w:rFonts w:ascii="Kuenst480 BT" w:hAnsi="Kuenst480 BT"/>
          <w:lang w:val="en-GB"/>
        </w:rPr>
        <w:t>consistent</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inconsistent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(Shen,</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411).</w:t>
      </w:r>
      <w:r w:rsidR="0012596F" w:rsidRPr="006C3672">
        <w:rPr>
          <w:rFonts w:ascii="Kuenst480 BT" w:hAnsi="Kuenst480 BT"/>
          <w:lang w:val="en-GB"/>
        </w:rPr>
        <w:t xml:space="preserve"> </w:t>
      </w:r>
    </w:p>
    <w:p w14:paraId="5CB5F9AB"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perceive,</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evolve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decide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best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fit</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respond</w:t>
      </w:r>
      <w:r w:rsidR="0012596F" w:rsidRPr="006C3672">
        <w:rPr>
          <w:rFonts w:ascii="Kuenst480 BT" w:hAnsi="Kuenst480 BT"/>
          <w:lang w:val="en-GB"/>
        </w:rPr>
        <w:t xml:space="preserve"> </w:t>
      </w:r>
      <w:r w:rsidRPr="006C3672">
        <w:rPr>
          <w:rFonts w:ascii="Kuenst480 BT" w:hAnsi="Kuenst480 BT"/>
          <w:lang w:val="en-GB"/>
        </w:rPr>
        <w:t>(Gardner,</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identify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characterization,</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conceptualizing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manipulated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convinced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sides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p>
    <w:p w14:paraId="4C380523"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describe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stakeholders</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themselves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roles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involves</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phrases,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statements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describe</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vested</w:t>
      </w:r>
      <w:r w:rsidR="0012596F" w:rsidRPr="006C3672">
        <w:rPr>
          <w:rFonts w:ascii="Kuenst480 BT" w:hAnsi="Kuenst480 BT"/>
          <w:lang w:val="en-GB"/>
        </w:rPr>
        <w:t xml:space="preserve"> </w:t>
      </w:r>
      <w:r w:rsidRPr="006C3672">
        <w:rPr>
          <w:rFonts w:ascii="Kuenst480 BT" w:hAnsi="Kuenst480 BT"/>
          <w:lang w:val="en-GB"/>
        </w:rPr>
        <w:t>interest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(Campbell</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Docherty,</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Gilboa,</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several</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themselves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roles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Individuals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lens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behave,</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perceive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being</w:t>
      </w:r>
      <w:r w:rsidR="0012596F" w:rsidRPr="006C3672">
        <w:rPr>
          <w:rFonts w:ascii="Kuenst480 BT" w:hAnsi="Kuenst480 BT"/>
          <w:lang w:val="en-GB"/>
        </w:rPr>
        <w:t xml:space="preserve"> </w:t>
      </w:r>
      <w:r w:rsidRPr="006C3672">
        <w:rPr>
          <w:rFonts w:ascii="Kuenst480 BT" w:hAnsi="Kuenst480 BT"/>
          <w:lang w:val="en-GB"/>
        </w:rPr>
        <w:t>threatened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erupt</w:t>
      </w:r>
      <w:r w:rsidR="0012596F" w:rsidRPr="006C3672">
        <w:rPr>
          <w:rFonts w:ascii="Kuenst480 BT" w:hAnsi="Kuenst480 BT"/>
          <w:lang w:val="en-GB"/>
        </w:rPr>
        <w:t xml:space="preserve"> </w:t>
      </w: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perceive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identities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challenged</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threatened</w:t>
      </w:r>
      <w:r w:rsidR="0012596F" w:rsidRPr="006C3672">
        <w:rPr>
          <w:rFonts w:ascii="Kuenst480 BT" w:hAnsi="Kuenst480 BT"/>
          <w:lang w:val="en-GB"/>
        </w:rPr>
        <w:t xml:space="preserve"> </w:t>
      </w:r>
      <w:r w:rsidRPr="006C3672">
        <w:rPr>
          <w:rFonts w:ascii="Kuenst480 BT" w:hAnsi="Kuenst480 BT"/>
          <w:lang w:val="en-GB"/>
        </w:rPr>
        <w:t>(Ambe-Uva,</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Gardner,</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p>
    <w:p w14:paraId="1C29FEC3" w14:textId="77777777" w:rsidR="00C77680" w:rsidRPr="006C3672" w:rsidRDefault="00C77680" w:rsidP="00B83071">
      <w:pPr>
        <w:spacing w:line="276" w:lineRule="auto"/>
        <w:ind w:left="0" w:firstLine="720"/>
        <w:contextualSpacing/>
        <w:rPr>
          <w:rFonts w:ascii="Kuenst480 BT" w:hAnsi="Kuenst480 BT"/>
          <w:lang w:val="en-GB"/>
        </w:rPr>
      </w:pPr>
      <w:r w:rsidRPr="006C3672">
        <w:rPr>
          <w:rFonts w:ascii="Kuenst480 BT" w:hAnsi="Kuenst480 BT"/>
          <w:lang w:val="en-GB"/>
        </w:rPr>
        <w:t>When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resort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ignore</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perspectives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contradict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negatively</w:t>
      </w:r>
      <w:r w:rsidR="0012596F" w:rsidRPr="006C3672">
        <w:rPr>
          <w:rFonts w:ascii="Kuenst480 BT" w:hAnsi="Kuenst480 BT"/>
          <w:lang w:val="en-GB"/>
        </w:rPr>
        <w:t xml:space="preserve"> </w:t>
      </w:r>
      <w:r w:rsidRPr="006C3672">
        <w:rPr>
          <w:rFonts w:ascii="Kuenst480 BT" w:hAnsi="Kuenst480 BT"/>
          <w:lang w:val="en-GB"/>
        </w:rPr>
        <w:t>characterizing</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outside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doing</w:t>
      </w:r>
      <w:r w:rsidR="0012596F" w:rsidRPr="006C3672">
        <w:rPr>
          <w:rFonts w:ascii="Kuenst480 BT" w:hAnsi="Kuenst480 BT"/>
          <w:lang w:val="en-GB"/>
        </w:rPr>
        <w:t xml:space="preserve"> </w:t>
      </w:r>
      <w:r w:rsidRPr="006C3672">
        <w:rPr>
          <w:rFonts w:ascii="Kuenst480 BT" w:hAnsi="Kuenst480 BT"/>
          <w:lang w:val="en-GB"/>
        </w:rPr>
        <w:t>so,</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affiliations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groups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think</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them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belief</w:t>
      </w:r>
      <w:r w:rsidR="0012596F" w:rsidRPr="006C3672">
        <w:rPr>
          <w:rFonts w:ascii="Kuenst480 BT" w:hAnsi="Kuenst480 BT"/>
          <w:lang w:val="en-GB"/>
        </w:rPr>
        <w:t xml:space="preserve"> </w:t>
      </w:r>
      <w:r w:rsidRPr="006C3672">
        <w:rPr>
          <w:rFonts w:ascii="Kuenst480 BT" w:hAnsi="Kuenst480 BT"/>
          <w:lang w:val="en-GB"/>
        </w:rPr>
        <w:t>system</w:t>
      </w:r>
      <w:r w:rsidR="0012596F" w:rsidRPr="006C3672">
        <w:rPr>
          <w:rFonts w:ascii="Kuenst480 BT" w:hAnsi="Kuenst480 BT"/>
          <w:lang w:val="en-GB"/>
        </w:rPr>
        <w:t xml:space="preserve"> </w:t>
      </w: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Elliott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conceptualization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things,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formed,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conflict.</w:t>
      </w:r>
    </w:p>
    <w:p w14:paraId="121F39A9"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Characterization,</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crucial</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describes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view</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stakeholders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instances</w:t>
      </w:r>
      <w:r w:rsidR="0012596F" w:rsidRPr="006C3672">
        <w:rPr>
          <w:rFonts w:ascii="Kuenst480 BT" w:hAnsi="Kuenst480 BT"/>
          <w:lang w:val="en-GB"/>
        </w:rPr>
        <w:t xml:space="preserve"> </w:t>
      </w:r>
      <w:r w:rsidRPr="006C3672">
        <w:rPr>
          <w:rFonts w:ascii="Kuenst480 BT" w:hAnsi="Kuenst480 BT"/>
          <w:lang w:val="en-GB"/>
        </w:rPr>
        <w:t>promoted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blaming</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propagation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speeches.</w:t>
      </w:r>
      <w:r w:rsidR="0012596F" w:rsidRPr="006C3672">
        <w:rPr>
          <w:rFonts w:ascii="Kuenst480 BT" w:hAnsi="Kuenst480 BT"/>
          <w:lang w:val="en-GB"/>
        </w:rPr>
        <w:t xml:space="preserve"> </w:t>
      </w:r>
      <w:r w:rsidRPr="006C3672">
        <w:rPr>
          <w:rFonts w:ascii="Kuenst480 BT" w:hAnsi="Kuenst480 BT"/>
          <w:lang w:val="en-GB"/>
        </w:rPr>
        <w:t>Characterization</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emphasize</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differences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incidence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violence</w:t>
      </w:r>
      <w:r w:rsidR="0012596F" w:rsidRPr="006C3672">
        <w:rPr>
          <w:rFonts w:ascii="Kuenst480 BT" w:hAnsi="Kuenst480 BT"/>
          <w:lang w:val="en-GB"/>
        </w:rPr>
        <w:t xml:space="preserve"> </w:t>
      </w:r>
      <w:r w:rsidRPr="006C3672">
        <w:rPr>
          <w:rFonts w:ascii="Kuenst480 BT" w:hAnsi="Kuenst480 BT"/>
          <w:lang w:val="en-GB"/>
        </w:rPr>
        <w:t>(Reuben,</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characterization</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especially</w:t>
      </w:r>
      <w:r w:rsidR="0012596F" w:rsidRPr="006C3672">
        <w:rPr>
          <w:rFonts w:ascii="Kuenst480 BT" w:hAnsi="Kuenst480 BT"/>
          <w:lang w:val="en-GB"/>
        </w:rPr>
        <w:t xml:space="preserve"> </w:t>
      </w:r>
      <w:r w:rsidRPr="006C3672">
        <w:rPr>
          <w:rFonts w:ascii="Kuenst480 BT" w:hAnsi="Kuenst480 BT"/>
          <w:lang w:val="en-GB"/>
        </w:rPr>
        <w:t>undermine</w:t>
      </w:r>
      <w:r w:rsidR="0012596F" w:rsidRPr="006C3672">
        <w:rPr>
          <w:rFonts w:ascii="Kuenst480 BT" w:hAnsi="Kuenst480 BT"/>
          <w:lang w:val="en-GB"/>
        </w:rPr>
        <w:t xml:space="preserve"> </w:t>
      </w:r>
      <w:r w:rsidRPr="006C3672">
        <w:rPr>
          <w:rFonts w:ascii="Kuenst480 BT" w:hAnsi="Kuenst480 BT"/>
          <w:lang w:val="en-GB"/>
        </w:rPr>
        <w:t>group</w:t>
      </w:r>
      <w:r w:rsidR="0012596F" w:rsidRPr="006C3672">
        <w:rPr>
          <w:rFonts w:ascii="Kuenst480 BT" w:hAnsi="Kuenst480 BT"/>
          <w:lang w:val="en-GB"/>
        </w:rPr>
        <w:t xml:space="preserve"> </w:t>
      </w:r>
      <w:r w:rsidRPr="006C3672">
        <w:rPr>
          <w:rFonts w:ascii="Kuenst480 BT" w:hAnsi="Kuenst480 BT"/>
          <w:lang w:val="en-GB"/>
        </w:rPr>
        <w:t>legitimacy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justify</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actions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(Campbell</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Doherty,</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participate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informal</w:t>
      </w:r>
      <w:r w:rsidR="0012596F" w:rsidRPr="006C3672">
        <w:rPr>
          <w:rFonts w:ascii="Kuenst480 BT" w:hAnsi="Kuenst480 BT"/>
          <w:lang w:val="en-GB"/>
        </w:rPr>
        <w:t xml:space="preserve"> </w:t>
      </w:r>
      <w:r w:rsidRPr="006C3672">
        <w:rPr>
          <w:rFonts w:ascii="Kuenst480 BT" w:hAnsi="Kuenst480 BT"/>
          <w:lang w:val="en-GB"/>
        </w:rPr>
        <w:t>discussions;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proactively</w:t>
      </w:r>
      <w:r w:rsidR="0012596F" w:rsidRPr="006C3672">
        <w:rPr>
          <w:rFonts w:ascii="Kuenst480 BT" w:hAnsi="Kuenst480 BT"/>
          <w:lang w:val="en-GB"/>
        </w:rPr>
        <w:t xml:space="preserve"> </w:t>
      </w:r>
      <w:r w:rsidRPr="006C3672">
        <w:rPr>
          <w:rFonts w:ascii="Kuenst480 BT" w:hAnsi="Kuenst480 BT"/>
          <w:lang w:val="en-GB"/>
        </w:rPr>
        <w:t>seek</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even</w:t>
      </w:r>
      <w:r w:rsidR="0012596F" w:rsidRPr="006C3672">
        <w:rPr>
          <w:rFonts w:ascii="Kuenst480 BT" w:hAnsi="Kuenst480 BT"/>
          <w:lang w:val="en-GB"/>
        </w:rPr>
        <w:t xml:space="preserve"> </w:t>
      </w:r>
      <w:r w:rsidRPr="006C3672">
        <w:rPr>
          <w:rFonts w:ascii="Kuenst480 BT" w:hAnsi="Kuenst480 BT"/>
          <w:lang w:val="en-GB"/>
        </w:rPr>
        <w:t>though</w:t>
      </w:r>
      <w:r w:rsidR="0012596F" w:rsidRPr="006C3672">
        <w:rPr>
          <w:rFonts w:ascii="Kuenst480 BT" w:hAnsi="Kuenst480 BT"/>
          <w:lang w:val="en-GB"/>
        </w:rPr>
        <w:t xml:space="preserve"> </w:t>
      </w:r>
      <w:r w:rsidRPr="006C3672">
        <w:rPr>
          <w:rFonts w:ascii="Kuenst480 BT" w:hAnsi="Kuenst480 BT"/>
          <w:lang w:val="en-GB"/>
        </w:rPr>
        <w:t>underlying</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interact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response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extension,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(Borah,</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characterization</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portray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interact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examined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shaping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Cyprus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articles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major</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reveal</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stories,</w:t>
      </w:r>
      <w:r w:rsidR="0012596F" w:rsidRPr="006C3672">
        <w:rPr>
          <w:rFonts w:ascii="Kuenst480 BT" w:hAnsi="Kuenst480 BT"/>
          <w:lang w:val="en-GB"/>
        </w:rPr>
        <w:t xml:space="preserve"> </w:t>
      </w:r>
      <w:r w:rsidRPr="006C3672">
        <w:rPr>
          <w:rFonts w:ascii="Kuenst480 BT" w:hAnsi="Kuenst480 BT"/>
          <w:lang w:val="en-GB"/>
        </w:rPr>
        <w:t>structures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language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elite</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reinforce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maintain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status</w:t>
      </w:r>
      <w:r w:rsidR="0012596F" w:rsidRPr="006C3672">
        <w:rPr>
          <w:rFonts w:ascii="Kuenst480 BT" w:hAnsi="Kuenst480 BT"/>
          <w:lang w:val="en-GB"/>
        </w:rPr>
        <w:t xml:space="preserve"> </w:t>
      </w:r>
      <w:r w:rsidRPr="006C3672">
        <w:rPr>
          <w:rFonts w:ascii="Kuenst480 BT" w:hAnsi="Kuenst480 BT"/>
          <w:lang w:val="en-GB"/>
        </w:rPr>
        <w:t>quo</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Turkish</w:t>
      </w:r>
      <w:r w:rsidR="0012596F" w:rsidRPr="006C3672">
        <w:rPr>
          <w:rFonts w:ascii="Kuenst480 BT" w:hAnsi="Kuenst480 BT"/>
          <w:lang w:val="en-GB"/>
        </w:rPr>
        <w:t xml:space="preserve"> </w:t>
      </w:r>
      <w:r w:rsidRPr="006C3672">
        <w:rPr>
          <w:rFonts w:ascii="Kuenst480 BT" w:hAnsi="Kuenst480 BT"/>
          <w:lang w:val="en-GB"/>
        </w:rPr>
        <w:t>Cypriot</w:t>
      </w:r>
      <w:r w:rsidR="0012596F" w:rsidRPr="006C3672">
        <w:rPr>
          <w:rFonts w:ascii="Kuenst480 BT" w:hAnsi="Kuenst480 BT"/>
          <w:lang w:val="en-GB"/>
        </w:rPr>
        <w:t xml:space="preserve"> </w:t>
      </w:r>
      <w:r w:rsidRPr="006C3672">
        <w:rPr>
          <w:rFonts w:ascii="Kuenst480 BT" w:hAnsi="Kuenst480 BT"/>
          <w:lang w:val="en-GB"/>
        </w:rPr>
        <w:t>dominance</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Greek</w:t>
      </w:r>
      <w:r w:rsidR="0012596F" w:rsidRPr="006C3672">
        <w:rPr>
          <w:rFonts w:ascii="Kuenst480 BT" w:hAnsi="Kuenst480 BT"/>
          <w:lang w:val="en-GB"/>
        </w:rPr>
        <w:t xml:space="preserve"> </w:t>
      </w:r>
      <w:r w:rsidRPr="006C3672">
        <w:rPr>
          <w:rFonts w:ascii="Kuenst480 BT" w:hAnsi="Kuenst480 BT"/>
          <w:lang w:val="en-GB"/>
        </w:rPr>
        <w:t>Cypriot.</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reinforce</w:t>
      </w:r>
      <w:r w:rsidR="0012596F" w:rsidRPr="006C3672">
        <w:rPr>
          <w:rFonts w:ascii="Kuenst480 BT" w:hAnsi="Kuenst480 BT"/>
          <w:lang w:val="en-GB"/>
        </w:rPr>
        <w:t xml:space="preserve"> </w:t>
      </w:r>
      <w:r w:rsidRPr="006C3672">
        <w:rPr>
          <w:rFonts w:ascii="Kuenst480 BT" w:hAnsi="Kuenst480 BT"/>
          <w:lang w:val="en-GB"/>
        </w:rPr>
        <w:t>Marx</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postulation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elite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perpetuate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dominate</w:t>
      </w:r>
      <w:r w:rsidR="0012596F" w:rsidRPr="006C3672">
        <w:rPr>
          <w:rFonts w:ascii="Kuenst480 BT" w:hAnsi="Kuenst480 BT"/>
          <w:lang w:val="en-GB"/>
        </w:rPr>
        <w:t xml:space="preserve"> </w:t>
      </w:r>
      <w:r w:rsidRPr="006C3672">
        <w:rPr>
          <w:rFonts w:ascii="Kuenst480 BT" w:hAnsi="Kuenst480 BT"/>
          <w:lang w:val="en-GB"/>
        </w:rPr>
        <w:t>ideology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power</w:t>
      </w:r>
      <w:r w:rsidR="0012596F" w:rsidRPr="006C3672">
        <w:rPr>
          <w:rFonts w:ascii="Kuenst480 BT" w:hAnsi="Kuenst480 BT"/>
          <w:lang w:val="en-GB"/>
        </w:rPr>
        <w:t xml:space="preserve"> </w:t>
      </w:r>
      <w:r w:rsidRPr="006C3672">
        <w:rPr>
          <w:rFonts w:ascii="Kuenst480 BT" w:hAnsi="Kuenst480 BT"/>
          <w:lang w:val="en-GB"/>
        </w:rPr>
        <w:t>structure</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ownership</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control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2010).</w:t>
      </w:r>
    </w:p>
    <w:p w14:paraId="52F3D26C" w14:textId="77777777" w:rsidR="00C77680" w:rsidRPr="006C3672" w:rsidRDefault="00C77680" w:rsidP="00B83071">
      <w:pPr>
        <w:shd w:val="clear" w:color="auto" w:fill="FFFFFF"/>
        <w:spacing w:line="276" w:lineRule="auto"/>
        <w:ind w:left="0" w:firstLine="720"/>
        <w:rPr>
          <w:rFonts w:ascii="Kuenst480 BT" w:hAnsi="Kuenst480 BT"/>
          <w:lang w:val="en-GB"/>
        </w:rPr>
      </w:pPr>
      <w:r w:rsidRPr="006C3672">
        <w:rPr>
          <w:rFonts w:ascii="Kuenst480 BT" w:hAnsi="Kuenst480 BT"/>
          <w:color w:val="000000"/>
          <w:lang w:val="en-GB"/>
        </w:rPr>
        <w:t>Although</w:t>
      </w:r>
      <w:r w:rsidR="0012596F" w:rsidRPr="006C3672">
        <w:rPr>
          <w:rFonts w:ascii="Kuenst480 BT" w:hAnsi="Kuenst480 BT"/>
          <w:color w:val="000000"/>
          <w:lang w:val="en-GB"/>
        </w:rPr>
        <w:t xml:space="preserve"> </w:t>
      </w:r>
      <w:r w:rsidRPr="006C3672">
        <w:rPr>
          <w:rFonts w:ascii="Kuenst480 BT" w:hAnsi="Kuenst480 BT"/>
          <w:color w:val="000000"/>
          <w:lang w:val="en-GB"/>
        </w:rPr>
        <w:t>several</w:t>
      </w:r>
      <w:r w:rsidR="0012596F" w:rsidRPr="006C3672">
        <w:rPr>
          <w:rFonts w:ascii="Kuenst480 BT" w:hAnsi="Kuenst480 BT"/>
          <w:color w:val="000000"/>
          <w:lang w:val="en-GB"/>
        </w:rPr>
        <w:t xml:space="preserve"> </w:t>
      </w:r>
      <w:r w:rsidRPr="006C3672">
        <w:rPr>
          <w:rFonts w:ascii="Kuenst480 BT" w:hAnsi="Kuenst480 BT"/>
          <w:color w:val="000000"/>
          <w:lang w:val="en-GB"/>
        </w:rPr>
        <w:t>studies</w:t>
      </w:r>
      <w:r w:rsidR="0012596F" w:rsidRPr="006C3672">
        <w:rPr>
          <w:rFonts w:ascii="Kuenst480 BT" w:hAnsi="Kuenst480 BT"/>
          <w:color w:val="000000"/>
          <w:lang w:val="en-GB"/>
        </w:rPr>
        <w:t xml:space="preserve"> </w:t>
      </w:r>
      <w:r w:rsidRPr="006C3672">
        <w:rPr>
          <w:rFonts w:ascii="Kuenst480 BT" w:hAnsi="Kuenst480 BT"/>
          <w:color w:val="000000"/>
          <w:lang w:val="en-GB"/>
        </w:rPr>
        <w:t>(</w:t>
      </w:r>
      <w:r w:rsidRPr="006C3672">
        <w:rPr>
          <w:rFonts w:ascii="Kuenst480 BT" w:hAnsi="Kuenst480 BT"/>
          <w:lang w:val="en-GB"/>
        </w:rPr>
        <w:t>Klien,</w:t>
      </w:r>
      <w:r w:rsidR="0012596F" w:rsidRPr="006C3672">
        <w:rPr>
          <w:rFonts w:ascii="Kuenst480 BT" w:hAnsi="Kuenst480 BT"/>
          <w:lang w:val="en-GB"/>
        </w:rPr>
        <w:t xml:space="preserve"> </w:t>
      </w:r>
      <w:r w:rsidRPr="006C3672">
        <w:rPr>
          <w:rFonts w:ascii="Kuenst480 BT" w:hAnsi="Kuenst480 BT"/>
          <w:lang w:val="en-GB"/>
        </w:rPr>
        <w:t>Byerly,</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McEachern,</w:t>
      </w:r>
      <w:r w:rsidR="0012596F" w:rsidRPr="006C3672">
        <w:rPr>
          <w:rFonts w:ascii="Kuenst480 BT" w:hAnsi="Kuenst480 BT"/>
          <w:lang w:val="en-GB"/>
        </w:rPr>
        <w:t xml:space="preserve"> </w:t>
      </w:r>
      <w:r w:rsidRPr="006C3672">
        <w:rPr>
          <w:rFonts w:ascii="Kuenst480 BT" w:hAnsi="Kuenst480 BT"/>
          <w:color w:val="000000"/>
          <w:lang w:val="en-GB"/>
        </w:rPr>
        <w:t>Musa,</w:t>
      </w:r>
      <w:r w:rsidR="0012596F" w:rsidRPr="006C3672">
        <w:rPr>
          <w:rFonts w:ascii="Kuenst480 BT" w:hAnsi="Kuenst480 BT"/>
          <w:color w:val="000000"/>
          <w:lang w:val="en-GB"/>
        </w:rPr>
        <w:t xml:space="preserve"> </w:t>
      </w:r>
      <w:r w:rsidRPr="006C3672">
        <w:rPr>
          <w:rFonts w:ascii="Kuenst480 BT" w:hAnsi="Kuenst480 BT"/>
          <w:color w:val="000000"/>
          <w:lang w:val="en-GB"/>
        </w:rPr>
        <w:t>2009;</w:t>
      </w:r>
      <w:r w:rsidR="0012596F" w:rsidRPr="006C3672">
        <w:rPr>
          <w:rFonts w:ascii="Kuenst480 BT" w:hAnsi="Kuenst480 BT"/>
          <w:color w:val="000000"/>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Blondheim,</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Sasson,</w:t>
      </w:r>
      <w:r w:rsidR="0012596F" w:rsidRPr="006C3672">
        <w:rPr>
          <w:rFonts w:ascii="Kuenst480 BT" w:hAnsi="Kuenst480 BT"/>
          <w:lang w:val="en-GB"/>
        </w:rPr>
        <w:t xml:space="preserve"> </w:t>
      </w:r>
      <w:r w:rsidRPr="006C3672">
        <w:rPr>
          <w:rFonts w:ascii="Kuenst480 BT" w:hAnsi="Kuenst480 BT"/>
          <w:lang w:val="en-GB"/>
        </w:rPr>
        <w:t>Tabory</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Selinger,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Sheafer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Dvir-Gvirsman,</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Zvagulius,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color w:val="000000"/>
          <w:lang w:val="en-GB"/>
        </w:rPr>
        <w:t xml:space="preserve"> </w:t>
      </w:r>
      <w:r w:rsidRPr="006C3672">
        <w:rPr>
          <w:rFonts w:ascii="Kuenst480 BT" w:hAnsi="Kuenst480 BT"/>
          <w:color w:val="000000"/>
          <w:lang w:val="en-GB"/>
        </w:rPr>
        <w:t>examined</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impact</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on</w:t>
      </w:r>
      <w:r w:rsidR="0012596F" w:rsidRPr="006C3672">
        <w:rPr>
          <w:rFonts w:ascii="Kuenst480 BT" w:hAnsi="Kuenst480 BT"/>
          <w:color w:val="000000"/>
          <w:lang w:val="en-GB"/>
        </w:rPr>
        <w:t xml:space="preserve"> </w:t>
      </w:r>
      <w:r w:rsidRPr="006C3672">
        <w:rPr>
          <w:rFonts w:ascii="Kuenst480 BT" w:hAnsi="Kuenst480 BT"/>
          <w:color w:val="000000"/>
          <w:lang w:val="en-GB"/>
        </w:rPr>
        <w:t>audiences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color w:val="000000"/>
          <w:lang w:val="en-GB"/>
        </w:rPr>
        <w:t>very</w:t>
      </w:r>
      <w:r w:rsidR="0012596F" w:rsidRPr="006C3672">
        <w:rPr>
          <w:rFonts w:ascii="Kuenst480 BT" w:hAnsi="Kuenst480 BT"/>
          <w:color w:val="000000"/>
          <w:lang w:val="en-GB"/>
        </w:rPr>
        <w:t xml:space="preserve"> </w:t>
      </w:r>
      <w:r w:rsidRPr="006C3672">
        <w:rPr>
          <w:rFonts w:ascii="Kuenst480 BT" w:hAnsi="Kuenst480 BT"/>
          <w:color w:val="000000"/>
          <w:lang w:val="en-GB"/>
        </w:rPr>
        <w:t>few</w:t>
      </w:r>
      <w:r w:rsidR="0012596F" w:rsidRPr="006C3672">
        <w:rPr>
          <w:rFonts w:ascii="Kuenst480 BT" w:hAnsi="Kuenst480 BT"/>
          <w:color w:val="000000"/>
          <w:lang w:val="en-GB"/>
        </w:rPr>
        <w:t xml:space="preserve"> </w:t>
      </w:r>
      <w:r w:rsidRPr="006C3672">
        <w:rPr>
          <w:rFonts w:ascii="Kuenst480 BT" w:hAnsi="Kuenst480 BT"/>
          <w:color w:val="000000"/>
          <w:lang w:val="en-GB"/>
        </w:rPr>
        <w:t>have</w:t>
      </w:r>
      <w:r w:rsidR="0012596F" w:rsidRPr="006C3672">
        <w:rPr>
          <w:rFonts w:ascii="Kuenst480 BT" w:hAnsi="Kuenst480 BT"/>
          <w:color w:val="000000"/>
          <w:lang w:val="en-GB"/>
        </w:rPr>
        <w:t xml:space="preserve"> </w:t>
      </w:r>
      <w:r w:rsidRPr="006C3672">
        <w:rPr>
          <w:rFonts w:ascii="Kuenst480 BT" w:hAnsi="Kuenst480 BT"/>
          <w:color w:val="000000"/>
          <w:lang w:val="en-GB"/>
        </w:rPr>
        <w:t>looked</w:t>
      </w:r>
      <w:r w:rsidR="0012596F" w:rsidRPr="006C3672">
        <w:rPr>
          <w:rFonts w:ascii="Kuenst480 BT" w:hAnsi="Kuenst480 BT"/>
          <w:color w:val="000000"/>
          <w:lang w:val="en-GB"/>
        </w:rPr>
        <w:t xml:space="preserve"> </w:t>
      </w:r>
      <w:r w:rsidRPr="006C3672">
        <w:rPr>
          <w:rFonts w:ascii="Kuenst480 BT" w:hAnsi="Kuenst480 BT"/>
          <w:color w:val="000000"/>
          <w:lang w:val="en-GB"/>
        </w:rPr>
        <w:t>at</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processes</w:t>
      </w:r>
      <w:r w:rsidR="0012596F" w:rsidRPr="006C3672">
        <w:rPr>
          <w:rFonts w:ascii="Kuenst480 BT" w:hAnsi="Kuenst480 BT"/>
          <w:color w:val="000000"/>
          <w:lang w:val="en-GB"/>
        </w:rPr>
        <w:t xml:space="preserve"> </w:t>
      </w:r>
      <w:r w:rsidRPr="006C3672">
        <w:rPr>
          <w:rFonts w:ascii="Kuenst480 BT" w:hAnsi="Kuenst480 BT"/>
          <w:color w:val="000000"/>
          <w:lang w:val="en-GB"/>
        </w:rPr>
        <w:t>through</w:t>
      </w:r>
      <w:r w:rsidR="0012596F" w:rsidRPr="006C3672">
        <w:rPr>
          <w:rFonts w:ascii="Kuenst480 BT" w:hAnsi="Kuenst480 BT"/>
          <w:color w:val="000000"/>
          <w:lang w:val="en-GB"/>
        </w:rPr>
        <w:t xml:space="preserve"> </w:t>
      </w:r>
      <w:r w:rsidRPr="006C3672">
        <w:rPr>
          <w:rFonts w:ascii="Kuenst480 BT" w:hAnsi="Kuenst480 BT"/>
          <w:color w:val="000000"/>
          <w:lang w:val="en-GB"/>
        </w:rPr>
        <w:t>which</w:t>
      </w:r>
      <w:r w:rsidR="0012596F" w:rsidRPr="006C3672">
        <w:rPr>
          <w:rFonts w:ascii="Kuenst480 BT" w:hAnsi="Kuenst480 BT"/>
          <w:color w:val="000000"/>
          <w:lang w:val="en-GB"/>
        </w:rPr>
        <w:t xml:space="preserve"> </w:t>
      </w:r>
      <w:r w:rsidRPr="006C3672">
        <w:rPr>
          <w:rFonts w:ascii="Kuenst480 BT" w:hAnsi="Kuenst480 BT"/>
          <w:color w:val="000000"/>
          <w:lang w:val="en-GB"/>
        </w:rPr>
        <w:t>these</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are</w:t>
      </w:r>
      <w:r w:rsidR="0012596F" w:rsidRPr="006C3672">
        <w:rPr>
          <w:rFonts w:ascii="Kuenst480 BT" w:hAnsi="Kuenst480 BT"/>
          <w:color w:val="000000"/>
          <w:lang w:val="en-GB"/>
        </w:rPr>
        <w:t xml:space="preserve"> </w:t>
      </w:r>
      <w:r w:rsidRPr="006C3672">
        <w:rPr>
          <w:rFonts w:ascii="Kuenst480 BT" w:hAnsi="Kuenst480 BT"/>
          <w:color w:val="000000"/>
          <w:lang w:val="en-GB"/>
        </w:rPr>
        <w:t>produced</w:t>
      </w:r>
      <w:r w:rsidR="0012596F" w:rsidRPr="006C3672">
        <w:rPr>
          <w:rFonts w:ascii="Kuenst480 BT" w:hAnsi="Kuenst480 BT"/>
          <w:color w:val="000000"/>
          <w:lang w:val="en-GB"/>
        </w:rPr>
        <w:t xml:space="preserve"> </w:t>
      </w:r>
      <w:r w:rsidRPr="006C3672">
        <w:rPr>
          <w:rFonts w:ascii="Kuenst480 BT" w:hAnsi="Kuenst480 BT"/>
          <w:color w:val="000000"/>
          <w:lang w:val="en-GB"/>
        </w:rPr>
        <w:t>(Borah,</w:t>
      </w:r>
      <w:r w:rsidR="0012596F" w:rsidRPr="006C3672">
        <w:rPr>
          <w:rFonts w:ascii="Kuenst480 BT" w:hAnsi="Kuenst480 BT"/>
          <w:color w:val="000000"/>
          <w:lang w:val="en-GB"/>
        </w:rPr>
        <w:t xml:space="preserve"> </w:t>
      </w:r>
      <w:r w:rsidRPr="006C3672">
        <w:rPr>
          <w:rFonts w:ascii="Kuenst480 BT" w:hAnsi="Kuenst480 BT"/>
          <w:color w:val="000000"/>
          <w:lang w:val="en-GB"/>
        </w:rPr>
        <w:t>2011).</w:t>
      </w:r>
      <w:r w:rsidR="0012596F" w:rsidRPr="006C3672">
        <w:rPr>
          <w:rFonts w:ascii="Kuenst480 BT" w:hAnsi="Kuenst480 BT"/>
          <w:color w:val="000000"/>
          <w:lang w:val="en-GB"/>
        </w:rPr>
        <w:t xml:space="preserve"> </w:t>
      </w:r>
      <w:r w:rsidRPr="006C3672">
        <w:rPr>
          <w:rFonts w:ascii="Kuenst480 BT" w:hAnsi="Kuenst480 BT"/>
          <w:color w:val="000000"/>
          <w:lang w:val="en-GB"/>
        </w:rPr>
        <w:t>Borah</w:t>
      </w:r>
      <w:r w:rsidR="0012596F" w:rsidRPr="006C3672">
        <w:rPr>
          <w:rFonts w:ascii="Kuenst480 BT" w:hAnsi="Kuenst480 BT"/>
          <w:color w:val="000000"/>
          <w:lang w:val="en-GB"/>
        </w:rPr>
        <w:t xml:space="preserve"> </w:t>
      </w:r>
      <w:r w:rsidRPr="006C3672">
        <w:rPr>
          <w:rFonts w:ascii="Kuenst480 BT" w:hAnsi="Kuenst480 BT"/>
          <w:color w:val="000000"/>
          <w:lang w:val="en-GB"/>
        </w:rPr>
        <w:t>(2011)</w:t>
      </w:r>
      <w:r w:rsidR="0012596F" w:rsidRPr="006C3672">
        <w:rPr>
          <w:rFonts w:ascii="Kuenst480 BT" w:hAnsi="Kuenst480 BT"/>
          <w:color w:val="000000"/>
          <w:lang w:val="en-GB"/>
        </w:rPr>
        <w:t xml:space="preserve"> </w:t>
      </w:r>
      <w:r w:rsidRPr="006C3672">
        <w:rPr>
          <w:rFonts w:ascii="Kuenst480 BT" w:hAnsi="Kuenst480 BT"/>
          <w:color w:val="000000"/>
          <w:lang w:val="en-GB"/>
        </w:rPr>
        <w:t>argued</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citizens,</w:t>
      </w:r>
      <w:r w:rsidR="0012596F" w:rsidRPr="006C3672">
        <w:rPr>
          <w:rFonts w:ascii="Kuenst480 BT" w:hAnsi="Kuenst480 BT"/>
          <w:color w:val="000000"/>
          <w:lang w:val="en-GB"/>
        </w:rPr>
        <w:t xml:space="preserve"> </w:t>
      </w:r>
      <w:r w:rsidRPr="006C3672">
        <w:rPr>
          <w:rFonts w:ascii="Kuenst480 BT" w:hAnsi="Kuenst480 BT"/>
          <w:color w:val="000000"/>
          <w:lang w:val="en-GB"/>
        </w:rPr>
        <w:t>like</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take</w:t>
      </w:r>
      <w:r w:rsidR="0012596F" w:rsidRPr="006C3672">
        <w:rPr>
          <w:rFonts w:ascii="Kuenst480 BT" w:hAnsi="Kuenst480 BT"/>
          <w:color w:val="000000"/>
          <w:lang w:val="en-GB"/>
        </w:rPr>
        <w:t xml:space="preserve"> </w:t>
      </w:r>
      <w:r w:rsidRPr="006C3672">
        <w:rPr>
          <w:rFonts w:ascii="Kuenst480 BT" w:hAnsi="Kuenst480 BT"/>
          <w:color w:val="000000"/>
          <w:lang w:val="en-GB"/>
        </w:rPr>
        <w:t>part</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framing</w:t>
      </w:r>
      <w:r w:rsidR="0012596F" w:rsidRPr="006C3672">
        <w:rPr>
          <w:rFonts w:ascii="Kuenst480 BT" w:hAnsi="Kuenst480 BT"/>
          <w:color w:val="000000"/>
          <w:lang w:val="en-GB"/>
        </w:rPr>
        <w:t xml:space="preserve"> </w:t>
      </w:r>
      <w:r w:rsidRPr="006C3672">
        <w:rPr>
          <w:rFonts w:ascii="Kuenst480 BT" w:hAnsi="Kuenst480 BT"/>
          <w:color w:val="000000"/>
          <w:lang w:val="en-GB"/>
        </w:rPr>
        <w:t>process</w:t>
      </w:r>
      <w:r w:rsidR="0012596F" w:rsidRPr="006C3672">
        <w:rPr>
          <w:rFonts w:ascii="Kuenst480 BT" w:hAnsi="Kuenst480 BT"/>
          <w:color w:val="000000"/>
          <w:lang w:val="en-GB"/>
        </w:rPr>
        <w:t xml:space="preserve"> </w:t>
      </w:r>
      <w:r w:rsidRPr="006C3672">
        <w:rPr>
          <w:rFonts w:ascii="Kuenst480 BT" w:hAnsi="Kuenst480 BT"/>
          <w:color w:val="000000"/>
          <w:lang w:val="en-GB"/>
        </w:rPr>
        <w:t>through</w:t>
      </w:r>
      <w:r w:rsidR="0012596F" w:rsidRPr="006C3672">
        <w:rPr>
          <w:rFonts w:ascii="Kuenst480 BT" w:hAnsi="Kuenst480 BT"/>
          <w:color w:val="000000"/>
          <w:lang w:val="en-GB"/>
        </w:rPr>
        <w:t xml:space="preserve"> </w:t>
      </w:r>
      <w:r w:rsidRPr="006C3672">
        <w:rPr>
          <w:rFonts w:ascii="Kuenst480 BT" w:hAnsi="Kuenst480 BT"/>
          <w:color w:val="000000"/>
          <w:lang w:val="en-GB"/>
        </w:rPr>
        <w:t>their</w:t>
      </w:r>
      <w:r w:rsidR="0012596F" w:rsidRPr="006C3672">
        <w:rPr>
          <w:rFonts w:ascii="Kuenst480 BT" w:hAnsi="Kuenst480 BT"/>
          <w:color w:val="000000"/>
          <w:lang w:val="en-GB"/>
        </w:rPr>
        <w:t xml:space="preserve"> </w:t>
      </w:r>
      <w:r w:rsidRPr="006C3672">
        <w:rPr>
          <w:rFonts w:ascii="Kuenst480 BT" w:hAnsi="Kuenst480 BT"/>
          <w:color w:val="000000"/>
          <w:lang w:val="en-GB"/>
        </w:rPr>
        <w:t>participation</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public</w:t>
      </w:r>
      <w:r w:rsidR="0012596F" w:rsidRPr="006C3672">
        <w:rPr>
          <w:rFonts w:ascii="Kuenst480 BT" w:hAnsi="Kuenst480 BT"/>
          <w:color w:val="000000"/>
          <w:lang w:val="en-GB"/>
        </w:rPr>
        <w:t xml:space="preserve"> </w:t>
      </w:r>
      <w:r w:rsidRPr="006C3672">
        <w:rPr>
          <w:rFonts w:ascii="Kuenst480 BT" w:hAnsi="Kuenst480 BT"/>
          <w:color w:val="000000"/>
          <w:lang w:val="en-GB"/>
        </w:rPr>
        <w:t>discussions</w:t>
      </w:r>
      <w:r w:rsidR="0012596F" w:rsidRPr="006C3672">
        <w:rPr>
          <w:rFonts w:ascii="Kuenst480 BT" w:hAnsi="Kuenst480 BT"/>
          <w:color w:val="000000"/>
          <w:lang w:val="en-GB"/>
        </w:rPr>
        <w:t xml:space="preserve"> </w:t>
      </w:r>
      <w:r w:rsidRPr="006C3672">
        <w:rPr>
          <w:rFonts w:ascii="Kuenst480 BT" w:hAnsi="Kuenst480 BT"/>
          <w:color w:val="000000"/>
          <w:lang w:val="en-GB"/>
        </w:rPr>
        <w:t>over</w:t>
      </w:r>
      <w:r w:rsidR="0012596F" w:rsidRPr="006C3672">
        <w:rPr>
          <w:rFonts w:ascii="Kuenst480 BT" w:hAnsi="Kuenst480 BT"/>
          <w:color w:val="000000"/>
          <w:lang w:val="en-GB"/>
        </w:rPr>
        <w:t xml:space="preserve"> </w:t>
      </w:r>
      <w:r w:rsidRPr="006C3672">
        <w:rPr>
          <w:rFonts w:ascii="Kuenst480 BT" w:hAnsi="Kuenst480 BT"/>
          <w:color w:val="000000"/>
          <w:lang w:val="en-GB"/>
        </w:rPr>
        <w:t>disputing</w:t>
      </w:r>
      <w:r w:rsidR="0012596F" w:rsidRPr="006C3672">
        <w:rPr>
          <w:rFonts w:ascii="Kuenst480 BT" w:hAnsi="Kuenst480 BT"/>
          <w:color w:val="000000"/>
          <w:lang w:val="en-GB"/>
        </w:rPr>
        <w:t xml:space="preserve"> </w:t>
      </w:r>
      <w:r w:rsidRPr="006C3672">
        <w:rPr>
          <w:rFonts w:ascii="Kuenst480 BT" w:hAnsi="Kuenst480 BT"/>
          <w:color w:val="000000"/>
          <w:lang w:val="en-GB"/>
        </w:rPr>
        <w:t>issues.</w:t>
      </w:r>
      <w:r w:rsidR="0012596F" w:rsidRPr="006C3672">
        <w:rPr>
          <w:rFonts w:ascii="Kuenst480 BT" w:hAnsi="Kuenst480 BT"/>
          <w:color w:val="000000"/>
          <w:lang w:val="en-GB"/>
        </w:rPr>
        <w:t xml:space="preserve"> </w:t>
      </w:r>
      <w:r w:rsidRPr="006C3672">
        <w:rPr>
          <w:rFonts w:ascii="Kuenst480 BT" w:hAnsi="Kuenst480 BT"/>
          <w:color w:val="000000"/>
          <w:lang w:val="en-GB"/>
        </w:rPr>
        <w:t>He</w:t>
      </w:r>
      <w:r w:rsidR="0012596F" w:rsidRPr="006C3672">
        <w:rPr>
          <w:rFonts w:ascii="Kuenst480 BT" w:hAnsi="Kuenst480 BT"/>
          <w:color w:val="000000"/>
          <w:lang w:val="en-GB"/>
        </w:rPr>
        <w:t xml:space="preserve"> </w:t>
      </w:r>
      <w:r w:rsidRPr="006C3672">
        <w:rPr>
          <w:rFonts w:ascii="Kuenst480 BT" w:hAnsi="Kuenst480 BT"/>
          <w:color w:val="000000"/>
          <w:lang w:val="en-GB"/>
        </w:rPr>
        <w:t>argued</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individuals</w:t>
      </w:r>
      <w:r w:rsidR="0012596F" w:rsidRPr="006C3672">
        <w:rPr>
          <w:rFonts w:ascii="Kuenst480 BT" w:hAnsi="Kuenst480 BT"/>
          <w:color w:val="000000"/>
          <w:lang w:val="en-GB"/>
        </w:rPr>
        <w:t xml:space="preserve"> </w:t>
      </w:r>
      <w:r w:rsidRPr="006C3672">
        <w:rPr>
          <w:rFonts w:ascii="Kuenst480 BT" w:hAnsi="Kuenst480 BT"/>
          <w:color w:val="000000"/>
          <w:lang w:val="en-GB"/>
        </w:rPr>
        <w:t>take</w:t>
      </w:r>
      <w:r w:rsidR="0012596F" w:rsidRPr="006C3672">
        <w:rPr>
          <w:rFonts w:ascii="Kuenst480 BT" w:hAnsi="Kuenst480 BT"/>
          <w:color w:val="000000"/>
          <w:lang w:val="en-GB"/>
        </w:rPr>
        <w:t xml:space="preserve"> </w:t>
      </w:r>
      <w:r w:rsidRPr="006C3672">
        <w:rPr>
          <w:rFonts w:ascii="Kuenst480 BT" w:hAnsi="Kuenst480 BT"/>
          <w:color w:val="000000"/>
          <w:lang w:val="en-GB"/>
        </w:rPr>
        <w:t>active</w:t>
      </w:r>
      <w:r w:rsidR="0012596F" w:rsidRPr="006C3672">
        <w:rPr>
          <w:rFonts w:ascii="Kuenst480 BT" w:hAnsi="Kuenst480 BT"/>
          <w:color w:val="000000"/>
          <w:lang w:val="en-GB"/>
        </w:rPr>
        <w:t xml:space="preserve"> </w:t>
      </w:r>
      <w:r w:rsidRPr="006C3672">
        <w:rPr>
          <w:rFonts w:ascii="Kuenst480 BT" w:hAnsi="Kuenst480 BT"/>
          <w:color w:val="000000"/>
          <w:lang w:val="en-GB"/>
        </w:rPr>
        <w:t>roles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production</w:t>
      </w:r>
      <w:r w:rsidR="0012596F" w:rsidRPr="006C3672">
        <w:rPr>
          <w:rFonts w:ascii="Kuenst480 BT" w:hAnsi="Kuenst480 BT"/>
          <w:color w:val="000000"/>
          <w:lang w:val="en-GB"/>
        </w:rPr>
        <w:t xml:space="preserve"> </w:t>
      </w:r>
      <w:r w:rsidRPr="006C3672">
        <w:rPr>
          <w:rFonts w:ascii="Kuenst480 BT" w:hAnsi="Kuenst480 BT"/>
          <w:color w:val="000000"/>
          <w:lang w:val="en-GB"/>
        </w:rPr>
        <w:t>process</w:t>
      </w:r>
      <w:r w:rsidR="0012596F" w:rsidRPr="006C3672">
        <w:rPr>
          <w:rFonts w:ascii="Kuenst480 BT" w:hAnsi="Kuenst480 BT"/>
          <w:color w:val="000000"/>
          <w:lang w:val="en-GB"/>
        </w:rPr>
        <w:t xml:space="preserve"> </w:t>
      </w:r>
      <w:r w:rsidRPr="006C3672">
        <w:rPr>
          <w:rFonts w:ascii="Kuenst480 BT" w:hAnsi="Kuenst480 BT"/>
          <w:color w:val="000000"/>
          <w:lang w:val="en-GB"/>
        </w:rPr>
        <w:t>by</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way</w:t>
      </w:r>
      <w:r w:rsidR="0012596F" w:rsidRPr="006C3672">
        <w:rPr>
          <w:rFonts w:ascii="Kuenst480 BT" w:hAnsi="Kuenst480 BT"/>
          <w:color w:val="000000"/>
          <w:lang w:val="en-GB"/>
        </w:rPr>
        <w:t xml:space="preserve"> </w:t>
      </w:r>
      <w:r w:rsidRPr="006C3672">
        <w:rPr>
          <w:rFonts w:ascii="Kuenst480 BT" w:hAnsi="Kuenst480 BT"/>
          <w:color w:val="000000"/>
          <w:lang w:val="en-GB"/>
        </w:rPr>
        <w:t>they</w:t>
      </w:r>
      <w:r w:rsidR="0012596F" w:rsidRPr="006C3672">
        <w:rPr>
          <w:rFonts w:ascii="Kuenst480 BT" w:hAnsi="Kuenst480 BT"/>
          <w:color w:val="000000"/>
          <w:lang w:val="en-GB"/>
        </w:rPr>
        <w:t xml:space="preserve"> </w:t>
      </w:r>
      <w:r w:rsidRPr="006C3672">
        <w:rPr>
          <w:rFonts w:ascii="Kuenst480 BT" w:hAnsi="Kuenst480 BT"/>
          <w:color w:val="000000"/>
          <w:lang w:val="en-GB"/>
        </w:rPr>
        <w:t>interpret</w:t>
      </w:r>
      <w:r w:rsidR="0012596F" w:rsidRPr="006C3672">
        <w:rPr>
          <w:rFonts w:ascii="Kuenst480 BT" w:hAnsi="Kuenst480 BT"/>
          <w:color w:val="000000"/>
          <w:lang w:val="en-GB"/>
        </w:rPr>
        <w:t xml:space="preserve"> </w:t>
      </w:r>
      <w:r w:rsidRPr="006C3672">
        <w:rPr>
          <w:rFonts w:ascii="Kuenst480 BT" w:hAnsi="Kuenst480 BT"/>
          <w:color w:val="000000"/>
          <w:lang w:val="en-GB"/>
        </w:rPr>
        <w:t>messages</w:t>
      </w:r>
      <w:r w:rsidR="0012596F" w:rsidRPr="006C3672">
        <w:rPr>
          <w:rFonts w:ascii="Kuenst480 BT" w:hAnsi="Kuenst480 BT"/>
          <w:color w:val="000000"/>
          <w:lang w:val="en-GB"/>
        </w:rPr>
        <w:t xml:space="preserve"> </w:t>
      </w:r>
      <w:r w:rsidRPr="006C3672">
        <w:rPr>
          <w:rFonts w:ascii="Kuenst480 BT" w:hAnsi="Kuenst480 BT"/>
          <w:color w:val="000000"/>
          <w:lang w:val="en-GB"/>
        </w:rPr>
        <w:t>distributed</w:t>
      </w:r>
      <w:r w:rsidR="0012596F" w:rsidRPr="006C3672">
        <w:rPr>
          <w:rFonts w:ascii="Kuenst480 BT" w:hAnsi="Kuenst480 BT"/>
          <w:color w:val="000000"/>
          <w:lang w:val="en-GB"/>
        </w:rPr>
        <w:t xml:space="preserve"> </w:t>
      </w:r>
      <w:r w:rsidRPr="006C3672">
        <w:rPr>
          <w:rFonts w:ascii="Kuenst480 BT" w:hAnsi="Kuenst480 BT"/>
          <w:color w:val="000000"/>
          <w:lang w:val="en-GB"/>
        </w:rPr>
        <w:t>by</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well</w:t>
      </w:r>
      <w:r w:rsidR="0012596F" w:rsidRPr="006C3672">
        <w:rPr>
          <w:rFonts w:ascii="Kuenst480 BT" w:hAnsi="Kuenst480 BT"/>
          <w:color w:val="000000"/>
          <w:lang w:val="en-GB"/>
        </w:rPr>
        <w:t xml:space="preserve"> </w:t>
      </w:r>
      <w:r w:rsidRPr="006C3672">
        <w:rPr>
          <w:rFonts w:ascii="Kuenst480 BT" w:hAnsi="Kuenst480 BT"/>
          <w:color w:val="000000"/>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their</w:t>
      </w:r>
      <w:r w:rsidR="0012596F" w:rsidRPr="006C3672">
        <w:rPr>
          <w:rFonts w:ascii="Kuenst480 BT" w:hAnsi="Kuenst480 BT"/>
          <w:color w:val="000000"/>
          <w:lang w:val="en-GB"/>
        </w:rPr>
        <w:t xml:space="preserve"> </w:t>
      </w:r>
      <w:r w:rsidRPr="006C3672">
        <w:rPr>
          <w:rFonts w:ascii="Kuenst480 BT" w:hAnsi="Kuenst480 BT"/>
          <w:color w:val="000000"/>
          <w:lang w:val="en-GB"/>
        </w:rPr>
        <w:t>perception</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issues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dispute.</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argument,</w:t>
      </w:r>
      <w:r w:rsidR="0012596F" w:rsidRPr="006C3672">
        <w:rPr>
          <w:rFonts w:ascii="Kuenst480 BT" w:hAnsi="Kuenst480 BT"/>
          <w:color w:val="000000"/>
          <w:lang w:val="en-GB"/>
        </w:rPr>
        <w:t xml:space="preserve"> </w:t>
      </w:r>
      <w:r w:rsidRPr="006C3672">
        <w:rPr>
          <w:rFonts w:ascii="Kuenst480 BT" w:hAnsi="Kuenst480 BT"/>
          <w:color w:val="000000"/>
          <w:lang w:val="en-GB"/>
        </w:rPr>
        <w:t>though</w:t>
      </w:r>
      <w:r w:rsidR="0012596F" w:rsidRPr="006C3672">
        <w:rPr>
          <w:rFonts w:ascii="Kuenst480 BT" w:hAnsi="Kuenst480 BT"/>
          <w:color w:val="000000"/>
          <w:lang w:val="en-GB"/>
        </w:rPr>
        <w:t xml:space="preserve"> </w:t>
      </w:r>
      <w:r w:rsidRPr="006C3672">
        <w:rPr>
          <w:rFonts w:ascii="Kuenst480 BT" w:hAnsi="Kuenst480 BT"/>
          <w:color w:val="000000"/>
          <w:lang w:val="en-GB"/>
        </w:rPr>
        <w:t>pointing</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limitations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studies</w:t>
      </w:r>
      <w:r w:rsidR="0012596F" w:rsidRPr="006C3672">
        <w:rPr>
          <w:rFonts w:ascii="Kuenst480 BT" w:hAnsi="Kuenst480 BT"/>
          <w:color w:val="000000"/>
          <w:lang w:val="en-GB"/>
        </w:rPr>
        <w:t xml:space="preserve"> </w:t>
      </w:r>
      <w:r w:rsidRPr="006C3672">
        <w:rPr>
          <w:rFonts w:ascii="Kuenst480 BT" w:hAnsi="Kuenst480 BT"/>
          <w:color w:val="000000"/>
          <w:lang w:val="en-GB"/>
        </w:rPr>
        <w:t>also</w:t>
      </w:r>
      <w:r w:rsidR="0012596F" w:rsidRPr="006C3672">
        <w:rPr>
          <w:rFonts w:ascii="Kuenst480 BT" w:hAnsi="Kuenst480 BT"/>
          <w:color w:val="000000"/>
          <w:lang w:val="en-GB"/>
        </w:rPr>
        <w:t xml:space="preserve"> </w:t>
      </w:r>
      <w:r w:rsidRPr="006C3672">
        <w:rPr>
          <w:rFonts w:ascii="Kuenst480 BT" w:hAnsi="Kuenst480 BT"/>
          <w:color w:val="000000"/>
          <w:lang w:val="en-GB"/>
        </w:rPr>
        <w:t>agrees</w:t>
      </w:r>
      <w:r w:rsidR="0012596F" w:rsidRPr="006C3672">
        <w:rPr>
          <w:rFonts w:ascii="Kuenst480 BT" w:hAnsi="Kuenst480 BT"/>
          <w:color w:val="000000"/>
          <w:lang w:val="en-GB"/>
        </w:rPr>
        <w:t xml:space="preserve"> </w:t>
      </w:r>
      <w:r w:rsidRPr="006C3672">
        <w:rPr>
          <w:rFonts w:ascii="Kuenst480 BT" w:hAnsi="Kuenst480 BT"/>
          <w:color w:val="000000"/>
          <w:lang w:val="en-GB"/>
        </w:rPr>
        <w:t>with</w:t>
      </w:r>
      <w:r w:rsidR="0012596F" w:rsidRPr="006C3672">
        <w:rPr>
          <w:rFonts w:ascii="Kuenst480 BT" w:hAnsi="Kuenst480 BT"/>
          <w:color w:val="000000"/>
          <w:lang w:val="en-GB"/>
        </w:rPr>
        <w:t xml:space="preserve"> </w:t>
      </w:r>
      <w:r w:rsidRPr="006C3672">
        <w:rPr>
          <w:rFonts w:ascii="Kuenst480 BT" w:hAnsi="Kuenst480 BT"/>
          <w:color w:val="000000"/>
          <w:lang w:val="en-GB"/>
        </w:rPr>
        <w:t>some</w:t>
      </w:r>
      <w:r w:rsidR="0012596F" w:rsidRPr="006C3672">
        <w:rPr>
          <w:rFonts w:ascii="Kuenst480 BT" w:hAnsi="Kuenst480 BT"/>
          <w:color w:val="000000"/>
          <w:lang w:val="en-GB"/>
        </w:rPr>
        <w:t xml:space="preserve"> </w:t>
      </w:r>
      <w:r w:rsidRPr="006C3672">
        <w:rPr>
          <w:rFonts w:ascii="Kuenst480 BT" w:hAnsi="Kuenst480 BT"/>
          <w:color w:val="000000"/>
          <w:lang w:val="en-GB"/>
        </w:rPr>
        <w:t>studies</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argue</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lang w:val="en-GB"/>
        </w:rPr>
        <w:t>ideological</w:t>
      </w:r>
      <w:r w:rsidR="0012596F" w:rsidRPr="006C3672">
        <w:rPr>
          <w:rFonts w:ascii="Kuenst480 BT" w:hAnsi="Kuenst480 BT"/>
          <w:lang w:val="en-GB"/>
        </w:rPr>
        <w:t xml:space="preserve"> </w:t>
      </w:r>
      <w:r w:rsidRPr="006C3672">
        <w:rPr>
          <w:rFonts w:ascii="Kuenst480 BT" w:hAnsi="Kuenst480 BT"/>
          <w:lang w:val="en-GB"/>
        </w:rPr>
        <w:t>biases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interact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often</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responses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p>
    <w:p w14:paraId="6EDC64C1"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(2010</w:t>
      </w:r>
      <w:r w:rsidRPr="006C3672">
        <w:rPr>
          <w:rFonts w:ascii="Kuenst480 BT" w:eastAsia="MS Mincho" w:hAnsi="Kuenst480 BT"/>
          <w:lang w:val="en-GB" w:eastAsia="ja-JP"/>
        </w:rPr>
        <w:t>)</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and</w:t>
      </w:r>
      <w:r w:rsidR="0012596F" w:rsidRPr="006C3672">
        <w:rPr>
          <w:rFonts w:ascii="Kuenst480 BT" w:hAnsi="Kuenst480 BT"/>
          <w:lang w:val="en-GB"/>
        </w:rPr>
        <w:t xml:space="preserve"> </w:t>
      </w: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Blondheim</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eastAsia="MS Mincho" w:hAnsi="Kuenst480 BT"/>
          <w:lang w:val="en-GB" w:eastAsia="ja-JP"/>
        </w:rPr>
        <w:t>contended</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that</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ideol</w:t>
      </w:r>
      <w:r w:rsidRPr="006C3672">
        <w:rPr>
          <w:rFonts w:ascii="Kuenst480 BT" w:hAnsi="Kuenst480 BT"/>
          <w:lang w:val="en-GB"/>
        </w:rPr>
        <w:t>ogies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experiences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respond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texts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situations.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gauged</w:t>
      </w:r>
      <w:r w:rsidR="0012596F" w:rsidRPr="006C3672">
        <w:rPr>
          <w:rFonts w:ascii="Kuenst480 BT" w:hAnsi="Kuenst480 BT"/>
          <w:lang w:val="en-GB"/>
        </w:rPr>
        <w:t xml:space="preserve"> </w:t>
      </w:r>
      <w:r w:rsidRPr="006C3672">
        <w:rPr>
          <w:rFonts w:ascii="Kuenst480 BT" w:hAnsi="Kuenst480 BT"/>
          <w:lang w:val="en-GB"/>
        </w:rPr>
        <w:t>audience</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television</w:t>
      </w:r>
      <w:r w:rsidR="0012596F" w:rsidRPr="006C3672">
        <w:rPr>
          <w:rFonts w:ascii="Kuenst480 BT" w:hAnsi="Kuenst480 BT"/>
          <w:lang w:val="en-GB"/>
        </w:rPr>
        <w:t xml:space="preserve"> </w:t>
      </w:r>
      <w:r w:rsidRPr="006C3672">
        <w:rPr>
          <w:rFonts w:ascii="Kuenst480 BT" w:hAnsi="Kuenst480 BT"/>
          <w:lang w:val="en-GB"/>
        </w:rPr>
        <w:t>interview</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female</w:t>
      </w:r>
      <w:r w:rsidR="0012596F" w:rsidRPr="006C3672">
        <w:rPr>
          <w:rFonts w:ascii="Kuenst480 BT" w:hAnsi="Kuenst480 BT"/>
          <w:lang w:val="en-GB"/>
        </w:rPr>
        <w:t xml:space="preserve"> </w:t>
      </w:r>
      <w:r w:rsidRPr="006C3672">
        <w:rPr>
          <w:rFonts w:ascii="Kuenst480 BT" w:hAnsi="Kuenst480 BT"/>
          <w:lang w:val="en-GB"/>
        </w:rPr>
        <w:t>Palestinian</w:t>
      </w:r>
      <w:r w:rsidR="0012596F" w:rsidRPr="006C3672">
        <w:rPr>
          <w:rFonts w:ascii="Kuenst480 BT" w:hAnsi="Kuenst480 BT"/>
          <w:lang w:val="en-GB"/>
        </w:rPr>
        <w:t xml:space="preserve"> </w:t>
      </w:r>
      <w:r w:rsidRPr="006C3672">
        <w:rPr>
          <w:rFonts w:ascii="Kuenst480 BT" w:hAnsi="Kuenst480 BT"/>
          <w:lang w:val="en-GB"/>
        </w:rPr>
        <w:t>suicide</w:t>
      </w:r>
      <w:r w:rsidR="0012596F" w:rsidRPr="006C3672">
        <w:rPr>
          <w:rFonts w:ascii="Kuenst480 BT" w:hAnsi="Kuenst480 BT"/>
          <w:lang w:val="en-GB"/>
        </w:rPr>
        <w:t xml:space="preserve"> </w:t>
      </w:r>
      <w:r w:rsidRPr="006C3672">
        <w:rPr>
          <w:rFonts w:ascii="Kuenst480 BT" w:hAnsi="Kuenst480 BT"/>
          <w:lang w:val="en-GB"/>
        </w:rPr>
        <w:t>bomber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Israel</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examining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ideological</w:t>
      </w:r>
      <w:r w:rsidR="0012596F" w:rsidRPr="006C3672">
        <w:rPr>
          <w:rFonts w:ascii="Kuenst480 BT" w:hAnsi="Kuenst480 BT"/>
          <w:lang w:val="en-GB"/>
        </w:rPr>
        <w:t xml:space="preserve"> </w:t>
      </w:r>
      <w:r w:rsidRPr="006C3672">
        <w:rPr>
          <w:rFonts w:ascii="Kuenst480 BT" w:hAnsi="Kuenst480 BT"/>
          <w:lang w:val="en-GB"/>
        </w:rPr>
        <w:t>biases</w:t>
      </w:r>
      <w:r w:rsidR="0012596F" w:rsidRPr="006C3672">
        <w:rPr>
          <w:rFonts w:ascii="Kuenst480 BT" w:hAnsi="Kuenst480 BT"/>
          <w:lang w:val="en-GB"/>
        </w:rPr>
        <w:t xml:space="preserve"> </w:t>
      </w:r>
      <w:r w:rsidRPr="006C3672">
        <w:rPr>
          <w:rFonts w:ascii="Kuenst480 BT" w:hAnsi="Kuenst480 BT"/>
          <w:lang w:val="en-GB"/>
        </w:rPr>
        <w:t>affected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responses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interview.</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instructive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findings</w:t>
      </w:r>
      <w:r w:rsidR="0012596F" w:rsidRPr="006C3672">
        <w:rPr>
          <w:rFonts w:ascii="Kuenst480 BT" w:hAnsi="Kuenst480 BT"/>
          <w:lang w:val="en-GB"/>
        </w:rPr>
        <w:t xml:space="preserve"> </w:t>
      </w:r>
      <w:r w:rsidRPr="006C3672">
        <w:rPr>
          <w:rFonts w:ascii="Kuenst480 BT" w:hAnsi="Kuenst480 BT"/>
          <w:lang w:val="en-GB"/>
        </w:rPr>
        <w:t>show</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participants,</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shaped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pre-existing</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schemas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Israeli-Palestinian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rather</w:t>
      </w:r>
      <w:r w:rsidR="0012596F" w:rsidRPr="006C3672">
        <w:rPr>
          <w:rFonts w:ascii="Kuenst480 BT" w:hAnsi="Kuenst480 BT"/>
          <w:lang w:val="en-GB"/>
        </w:rPr>
        <w:t xml:space="preserve"> </w:t>
      </w:r>
      <w:r w:rsidRPr="006C3672">
        <w:rPr>
          <w:rFonts w:ascii="Kuenst480 BT" w:hAnsi="Kuenst480 BT"/>
          <w:lang w:val="en-GB"/>
        </w:rPr>
        <w:t>than</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both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terrorists</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interview,</w:t>
      </w:r>
      <w:r w:rsidR="0012596F" w:rsidRPr="006C3672">
        <w:rPr>
          <w:rFonts w:ascii="Kuenst480 BT" w:hAnsi="Kuenst480 BT"/>
          <w:lang w:val="en-GB"/>
        </w:rPr>
        <w:t xml:space="preserve"> </w:t>
      </w:r>
      <w:r w:rsidRPr="006C3672">
        <w:rPr>
          <w:rFonts w:ascii="Kuenst480 BT" w:hAnsi="Kuenst480 BT"/>
          <w:lang w:val="en-GB"/>
        </w:rPr>
        <w:t>influenced</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interpretation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reaction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finding</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negotiate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competing</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brings</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perspective,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argument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audiences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interpret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determined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extent,</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wide</w:t>
      </w:r>
      <w:r w:rsidR="0012596F" w:rsidRPr="006C3672">
        <w:rPr>
          <w:rFonts w:ascii="Kuenst480 BT" w:hAnsi="Kuenst480 BT"/>
          <w:lang w:val="en-GB"/>
        </w:rPr>
        <w:t xml:space="preserve"> </w:t>
      </w:r>
      <w:r w:rsidRPr="006C3672">
        <w:rPr>
          <w:rFonts w:ascii="Kuenst480 BT" w:hAnsi="Kuenst480 BT"/>
          <w:lang w:val="en-GB"/>
        </w:rPr>
        <w:t>range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cultural</w:t>
      </w:r>
      <w:r w:rsidR="0012596F" w:rsidRPr="006C3672">
        <w:rPr>
          <w:rFonts w:ascii="Kuenst480 BT" w:hAnsi="Kuenst480 BT"/>
          <w:lang w:val="en-GB"/>
        </w:rPr>
        <w:t xml:space="preserve"> </w:t>
      </w:r>
      <w:r w:rsidRPr="006C3672">
        <w:rPr>
          <w:rFonts w:ascii="Kuenst480 BT" w:hAnsi="Kuenst480 BT"/>
          <w:lang w:val="en-GB"/>
        </w:rPr>
        <w:t>factors.</w:t>
      </w:r>
    </w:p>
    <w:p w14:paraId="1812330E" w14:textId="77777777" w:rsidR="00C77680" w:rsidRPr="006C3672" w:rsidRDefault="00C77680" w:rsidP="00B83071">
      <w:pPr>
        <w:spacing w:line="276" w:lineRule="auto"/>
        <w:ind w:left="0" w:firstLine="720"/>
        <w:rPr>
          <w:rFonts w:ascii="Kuenst480 BT" w:hAnsi="Kuenst480 BT"/>
          <w:color w:val="000000"/>
          <w:lang w:val="en-GB"/>
        </w:rPr>
      </w:pPr>
      <w:r w:rsidRPr="006C3672">
        <w:rPr>
          <w:rFonts w:ascii="Kuenst480 BT" w:hAnsi="Kuenst480 BT"/>
          <w:lang w:val="en-GB"/>
        </w:rPr>
        <w:t>Apart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created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traditional</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w:t>
      </w:r>
      <w:r w:rsidRPr="006C3672">
        <w:rPr>
          <w:rFonts w:ascii="Kuenst480 BT" w:hAnsi="Kuenst480 BT"/>
          <w:color w:val="000000"/>
          <w:lang w:val="en-GB"/>
        </w:rPr>
        <w:t>t</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also</w:t>
      </w:r>
      <w:r w:rsidR="0012596F" w:rsidRPr="006C3672">
        <w:rPr>
          <w:rFonts w:ascii="Kuenst480 BT" w:hAnsi="Kuenst480 BT"/>
          <w:color w:val="000000"/>
          <w:lang w:val="en-GB"/>
        </w:rPr>
        <w:t xml:space="preserve"> </w:t>
      </w:r>
      <w:r w:rsidRPr="006C3672">
        <w:rPr>
          <w:rFonts w:ascii="Kuenst480 BT" w:hAnsi="Kuenst480 BT"/>
          <w:color w:val="000000"/>
          <w:lang w:val="en-GB"/>
        </w:rPr>
        <w:t>important</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understand</w:t>
      </w:r>
      <w:r w:rsidR="0012596F" w:rsidRPr="006C3672">
        <w:rPr>
          <w:rFonts w:ascii="Kuenst480 BT" w:hAnsi="Kuenst480 BT"/>
          <w:color w:val="000000"/>
          <w:lang w:val="en-GB"/>
        </w:rPr>
        <w:t xml:space="preserve"> </w:t>
      </w:r>
      <w:r w:rsidRPr="006C3672">
        <w:rPr>
          <w:rFonts w:ascii="Kuenst480 BT" w:hAnsi="Kuenst480 BT"/>
          <w:color w:val="000000"/>
          <w:lang w:val="en-GB"/>
        </w:rPr>
        <w:t>how</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convergence</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raising</w:t>
      </w:r>
      <w:r w:rsidR="0012596F" w:rsidRPr="006C3672">
        <w:rPr>
          <w:rFonts w:ascii="Kuenst480 BT" w:hAnsi="Kuenst480 BT"/>
          <w:color w:val="000000"/>
          <w:lang w:val="en-GB"/>
        </w:rPr>
        <w:t xml:space="preserve"> </w:t>
      </w:r>
      <w:r w:rsidRPr="006C3672">
        <w:rPr>
          <w:rFonts w:ascii="Kuenst480 BT" w:hAnsi="Kuenst480 BT"/>
          <w:color w:val="000000"/>
          <w:lang w:val="en-GB"/>
        </w:rPr>
        <w:t>questions</w:t>
      </w:r>
      <w:r w:rsidR="0012596F" w:rsidRPr="006C3672">
        <w:rPr>
          <w:rFonts w:ascii="Kuenst480 BT" w:hAnsi="Kuenst480 BT"/>
          <w:color w:val="000000"/>
          <w:lang w:val="en-GB"/>
        </w:rPr>
        <w:t xml:space="preserve"> </w:t>
      </w:r>
      <w:r w:rsidRPr="006C3672">
        <w:rPr>
          <w:rFonts w:ascii="Kuenst480 BT" w:hAnsi="Kuenst480 BT"/>
          <w:color w:val="000000"/>
          <w:lang w:val="en-GB"/>
        </w:rPr>
        <w:t>about</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ability</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dominant</w:t>
      </w:r>
      <w:r w:rsidR="0012596F" w:rsidRPr="006C3672">
        <w:rPr>
          <w:rFonts w:ascii="Kuenst480 BT" w:hAnsi="Kuenst480 BT"/>
          <w:color w:val="000000"/>
          <w:lang w:val="en-GB"/>
        </w:rPr>
        <w:t xml:space="preserve"> </w:t>
      </w:r>
      <w:r w:rsidRPr="006C3672">
        <w:rPr>
          <w:rFonts w:ascii="Kuenst480 BT" w:hAnsi="Kuenst480 BT"/>
          <w:color w:val="000000"/>
          <w:lang w:val="en-GB"/>
        </w:rPr>
        <w:t>groups</w:t>
      </w:r>
      <w:r w:rsidR="0012596F" w:rsidRPr="006C3672">
        <w:rPr>
          <w:rFonts w:ascii="Kuenst480 BT" w:hAnsi="Kuenst480 BT"/>
          <w:color w:val="000000"/>
          <w:lang w:val="en-GB"/>
        </w:rPr>
        <w:t xml:space="preserve"> </w:t>
      </w:r>
      <w:r w:rsidRPr="006C3672">
        <w:rPr>
          <w:rFonts w:ascii="Kuenst480 BT" w:hAnsi="Kuenst480 BT"/>
          <w:color w:val="000000"/>
          <w:lang w:val="en-GB"/>
        </w:rPr>
        <w:t>not</w:t>
      </w:r>
      <w:r w:rsidR="0012596F" w:rsidRPr="006C3672">
        <w:rPr>
          <w:rFonts w:ascii="Kuenst480 BT" w:hAnsi="Kuenst480 BT"/>
          <w:color w:val="000000"/>
          <w:lang w:val="en-GB"/>
        </w:rPr>
        <w:t xml:space="preserve"> </w:t>
      </w:r>
      <w:r w:rsidRPr="006C3672">
        <w:rPr>
          <w:rFonts w:ascii="Kuenst480 BT" w:hAnsi="Kuenst480 BT"/>
          <w:color w:val="000000"/>
          <w:lang w:val="en-GB"/>
        </w:rPr>
        <w:t>only</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maintain</w:t>
      </w:r>
      <w:r w:rsidR="0012596F" w:rsidRPr="006C3672">
        <w:rPr>
          <w:rFonts w:ascii="Kuenst480 BT" w:hAnsi="Kuenst480 BT"/>
          <w:color w:val="000000"/>
          <w:lang w:val="en-GB"/>
        </w:rPr>
        <w:t xml:space="preserve"> </w:t>
      </w:r>
      <w:r w:rsidRPr="006C3672">
        <w:rPr>
          <w:rFonts w:ascii="Kuenst480 BT" w:hAnsi="Kuenst480 BT"/>
          <w:color w:val="000000"/>
          <w:lang w:val="en-GB"/>
        </w:rPr>
        <w:t>control</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ideologies,</w:t>
      </w:r>
      <w:r w:rsidR="0012596F" w:rsidRPr="006C3672">
        <w:rPr>
          <w:rFonts w:ascii="Kuenst480 BT" w:hAnsi="Kuenst480 BT"/>
          <w:color w:val="000000"/>
          <w:lang w:val="en-GB"/>
        </w:rPr>
        <w:t xml:space="preserve"> </w:t>
      </w:r>
      <w:r w:rsidRPr="006C3672">
        <w:rPr>
          <w:rFonts w:ascii="Kuenst480 BT" w:hAnsi="Kuenst480 BT"/>
          <w:color w:val="000000"/>
          <w:lang w:val="en-GB"/>
        </w:rPr>
        <w:t>but</w:t>
      </w:r>
      <w:r w:rsidR="0012596F" w:rsidRPr="006C3672">
        <w:rPr>
          <w:rFonts w:ascii="Kuenst480 BT" w:hAnsi="Kuenst480 BT"/>
          <w:color w:val="000000"/>
          <w:lang w:val="en-GB"/>
        </w:rPr>
        <w:t xml:space="preserve"> </w:t>
      </w:r>
      <w:r w:rsidRPr="006C3672">
        <w:rPr>
          <w:rFonts w:ascii="Kuenst480 BT" w:hAnsi="Kuenst480 BT"/>
          <w:color w:val="000000"/>
          <w:lang w:val="en-GB"/>
        </w:rPr>
        <w:t>also</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maintain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status</w:t>
      </w:r>
      <w:r w:rsidR="0012596F" w:rsidRPr="006C3672">
        <w:rPr>
          <w:rFonts w:ascii="Kuenst480 BT" w:hAnsi="Kuenst480 BT"/>
          <w:color w:val="000000"/>
          <w:lang w:val="en-GB"/>
        </w:rPr>
        <w:t xml:space="preserve"> </w:t>
      </w:r>
      <w:r w:rsidRPr="006C3672">
        <w:rPr>
          <w:rFonts w:ascii="Kuenst480 BT" w:hAnsi="Kuenst480 BT"/>
          <w:color w:val="000000"/>
          <w:lang w:val="en-GB"/>
        </w:rPr>
        <w:t>quo</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situations.</w:t>
      </w:r>
      <w:r w:rsidR="0012596F" w:rsidRPr="006C3672">
        <w:rPr>
          <w:rFonts w:ascii="Kuenst480 BT" w:hAnsi="Kuenst480 BT"/>
          <w:color w:val="000000"/>
          <w:lang w:val="en-GB"/>
        </w:rPr>
        <w:t xml:space="preserve"> </w:t>
      </w:r>
      <w:r w:rsidRPr="006C3672">
        <w:rPr>
          <w:rFonts w:ascii="Kuenst480 BT" w:hAnsi="Kuenst480 BT"/>
          <w:color w:val="000000"/>
          <w:lang w:val="en-GB"/>
        </w:rPr>
        <w:t>Recent</w:t>
      </w:r>
      <w:r w:rsidR="0012596F" w:rsidRPr="006C3672">
        <w:rPr>
          <w:rFonts w:ascii="Kuenst480 BT" w:hAnsi="Kuenst480 BT"/>
          <w:color w:val="000000"/>
          <w:lang w:val="en-GB"/>
        </w:rPr>
        <w:t xml:space="preserve"> </w:t>
      </w:r>
      <w:r w:rsidRPr="006C3672">
        <w:rPr>
          <w:rFonts w:ascii="Kuenst480 BT" w:hAnsi="Kuenst480 BT"/>
          <w:color w:val="000000"/>
          <w:lang w:val="en-GB"/>
        </w:rPr>
        <w:t>protests</w:t>
      </w:r>
      <w:r w:rsidR="0012596F" w:rsidRPr="006C3672">
        <w:rPr>
          <w:rFonts w:ascii="Kuenst480 BT" w:hAnsi="Kuenst480 BT"/>
          <w:color w:val="000000"/>
          <w:lang w:val="en-GB"/>
        </w:rPr>
        <w:t xml:space="preserve"> </w:t>
      </w:r>
      <w:r w:rsidRPr="006C3672">
        <w:rPr>
          <w:rFonts w:ascii="Kuenst480 BT" w:hAnsi="Kuenst480 BT"/>
          <w:color w:val="000000"/>
          <w:lang w:val="en-GB"/>
        </w:rPr>
        <w:t>by</w:t>
      </w:r>
      <w:r w:rsidR="0012596F" w:rsidRPr="006C3672">
        <w:rPr>
          <w:rFonts w:ascii="Kuenst480 BT" w:hAnsi="Kuenst480 BT"/>
          <w:color w:val="000000"/>
          <w:lang w:val="en-GB"/>
        </w:rPr>
        <w:t xml:space="preserve"> </w:t>
      </w:r>
      <w:r w:rsidRPr="006C3672">
        <w:rPr>
          <w:rFonts w:ascii="Kuenst480 BT" w:hAnsi="Kuenst480 BT"/>
          <w:color w:val="000000"/>
          <w:lang w:val="en-GB"/>
        </w:rPr>
        <w:t>youth</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different</w:t>
      </w:r>
      <w:r w:rsidR="0012596F" w:rsidRPr="006C3672">
        <w:rPr>
          <w:rFonts w:ascii="Kuenst480 BT" w:hAnsi="Kuenst480 BT"/>
          <w:color w:val="000000"/>
          <w:lang w:val="en-GB"/>
        </w:rPr>
        <w:t xml:space="preserve"> </w:t>
      </w:r>
      <w:r w:rsidRPr="006C3672">
        <w:rPr>
          <w:rFonts w:ascii="Kuenst480 BT" w:hAnsi="Kuenst480 BT"/>
          <w:color w:val="000000"/>
          <w:lang w:val="en-GB"/>
        </w:rPr>
        <w:t>parts</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world</w:t>
      </w:r>
      <w:r w:rsidR="0012596F" w:rsidRPr="006C3672">
        <w:rPr>
          <w:rFonts w:ascii="Kuenst480 BT" w:hAnsi="Kuenst480 BT"/>
          <w:color w:val="000000"/>
          <w:lang w:val="en-GB"/>
        </w:rPr>
        <w:t xml:space="preserve"> </w:t>
      </w:r>
      <w:r w:rsidRPr="006C3672">
        <w:rPr>
          <w:rFonts w:ascii="Kuenst480 BT" w:hAnsi="Kuenst480 BT"/>
          <w:color w:val="000000"/>
          <w:lang w:val="en-GB"/>
        </w:rPr>
        <w:t>reveal</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especially,</w:t>
      </w:r>
      <w:r w:rsidR="0012596F" w:rsidRPr="006C3672">
        <w:rPr>
          <w:rFonts w:ascii="Kuenst480 BT" w:hAnsi="Kuenst480 BT"/>
          <w:color w:val="000000"/>
          <w:lang w:val="en-GB"/>
        </w:rPr>
        <w:t xml:space="preserve"> </w:t>
      </w:r>
      <w:r w:rsidRPr="006C3672">
        <w:rPr>
          <w:rFonts w:ascii="Kuenst480 BT" w:hAnsi="Kuenst480 BT"/>
          <w:color w:val="000000"/>
          <w:lang w:val="en-GB"/>
        </w:rPr>
        <w:t>social</w:t>
      </w:r>
      <w:r w:rsidR="0012596F" w:rsidRPr="006C3672">
        <w:rPr>
          <w:rFonts w:ascii="Kuenst480 BT" w:hAnsi="Kuenst480 BT"/>
          <w:color w:val="000000"/>
          <w:lang w:val="en-GB"/>
        </w:rPr>
        <w:t xml:space="preserve"> </w:t>
      </w:r>
      <w:r w:rsidRPr="006C3672">
        <w:rPr>
          <w:rFonts w:ascii="Kuenst480 BT" w:hAnsi="Kuenst480 BT"/>
          <w:color w:val="000000"/>
          <w:lang w:val="en-GB"/>
        </w:rPr>
        <w:t>networking</w:t>
      </w:r>
      <w:r w:rsidR="0012596F" w:rsidRPr="006C3672">
        <w:rPr>
          <w:rFonts w:ascii="Kuenst480 BT" w:hAnsi="Kuenst480 BT"/>
          <w:color w:val="000000"/>
          <w:lang w:val="en-GB"/>
        </w:rPr>
        <w:t xml:space="preserve"> </w:t>
      </w:r>
      <w:r w:rsidRPr="006C3672">
        <w:rPr>
          <w:rFonts w:ascii="Kuenst480 BT" w:hAnsi="Kuenst480 BT"/>
          <w:color w:val="000000"/>
          <w:lang w:val="en-GB"/>
        </w:rPr>
        <w:t>sites</w:t>
      </w:r>
      <w:r w:rsidR="0012596F" w:rsidRPr="006C3672">
        <w:rPr>
          <w:rFonts w:ascii="Kuenst480 BT" w:hAnsi="Kuenst480 BT"/>
          <w:color w:val="000000"/>
          <w:lang w:val="en-GB"/>
        </w:rPr>
        <w:t xml:space="preserve"> </w:t>
      </w:r>
      <w:r w:rsidRPr="006C3672">
        <w:rPr>
          <w:rFonts w:ascii="Kuenst480 BT" w:hAnsi="Kuenst480 BT"/>
          <w:color w:val="000000"/>
          <w:lang w:val="en-GB"/>
        </w:rPr>
        <w:t>are</w:t>
      </w:r>
      <w:r w:rsidR="0012596F" w:rsidRPr="006C3672">
        <w:rPr>
          <w:rFonts w:ascii="Kuenst480 BT" w:hAnsi="Kuenst480 BT"/>
          <w:color w:val="000000"/>
          <w:lang w:val="en-GB"/>
        </w:rPr>
        <w:t xml:space="preserve"> </w:t>
      </w:r>
      <w:r w:rsidRPr="006C3672">
        <w:rPr>
          <w:rFonts w:ascii="Kuenst480 BT" w:hAnsi="Kuenst480 BT"/>
          <w:color w:val="000000"/>
          <w:lang w:val="en-GB"/>
        </w:rPr>
        <w:t>providing</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platform</w:t>
      </w:r>
      <w:r w:rsidR="0012596F" w:rsidRPr="006C3672">
        <w:rPr>
          <w:rFonts w:ascii="Kuenst480 BT" w:hAnsi="Kuenst480 BT"/>
          <w:color w:val="000000"/>
          <w:lang w:val="en-GB"/>
        </w:rPr>
        <w:t xml:space="preserve"> </w:t>
      </w:r>
      <w:r w:rsidRPr="006C3672">
        <w:rPr>
          <w:rFonts w:ascii="Kuenst480 BT" w:hAnsi="Kuenst480 BT"/>
          <w:color w:val="000000"/>
          <w:lang w:val="en-GB"/>
        </w:rPr>
        <w:t>for</w:t>
      </w:r>
      <w:r w:rsidR="0012596F" w:rsidRPr="006C3672">
        <w:rPr>
          <w:rFonts w:ascii="Kuenst480 BT" w:hAnsi="Kuenst480 BT"/>
          <w:color w:val="000000"/>
          <w:lang w:val="en-GB"/>
        </w:rPr>
        <w:t xml:space="preserve"> </w:t>
      </w:r>
      <w:r w:rsidRPr="006C3672">
        <w:rPr>
          <w:rFonts w:ascii="Kuenst480 BT" w:hAnsi="Kuenst480 BT"/>
          <w:color w:val="000000"/>
          <w:lang w:val="en-GB"/>
        </w:rPr>
        <w:t>young</w:t>
      </w:r>
      <w:r w:rsidR="0012596F" w:rsidRPr="006C3672">
        <w:rPr>
          <w:rFonts w:ascii="Kuenst480 BT" w:hAnsi="Kuenst480 BT"/>
          <w:color w:val="000000"/>
          <w:lang w:val="en-GB"/>
        </w:rPr>
        <w:t xml:space="preserve"> </w:t>
      </w:r>
      <w:r w:rsidRPr="006C3672">
        <w:rPr>
          <w:rFonts w:ascii="Kuenst480 BT" w:hAnsi="Kuenst480 BT"/>
          <w:color w:val="000000"/>
          <w:lang w:val="en-GB"/>
        </w:rPr>
        <w:t>people</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reframe</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issues</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shape</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public</w:t>
      </w:r>
      <w:r w:rsidR="0012596F" w:rsidRPr="006C3672">
        <w:rPr>
          <w:rFonts w:ascii="Kuenst480 BT" w:hAnsi="Kuenst480 BT"/>
          <w:color w:val="000000"/>
          <w:lang w:val="en-GB"/>
        </w:rPr>
        <w:t xml:space="preserve"> </w:t>
      </w:r>
      <w:r w:rsidRPr="006C3672">
        <w:rPr>
          <w:rFonts w:ascii="Kuenst480 BT" w:hAnsi="Kuenst480 BT"/>
          <w:color w:val="000000"/>
          <w:lang w:val="en-GB"/>
        </w:rPr>
        <w:t>discourse.</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technology</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no</w:t>
      </w:r>
      <w:r w:rsidR="0012596F" w:rsidRPr="006C3672">
        <w:rPr>
          <w:rFonts w:ascii="Kuenst480 BT" w:hAnsi="Kuenst480 BT"/>
          <w:color w:val="000000"/>
          <w:lang w:val="en-GB"/>
        </w:rPr>
        <w:t xml:space="preserve"> </w:t>
      </w:r>
      <w:r w:rsidRPr="006C3672">
        <w:rPr>
          <w:rFonts w:ascii="Kuenst480 BT" w:hAnsi="Kuenst480 BT"/>
          <w:color w:val="000000"/>
          <w:lang w:val="en-GB"/>
        </w:rPr>
        <w:t>doubt,</w:t>
      </w:r>
      <w:r w:rsidR="0012596F" w:rsidRPr="006C3672">
        <w:rPr>
          <w:rFonts w:ascii="Kuenst480 BT" w:hAnsi="Kuenst480 BT"/>
          <w:color w:val="000000"/>
          <w:lang w:val="en-GB"/>
        </w:rPr>
        <w:t xml:space="preserve"> </w:t>
      </w:r>
      <w:r w:rsidRPr="006C3672">
        <w:rPr>
          <w:rFonts w:ascii="Kuenst480 BT" w:hAnsi="Kuenst480 BT"/>
          <w:color w:val="000000"/>
          <w:lang w:val="en-GB"/>
        </w:rPr>
        <w:t>changing</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dynamics</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challenging</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dominant</w:t>
      </w:r>
      <w:r w:rsidR="0012596F" w:rsidRPr="006C3672">
        <w:rPr>
          <w:rFonts w:ascii="Kuenst480 BT" w:hAnsi="Kuenst480 BT"/>
          <w:color w:val="000000"/>
          <w:lang w:val="en-GB"/>
        </w:rPr>
        <w:t xml:space="preserve"> </w:t>
      </w:r>
      <w:r w:rsidRPr="006C3672">
        <w:rPr>
          <w:rFonts w:ascii="Kuenst480 BT" w:hAnsi="Kuenst480 BT"/>
          <w:color w:val="000000"/>
          <w:lang w:val="en-GB"/>
        </w:rPr>
        <w:t>roles</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traditional</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outlets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monopolizing</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controlling</w:t>
      </w:r>
      <w:r w:rsidR="0012596F" w:rsidRPr="006C3672">
        <w:rPr>
          <w:rFonts w:ascii="Kuenst480 BT" w:hAnsi="Kuenst480 BT"/>
          <w:color w:val="000000"/>
          <w:lang w:val="en-GB"/>
        </w:rPr>
        <w:t xml:space="preserve"> </w:t>
      </w:r>
      <w:r w:rsidRPr="006C3672">
        <w:rPr>
          <w:rFonts w:ascii="Kuenst480 BT" w:hAnsi="Kuenst480 BT"/>
          <w:color w:val="000000"/>
          <w:lang w:val="en-GB"/>
        </w:rPr>
        <w:t>information.</w:t>
      </w:r>
      <w:r w:rsidR="0012596F" w:rsidRPr="006C3672">
        <w:rPr>
          <w:rFonts w:ascii="Kuenst480 BT" w:hAnsi="Kuenst480 BT"/>
          <w:color w:val="000000"/>
          <w:lang w:val="en-GB"/>
        </w:rPr>
        <w:t xml:space="preserve"> </w:t>
      </w:r>
      <w:r w:rsidRPr="006C3672">
        <w:rPr>
          <w:rFonts w:ascii="Kuenst480 BT" w:hAnsi="Kuenst480 BT"/>
          <w:color w:val="000000"/>
          <w:lang w:val="en-GB"/>
        </w:rPr>
        <w:t>These</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developments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provide</w:t>
      </w:r>
      <w:r w:rsidR="0012596F" w:rsidRPr="006C3672">
        <w:rPr>
          <w:rFonts w:ascii="Kuenst480 BT" w:hAnsi="Kuenst480 BT"/>
          <w:color w:val="000000"/>
          <w:lang w:val="en-GB"/>
        </w:rPr>
        <w:t xml:space="preserve"> </w:t>
      </w:r>
      <w:r w:rsidRPr="006C3672">
        <w:rPr>
          <w:rFonts w:ascii="Kuenst480 BT" w:hAnsi="Kuenst480 BT"/>
          <w:color w:val="000000"/>
          <w:lang w:val="en-GB"/>
        </w:rPr>
        <w:t>yet</w:t>
      </w:r>
      <w:r w:rsidR="0012596F" w:rsidRPr="006C3672">
        <w:rPr>
          <w:rFonts w:ascii="Kuenst480 BT" w:hAnsi="Kuenst480 BT"/>
          <w:color w:val="000000"/>
          <w:lang w:val="en-GB"/>
        </w:rPr>
        <w:t xml:space="preserve"> </w:t>
      </w:r>
      <w:r w:rsidRPr="006C3672">
        <w:rPr>
          <w:rFonts w:ascii="Kuenst480 BT" w:hAnsi="Kuenst480 BT"/>
          <w:color w:val="000000"/>
          <w:lang w:val="en-GB"/>
        </w:rPr>
        <w:t>another</w:t>
      </w:r>
      <w:r w:rsidR="0012596F" w:rsidRPr="006C3672">
        <w:rPr>
          <w:rFonts w:ascii="Kuenst480 BT" w:hAnsi="Kuenst480 BT"/>
          <w:color w:val="000000"/>
          <w:lang w:val="en-GB"/>
        </w:rPr>
        <w:t xml:space="preserve"> </w:t>
      </w:r>
      <w:r w:rsidRPr="006C3672">
        <w:rPr>
          <w:rFonts w:ascii="Kuenst480 BT" w:hAnsi="Kuenst480 BT"/>
          <w:color w:val="000000"/>
          <w:lang w:val="en-GB"/>
        </w:rPr>
        <w:t>perspective,</w:t>
      </w:r>
      <w:r w:rsidR="0012596F" w:rsidRPr="006C3672">
        <w:rPr>
          <w:rFonts w:ascii="Kuenst480 BT" w:hAnsi="Kuenst480 BT"/>
          <w:color w:val="000000"/>
          <w:lang w:val="en-GB"/>
        </w:rPr>
        <w:t xml:space="preserve"> </w:t>
      </w:r>
      <w:r w:rsidRPr="006C3672">
        <w:rPr>
          <w:rFonts w:ascii="Kuenst480 BT" w:hAnsi="Kuenst480 BT"/>
          <w:color w:val="000000"/>
          <w:lang w:val="en-GB"/>
        </w:rPr>
        <w:t>for</w:t>
      </w:r>
      <w:r w:rsidR="0012596F" w:rsidRPr="006C3672">
        <w:rPr>
          <w:rFonts w:ascii="Kuenst480 BT" w:hAnsi="Kuenst480 BT"/>
          <w:color w:val="000000"/>
          <w:lang w:val="en-GB"/>
        </w:rPr>
        <w:t xml:space="preserve"> </w:t>
      </w:r>
      <w:r w:rsidRPr="006C3672">
        <w:rPr>
          <w:rFonts w:ascii="Kuenst480 BT" w:hAnsi="Kuenst480 BT"/>
          <w:color w:val="000000"/>
          <w:lang w:val="en-GB"/>
        </w:rPr>
        <w:t>not</w:t>
      </w:r>
      <w:r w:rsidR="0012596F" w:rsidRPr="006C3672">
        <w:rPr>
          <w:rFonts w:ascii="Kuenst480 BT" w:hAnsi="Kuenst480 BT"/>
          <w:color w:val="000000"/>
          <w:lang w:val="en-GB"/>
        </w:rPr>
        <w:t xml:space="preserve"> </w:t>
      </w:r>
      <w:r w:rsidRPr="006C3672">
        <w:rPr>
          <w:rFonts w:ascii="Kuenst480 BT" w:hAnsi="Kuenst480 BT"/>
          <w:color w:val="000000"/>
          <w:lang w:val="en-GB"/>
        </w:rPr>
        <w:t>only</w:t>
      </w:r>
      <w:r w:rsidR="0012596F" w:rsidRPr="006C3672">
        <w:rPr>
          <w:rFonts w:ascii="Kuenst480 BT" w:hAnsi="Kuenst480 BT"/>
          <w:color w:val="000000"/>
          <w:lang w:val="en-GB"/>
        </w:rPr>
        <w:t xml:space="preserve"> </w:t>
      </w:r>
      <w:r w:rsidRPr="006C3672">
        <w:rPr>
          <w:rFonts w:ascii="Kuenst480 BT" w:hAnsi="Kuenst480 BT"/>
          <w:color w:val="000000"/>
          <w:lang w:val="en-GB"/>
        </w:rPr>
        <w:t>understanding</w:t>
      </w:r>
      <w:r w:rsidR="0012596F" w:rsidRPr="006C3672">
        <w:rPr>
          <w:rFonts w:ascii="Kuenst480 BT" w:hAnsi="Kuenst480 BT"/>
          <w:color w:val="000000"/>
          <w:lang w:val="en-GB"/>
        </w:rPr>
        <w:t xml:space="preserve"> </w:t>
      </w:r>
      <w:r w:rsidRPr="006C3672">
        <w:rPr>
          <w:rFonts w:ascii="Kuenst480 BT" w:hAnsi="Kuenst480 BT"/>
          <w:color w:val="000000"/>
          <w:lang w:val="en-GB"/>
        </w:rPr>
        <w:t>framing</w:t>
      </w:r>
      <w:r w:rsidR="0012596F" w:rsidRPr="006C3672">
        <w:rPr>
          <w:rFonts w:ascii="Kuenst480 BT" w:hAnsi="Kuenst480 BT"/>
          <w:color w:val="000000"/>
          <w:lang w:val="en-GB"/>
        </w:rPr>
        <w:t xml:space="preserve"> </w:t>
      </w:r>
      <w:r w:rsidRPr="006C3672">
        <w:rPr>
          <w:rFonts w:ascii="Kuenst480 BT" w:hAnsi="Kuenst480 BT"/>
          <w:color w:val="000000"/>
          <w:lang w:val="en-GB"/>
        </w:rPr>
        <w:t>but</w:t>
      </w:r>
      <w:r w:rsidR="0012596F" w:rsidRPr="006C3672">
        <w:rPr>
          <w:rFonts w:ascii="Kuenst480 BT" w:hAnsi="Kuenst480 BT"/>
          <w:color w:val="000000"/>
          <w:lang w:val="en-GB"/>
        </w:rPr>
        <w:t xml:space="preserve"> </w:t>
      </w:r>
      <w:r w:rsidRPr="006C3672">
        <w:rPr>
          <w:rFonts w:ascii="Kuenst480 BT" w:hAnsi="Kuenst480 BT"/>
          <w:color w:val="000000"/>
          <w:lang w:val="en-GB"/>
        </w:rPr>
        <w:t>also,</w:t>
      </w:r>
      <w:r w:rsidR="0012596F" w:rsidRPr="006C3672">
        <w:rPr>
          <w:rFonts w:ascii="Kuenst480 BT" w:hAnsi="Kuenst480 BT"/>
          <w:color w:val="000000"/>
          <w:lang w:val="en-GB"/>
        </w:rPr>
        <w:t xml:space="preserve"> </w:t>
      </w:r>
      <w:r w:rsidRPr="006C3672">
        <w:rPr>
          <w:rFonts w:ascii="Kuenst480 BT" w:hAnsi="Kuenst480 BT"/>
          <w:color w:val="000000"/>
          <w:lang w:val="en-GB"/>
        </w:rPr>
        <w:t>for</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building</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more</w:t>
      </w:r>
      <w:r w:rsidR="0012596F" w:rsidRPr="006C3672">
        <w:rPr>
          <w:rFonts w:ascii="Kuenst480 BT" w:hAnsi="Kuenst480 BT"/>
          <w:color w:val="000000"/>
          <w:lang w:val="en-GB"/>
        </w:rPr>
        <w:t xml:space="preserve"> </w:t>
      </w:r>
      <w:r w:rsidRPr="006C3672">
        <w:rPr>
          <w:rFonts w:ascii="Kuenst480 BT" w:hAnsi="Kuenst480 BT"/>
          <w:color w:val="000000"/>
          <w:lang w:val="en-GB"/>
        </w:rPr>
        <w:t>comprehensive</w:t>
      </w:r>
      <w:r w:rsidR="0012596F" w:rsidRPr="006C3672">
        <w:rPr>
          <w:rFonts w:ascii="Kuenst480 BT" w:hAnsi="Kuenst480 BT"/>
          <w:color w:val="000000"/>
          <w:lang w:val="en-GB"/>
        </w:rPr>
        <w:t xml:space="preserve"> </w:t>
      </w:r>
      <w:r w:rsidRPr="006C3672">
        <w:rPr>
          <w:rFonts w:ascii="Kuenst480 BT" w:hAnsi="Kuenst480 BT"/>
          <w:color w:val="000000"/>
          <w:lang w:val="en-GB"/>
        </w:rPr>
        <w:t>theory</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respond</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developments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mass</w:t>
      </w:r>
      <w:r w:rsidR="0012596F" w:rsidRPr="006C3672">
        <w:rPr>
          <w:rFonts w:ascii="Kuenst480 BT" w:hAnsi="Kuenst480 BT"/>
          <w:color w:val="000000"/>
          <w:lang w:val="en-GB"/>
        </w:rPr>
        <w:t xml:space="preserve"> </w:t>
      </w:r>
      <w:r w:rsidRPr="006C3672">
        <w:rPr>
          <w:rFonts w:ascii="Kuenst480 BT" w:hAnsi="Kuenst480 BT"/>
          <w:color w:val="000000"/>
          <w:lang w:val="en-GB"/>
        </w:rPr>
        <w:t>media.</w:t>
      </w:r>
    </w:p>
    <w:p w14:paraId="0D3D6BFE" w14:textId="77777777" w:rsidR="00C77680" w:rsidRPr="006C3672" w:rsidRDefault="00C77680" w:rsidP="00B83071">
      <w:pPr>
        <w:spacing w:line="276" w:lineRule="auto"/>
        <w:ind w:firstLine="720"/>
        <w:rPr>
          <w:rFonts w:ascii="Kuenst480 BT" w:hAnsi="Kuenst480 BT"/>
          <w:color w:val="000000"/>
          <w:lang w:val="en-GB"/>
        </w:rPr>
      </w:pPr>
    </w:p>
    <w:p w14:paraId="0864A2D4" w14:textId="77777777" w:rsidR="00C77680" w:rsidRPr="006C3672" w:rsidRDefault="00C77680" w:rsidP="00B83071">
      <w:pPr>
        <w:spacing w:line="276" w:lineRule="auto"/>
        <w:ind w:left="0"/>
        <w:rPr>
          <w:rFonts w:ascii="Kuenst480 BT" w:hAnsi="Kuenst480 BT"/>
          <w:b/>
          <w:color w:val="000000"/>
          <w:lang w:val="en-GB"/>
        </w:rPr>
      </w:pPr>
      <w:r w:rsidRPr="006C3672">
        <w:rPr>
          <w:rFonts w:ascii="Kuenst480 BT" w:hAnsi="Kuenst480 BT"/>
          <w:b/>
          <w:color w:val="000000"/>
          <w:lang w:val="en-GB"/>
        </w:rPr>
        <w:t>Recommendation</w:t>
      </w:r>
    </w:p>
    <w:p w14:paraId="17C7514C" w14:textId="77777777" w:rsidR="00C77680" w:rsidRPr="006C3672" w:rsidRDefault="00C77680" w:rsidP="00B83071">
      <w:pPr>
        <w:spacing w:line="276" w:lineRule="auto"/>
        <w:ind w:left="0" w:firstLine="720"/>
        <w:rPr>
          <w:rFonts w:ascii="Kuenst480 BT" w:hAnsi="Kuenst480 BT"/>
          <w:lang w:val="en-GB"/>
        </w:rPr>
      </w:pPr>
      <w:r w:rsidRPr="006C3672">
        <w:rPr>
          <w:rFonts w:ascii="Kuenst480 BT" w:hAnsi="Kuenst480 BT"/>
          <w:color w:val="000000"/>
          <w:lang w:val="en-GB"/>
        </w:rPr>
        <w:t>Since</w:t>
      </w:r>
      <w:r w:rsidR="0012596F" w:rsidRPr="006C3672">
        <w:rPr>
          <w:rFonts w:ascii="Kuenst480 BT" w:hAnsi="Kuenst480 BT"/>
          <w:color w:val="000000"/>
          <w:lang w:val="en-GB"/>
        </w:rPr>
        <w:t xml:space="preserve"> </w:t>
      </w:r>
      <w:r w:rsidRPr="006C3672">
        <w:rPr>
          <w:rFonts w:ascii="Kuenst480 BT" w:hAnsi="Kuenst480 BT"/>
          <w:color w:val="000000"/>
          <w:lang w:val="en-GB"/>
        </w:rPr>
        <w:t>framing</w:t>
      </w:r>
      <w:r w:rsidR="0012596F" w:rsidRPr="006C3672">
        <w:rPr>
          <w:rFonts w:ascii="Kuenst480 BT" w:hAnsi="Kuenst480 BT"/>
          <w:color w:val="000000"/>
          <w:lang w:val="en-GB"/>
        </w:rPr>
        <w:t xml:space="preserve"> </w:t>
      </w:r>
      <w:r w:rsidRPr="006C3672">
        <w:rPr>
          <w:rFonts w:ascii="Kuenst480 BT" w:hAnsi="Kuenst480 BT"/>
          <w:color w:val="000000"/>
          <w:lang w:val="en-GB"/>
        </w:rPr>
        <w:t>effects</w:t>
      </w:r>
      <w:r w:rsidR="0012596F" w:rsidRPr="006C3672">
        <w:rPr>
          <w:rFonts w:ascii="Kuenst480 BT" w:hAnsi="Kuenst480 BT"/>
          <w:color w:val="000000"/>
          <w:lang w:val="en-GB"/>
        </w:rPr>
        <w:t xml:space="preserve"> </w:t>
      </w:r>
      <w:r w:rsidRPr="006C3672">
        <w:rPr>
          <w:rFonts w:ascii="Kuenst480 BT" w:hAnsi="Kuenst480 BT"/>
          <w:color w:val="000000"/>
          <w:lang w:val="en-GB"/>
        </w:rPr>
        <w:t>cannot</w:t>
      </w:r>
      <w:r w:rsidR="0012596F" w:rsidRPr="006C3672">
        <w:rPr>
          <w:rFonts w:ascii="Kuenst480 BT" w:hAnsi="Kuenst480 BT"/>
          <w:color w:val="000000"/>
          <w:lang w:val="en-GB"/>
        </w:rPr>
        <w:t xml:space="preserve"> </w:t>
      </w:r>
      <w:r w:rsidRPr="006C3672">
        <w:rPr>
          <w:rFonts w:ascii="Kuenst480 BT" w:hAnsi="Kuenst480 BT"/>
          <w:color w:val="000000"/>
          <w:lang w:val="en-GB"/>
        </w:rPr>
        <w:t>be</w:t>
      </w:r>
      <w:r w:rsidR="0012596F" w:rsidRPr="006C3672">
        <w:rPr>
          <w:rFonts w:ascii="Kuenst480 BT" w:hAnsi="Kuenst480 BT"/>
          <w:color w:val="000000"/>
          <w:lang w:val="en-GB"/>
        </w:rPr>
        <w:t xml:space="preserve"> </w:t>
      </w:r>
      <w:r w:rsidRPr="006C3672">
        <w:rPr>
          <w:rFonts w:ascii="Kuenst480 BT" w:hAnsi="Kuenst480 BT"/>
          <w:color w:val="000000"/>
          <w:lang w:val="en-GB"/>
        </w:rPr>
        <w:t>generalized</w:t>
      </w:r>
      <w:r w:rsidR="0012596F" w:rsidRPr="006C3672">
        <w:rPr>
          <w:rFonts w:ascii="Kuenst480 BT" w:hAnsi="Kuenst480 BT"/>
          <w:color w:val="000000"/>
          <w:lang w:val="en-GB"/>
        </w:rPr>
        <w:t xml:space="preserve"> </w:t>
      </w:r>
      <w:r w:rsidRPr="006C3672">
        <w:rPr>
          <w:rFonts w:ascii="Kuenst480 BT" w:hAnsi="Kuenst480 BT"/>
          <w:color w:val="000000"/>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universal</w:t>
      </w:r>
      <w:r w:rsidR="0012596F" w:rsidRPr="006C3672">
        <w:rPr>
          <w:rFonts w:ascii="Kuenst480 BT" w:hAnsi="Kuenst480 BT"/>
          <w:color w:val="000000"/>
          <w:lang w:val="en-GB"/>
        </w:rPr>
        <w:t xml:space="preserve"> </w:t>
      </w:r>
      <w:r w:rsidRPr="006C3672">
        <w:rPr>
          <w:rFonts w:ascii="Kuenst480 BT" w:hAnsi="Kuenst480 BT"/>
          <w:color w:val="000000"/>
          <w:lang w:val="en-GB"/>
        </w:rPr>
        <w:t>due</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peculiarities</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environments</w:t>
      </w:r>
      <w:r w:rsidR="0012596F" w:rsidRPr="006C3672">
        <w:rPr>
          <w:rFonts w:ascii="Kuenst480 BT" w:hAnsi="Kuenst480 BT"/>
          <w:color w:val="000000"/>
          <w:lang w:val="en-GB"/>
        </w:rPr>
        <w:t xml:space="preserve"> </w:t>
      </w:r>
      <w:r w:rsidRPr="006C3672">
        <w:rPr>
          <w:rFonts w:ascii="Kuenst480 BT" w:hAnsi="Kuenst480 BT"/>
          <w:color w:val="000000"/>
          <w:lang w:val="en-GB"/>
        </w:rPr>
        <w:t>as</w:t>
      </w:r>
      <w:r w:rsidR="0012596F" w:rsidRPr="006C3672">
        <w:rPr>
          <w:rFonts w:ascii="Kuenst480 BT" w:hAnsi="Kuenst480 BT"/>
          <w:color w:val="000000"/>
          <w:lang w:val="en-GB"/>
        </w:rPr>
        <w:t xml:space="preserve"> </w:t>
      </w:r>
      <w:r w:rsidRPr="006C3672">
        <w:rPr>
          <w:rFonts w:ascii="Kuenst480 BT" w:hAnsi="Kuenst480 BT"/>
          <w:color w:val="000000"/>
          <w:lang w:val="en-GB"/>
        </w:rPr>
        <w:t>conceptualized</w:t>
      </w:r>
      <w:r w:rsidR="0012596F" w:rsidRPr="006C3672">
        <w:rPr>
          <w:rFonts w:ascii="Kuenst480 BT" w:hAnsi="Kuenst480 BT"/>
          <w:color w:val="000000"/>
          <w:lang w:val="en-GB"/>
        </w:rPr>
        <w:t xml:space="preserve"> </w:t>
      </w:r>
      <w:r w:rsidRPr="006C3672">
        <w:rPr>
          <w:rFonts w:ascii="Kuenst480 BT" w:hAnsi="Kuenst480 BT"/>
          <w:color w:val="000000"/>
          <w:lang w:val="en-GB"/>
        </w:rPr>
        <w:t>by</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different</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theories</w:t>
      </w:r>
      <w:r w:rsidR="0012596F" w:rsidRPr="006C3672">
        <w:rPr>
          <w:rFonts w:ascii="Kuenst480 BT" w:hAnsi="Kuenst480 BT"/>
          <w:color w:val="000000"/>
          <w:lang w:val="en-GB"/>
        </w:rPr>
        <w:t xml:space="preserve"> </w:t>
      </w:r>
      <w:r w:rsidRPr="006C3672">
        <w:rPr>
          <w:rFonts w:ascii="Kuenst480 BT" w:hAnsi="Kuenst480 BT"/>
          <w:color w:val="000000"/>
          <w:lang w:val="en-GB"/>
        </w:rPr>
        <w:t>(Axt,</w:t>
      </w:r>
      <w:r w:rsidR="0012596F" w:rsidRPr="006C3672">
        <w:rPr>
          <w:rFonts w:ascii="Kuenst480 BT" w:hAnsi="Kuenst480 BT"/>
          <w:color w:val="000000"/>
          <w:lang w:val="en-GB"/>
        </w:rPr>
        <w:t xml:space="preserve"> </w:t>
      </w:r>
      <w:r w:rsidRPr="006C3672">
        <w:rPr>
          <w:rFonts w:ascii="Kuenst480 BT" w:hAnsi="Kuenst480 BT"/>
          <w:color w:val="000000"/>
          <w:lang w:val="en-GB"/>
        </w:rPr>
        <w:t>2006),</w:t>
      </w:r>
      <w:r w:rsidR="0012596F" w:rsidRPr="006C3672">
        <w:rPr>
          <w:rFonts w:ascii="Kuenst480 BT" w:hAnsi="Kuenst480 BT"/>
          <w:color w:val="000000"/>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needed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relationships</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particularly,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interplay</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agendas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includes,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political,</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agendas.</w:t>
      </w:r>
      <w:r w:rsidR="0012596F" w:rsidRPr="006C3672">
        <w:rPr>
          <w:rFonts w:ascii="Kuenst480 BT" w:hAnsi="Kuenst480 BT"/>
          <w:lang w:val="en-GB"/>
        </w:rPr>
        <w:t xml:space="preserve"> </w:t>
      </w:r>
      <w:r w:rsidRPr="006C3672">
        <w:rPr>
          <w:rFonts w:ascii="Kuenst480 BT" w:hAnsi="Kuenst480 BT"/>
          <w:color w:val="000000"/>
          <w:lang w:val="en-GB"/>
        </w:rPr>
        <w:t>Understanding</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frame</w:t>
      </w:r>
      <w:r w:rsidR="0012596F" w:rsidRPr="006C3672">
        <w:rPr>
          <w:rFonts w:ascii="Kuenst480 BT" w:hAnsi="Kuenst480 BT"/>
          <w:color w:val="000000"/>
          <w:lang w:val="en-GB"/>
        </w:rPr>
        <w:t xml:space="preserve"> </w:t>
      </w:r>
      <w:r w:rsidRPr="006C3672">
        <w:rPr>
          <w:rFonts w:ascii="Kuenst480 BT" w:hAnsi="Kuenst480 BT"/>
          <w:color w:val="000000"/>
          <w:lang w:val="en-GB"/>
        </w:rPr>
        <w:t>production</w:t>
      </w:r>
      <w:r w:rsidR="0012596F" w:rsidRPr="006C3672">
        <w:rPr>
          <w:rFonts w:ascii="Kuenst480 BT" w:hAnsi="Kuenst480 BT"/>
          <w:color w:val="000000"/>
          <w:lang w:val="en-GB"/>
        </w:rPr>
        <w:t xml:space="preserve"> </w:t>
      </w:r>
      <w:r w:rsidRPr="006C3672">
        <w:rPr>
          <w:rFonts w:ascii="Kuenst480 BT" w:hAnsi="Kuenst480 BT"/>
          <w:color w:val="000000"/>
          <w:lang w:val="en-GB"/>
        </w:rPr>
        <w:t>processes</w:t>
      </w:r>
      <w:r w:rsidR="0012596F" w:rsidRPr="006C3672">
        <w:rPr>
          <w:rFonts w:ascii="Kuenst480 BT" w:hAnsi="Kuenst480 BT"/>
          <w:color w:val="000000"/>
          <w:lang w:val="en-GB"/>
        </w:rPr>
        <w:t xml:space="preserve"> </w:t>
      </w:r>
      <w:r w:rsidRPr="006C3672">
        <w:rPr>
          <w:rFonts w:ascii="Kuenst480 BT" w:hAnsi="Kuenst480 BT"/>
          <w:color w:val="000000"/>
          <w:lang w:val="en-GB"/>
        </w:rPr>
        <w:t>impacts</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these</w:t>
      </w:r>
      <w:r w:rsidR="0012596F" w:rsidRPr="006C3672">
        <w:rPr>
          <w:rFonts w:ascii="Kuenst480 BT" w:hAnsi="Kuenst480 BT"/>
          <w:color w:val="000000"/>
          <w:lang w:val="en-GB"/>
        </w:rPr>
        <w:t xml:space="preserve"> </w:t>
      </w:r>
      <w:r w:rsidRPr="006C3672">
        <w:rPr>
          <w:rFonts w:ascii="Kuenst480 BT" w:hAnsi="Kuenst480 BT"/>
          <w:color w:val="000000"/>
          <w:lang w:val="en-GB"/>
        </w:rPr>
        <w:t>multiple</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on</w:t>
      </w:r>
      <w:r w:rsidR="0012596F" w:rsidRPr="006C3672">
        <w:rPr>
          <w:rFonts w:ascii="Kuenst480 BT" w:hAnsi="Kuenst480 BT"/>
          <w:color w:val="000000"/>
          <w:lang w:val="en-GB"/>
        </w:rPr>
        <w:t xml:space="preserve"> </w:t>
      </w:r>
      <w:r w:rsidRPr="006C3672">
        <w:rPr>
          <w:rFonts w:ascii="Kuenst480 BT" w:hAnsi="Kuenst480 BT"/>
          <w:color w:val="000000"/>
          <w:lang w:val="en-GB"/>
        </w:rPr>
        <w:t>people</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violent</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environments,</w:t>
      </w:r>
      <w:r w:rsidR="0012596F" w:rsidRPr="006C3672">
        <w:rPr>
          <w:rFonts w:ascii="Kuenst480 BT" w:hAnsi="Kuenst480 BT"/>
          <w:color w:val="000000"/>
          <w:lang w:val="en-GB"/>
        </w:rPr>
        <w:t xml:space="preserve"> </w:t>
      </w:r>
      <w:r w:rsidRPr="006C3672">
        <w:rPr>
          <w:rFonts w:ascii="Kuenst480 BT" w:hAnsi="Kuenst480 BT"/>
          <w:color w:val="000000"/>
          <w:lang w:val="en-GB"/>
        </w:rPr>
        <w:t>new</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reframing</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by</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audiences</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very</w:t>
      </w:r>
      <w:r w:rsidR="0012596F" w:rsidRPr="006C3672">
        <w:rPr>
          <w:rFonts w:ascii="Kuenst480 BT" w:hAnsi="Kuenst480 BT"/>
          <w:color w:val="000000"/>
          <w:lang w:val="en-GB"/>
        </w:rPr>
        <w:t xml:space="preserve"> </w:t>
      </w:r>
      <w:r w:rsidRPr="006C3672">
        <w:rPr>
          <w:rFonts w:ascii="Kuenst480 BT" w:hAnsi="Kuenst480 BT"/>
          <w:color w:val="000000"/>
          <w:lang w:val="en-GB"/>
        </w:rPr>
        <w:t>fundamental</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development</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interdisciplinary</w:t>
      </w:r>
      <w:r w:rsidR="0012596F" w:rsidRPr="006C3672">
        <w:rPr>
          <w:rFonts w:ascii="Kuenst480 BT" w:hAnsi="Kuenst480 BT"/>
          <w:color w:val="000000"/>
          <w:lang w:val="en-GB"/>
        </w:rPr>
        <w:t xml:space="preserve"> </w:t>
      </w:r>
      <w:r w:rsidRPr="006C3672">
        <w:rPr>
          <w:rFonts w:ascii="Kuenst480 BT" w:hAnsi="Kuenst480 BT"/>
          <w:color w:val="000000"/>
          <w:lang w:val="en-GB"/>
        </w:rPr>
        <w:t>theories</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will</w:t>
      </w:r>
      <w:r w:rsidR="0012596F" w:rsidRPr="006C3672">
        <w:rPr>
          <w:rFonts w:ascii="Kuenst480 BT" w:hAnsi="Kuenst480 BT"/>
          <w:color w:val="000000"/>
          <w:lang w:val="en-GB"/>
        </w:rPr>
        <w:t xml:space="preserve"> </w:t>
      </w:r>
      <w:r w:rsidRPr="006C3672">
        <w:rPr>
          <w:rFonts w:ascii="Kuenst480 BT" w:hAnsi="Kuenst480 BT"/>
          <w:color w:val="000000"/>
          <w:lang w:val="en-GB"/>
        </w:rPr>
        <w:t>more</w:t>
      </w:r>
      <w:r w:rsidR="0012596F" w:rsidRPr="006C3672">
        <w:rPr>
          <w:rFonts w:ascii="Kuenst480 BT" w:hAnsi="Kuenst480 BT"/>
          <w:color w:val="000000"/>
          <w:lang w:val="en-GB"/>
        </w:rPr>
        <w:t xml:space="preserve"> </w:t>
      </w:r>
      <w:r w:rsidRPr="006C3672">
        <w:rPr>
          <w:rFonts w:ascii="Kuenst480 BT" w:hAnsi="Kuenst480 BT"/>
          <w:color w:val="000000"/>
          <w:lang w:val="en-GB"/>
        </w:rPr>
        <w:t>extensively</w:t>
      </w:r>
      <w:r w:rsidR="0012596F" w:rsidRPr="006C3672">
        <w:rPr>
          <w:rFonts w:ascii="Kuenst480 BT" w:hAnsi="Kuenst480 BT"/>
          <w:color w:val="000000"/>
          <w:lang w:val="en-GB"/>
        </w:rPr>
        <w:t xml:space="preserve"> </w:t>
      </w:r>
      <w:r w:rsidRPr="006C3672">
        <w:rPr>
          <w:rFonts w:ascii="Kuenst480 BT" w:hAnsi="Kuenst480 BT"/>
          <w:color w:val="000000"/>
          <w:lang w:val="en-GB"/>
        </w:rPr>
        <w:t>explain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relationship</w:t>
      </w:r>
      <w:r w:rsidR="0012596F" w:rsidRPr="006C3672">
        <w:rPr>
          <w:rFonts w:ascii="Kuenst480 BT" w:hAnsi="Kuenst480 BT"/>
          <w:color w:val="000000"/>
          <w:lang w:val="en-GB"/>
        </w:rPr>
        <w:t xml:space="preserve"> </w:t>
      </w:r>
      <w:r w:rsidRPr="006C3672">
        <w:rPr>
          <w:rFonts w:ascii="Kuenst480 BT" w:hAnsi="Kuenst480 BT"/>
          <w:color w:val="000000"/>
          <w:lang w:val="en-GB"/>
        </w:rPr>
        <w:t>between</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p>
    <w:p w14:paraId="54867F83" w14:textId="77777777" w:rsidR="00C77680" w:rsidRPr="006C3672" w:rsidRDefault="00C77680" w:rsidP="00B83071">
      <w:pPr>
        <w:spacing w:line="276" w:lineRule="auto"/>
        <w:ind w:left="0" w:firstLine="720"/>
        <w:rPr>
          <w:rFonts w:ascii="Kuenst480 BT" w:hAnsi="Kuenst480 BT"/>
          <w:color w:val="000000"/>
          <w:lang w:val="en-GB"/>
        </w:rPr>
      </w:pP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conclusion,</w:t>
      </w:r>
      <w:r w:rsidR="0012596F" w:rsidRPr="006C3672">
        <w:rPr>
          <w:rFonts w:ascii="Kuenst480 BT" w:hAnsi="Kuenst480 BT"/>
          <w:color w:val="000000"/>
          <w:lang w:val="en-GB"/>
        </w:rPr>
        <w:t xml:space="preserve"> </w:t>
      </w:r>
      <w:r w:rsidRPr="006C3672">
        <w:rPr>
          <w:rFonts w:ascii="Kuenst480 BT" w:hAnsi="Kuenst480 BT"/>
          <w:color w:val="000000"/>
          <w:lang w:val="en-GB"/>
        </w:rPr>
        <w:t>this</w:t>
      </w:r>
      <w:r w:rsidR="0012596F" w:rsidRPr="006C3672">
        <w:rPr>
          <w:rFonts w:ascii="Kuenst480 BT" w:hAnsi="Kuenst480 BT"/>
          <w:color w:val="000000"/>
          <w:lang w:val="en-GB"/>
        </w:rPr>
        <w:t xml:space="preserve"> </w:t>
      </w:r>
      <w:r w:rsidRPr="006C3672">
        <w:rPr>
          <w:rFonts w:ascii="Kuenst480 BT" w:hAnsi="Kuenst480 BT"/>
          <w:color w:val="000000"/>
          <w:lang w:val="en-GB"/>
        </w:rPr>
        <w:t>paper</w:t>
      </w:r>
      <w:r w:rsidR="0012596F" w:rsidRPr="006C3672">
        <w:rPr>
          <w:rFonts w:ascii="Kuenst480 BT" w:hAnsi="Kuenst480 BT"/>
          <w:color w:val="000000"/>
          <w:lang w:val="en-GB"/>
        </w:rPr>
        <w:t xml:space="preserve"> </w:t>
      </w:r>
      <w:r w:rsidRPr="006C3672">
        <w:rPr>
          <w:rFonts w:ascii="Kuenst480 BT" w:hAnsi="Kuenst480 BT"/>
          <w:color w:val="000000"/>
          <w:lang w:val="en-GB"/>
        </w:rPr>
        <w:t>raises</w:t>
      </w:r>
      <w:r w:rsidR="0012596F" w:rsidRPr="006C3672">
        <w:rPr>
          <w:rFonts w:ascii="Kuenst480 BT" w:hAnsi="Kuenst480 BT"/>
          <w:color w:val="000000"/>
          <w:lang w:val="en-GB"/>
        </w:rPr>
        <w:t xml:space="preserve"> </w:t>
      </w:r>
      <w:r w:rsidRPr="006C3672">
        <w:rPr>
          <w:rFonts w:ascii="Kuenst480 BT" w:hAnsi="Kuenst480 BT"/>
          <w:color w:val="000000"/>
          <w:lang w:val="en-GB"/>
        </w:rPr>
        <w:t>critical</w:t>
      </w:r>
      <w:r w:rsidR="0012596F" w:rsidRPr="006C3672">
        <w:rPr>
          <w:rFonts w:ascii="Kuenst480 BT" w:hAnsi="Kuenst480 BT"/>
          <w:color w:val="000000"/>
          <w:lang w:val="en-GB"/>
        </w:rPr>
        <w:t xml:space="preserve"> </w:t>
      </w:r>
      <w:r w:rsidRPr="006C3672">
        <w:rPr>
          <w:rFonts w:ascii="Kuenst480 BT" w:hAnsi="Kuenst480 BT"/>
          <w:color w:val="000000"/>
          <w:lang w:val="en-GB"/>
        </w:rPr>
        <w:t>questions</w:t>
      </w:r>
      <w:r w:rsidR="0012596F" w:rsidRPr="006C3672">
        <w:rPr>
          <w:rFonts w:ascii="Kuenst480 BT" w:hAnsi="Kuenst480 BT"/>
          <w:color w:val="000000"/>
          <w:lang w:val="en-GB"/>
        </w:rPr>
        <w:t xml:space="preserve"> </w:t>
      </w:r>
      <w:r w:rsidRPr="006C3672">
        <w:rPr>
          <w:rFonts w:ascii="Kuenst480 BT" w:hAnsi="Kuenst480 BT"/>
          <w:color w:val="000000"/>
          <w:lang w:val="en-GB"/>
        </w:rPr>
        <w:t>about</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individual</w:t>
      </w:r>
      <w:r w:rsidR="0012596F" w:rsidRPr="006C3672">
        <w:rPr>
          <w:rFonts w:ascii="Kuenst480 BT" w:hAnsi="Kuenst480 BT"/>
          <w:color w:val="000000"/>
          <w:lang w:val="en-GB"/>
        </w:rPr>
        <w:t xml:space="preserve"> </w:t>
      </w:r>
      <w:r w:rsidRPr="006C3672">
        <w:rPr>
          <w:rFonts w:ascii="Kuenst480 BT" w:hAnsi="Kuenst480 BT"/>
          <w:color w:val="000000"/>
          <w:lang w:val="en-GB"/>
        </w:rPr>
        <w:t>framing</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suggests</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further</w:t>
      </w:r>
      <w:r w:rsidR="0012596F" w:rsidRPr="006C3672">
        <w:rPr>
          <w:rFonts w:ascii="Kuenst480 BT" w:hAnsi="Kuenst480 BT"/>
          <w:color w:val="000000"/>
          <w:lang w:val="en-GB"/>
        </w:rPr>
        <w:t xml:space="preserve"> </w:t>
      </w:r>
      <w:r w:rsidRPr="006C3672">
        <w:rPr>
          <w:rFonts w:ascii="Kuenst480 BT" w:hAnsi="Kuenst480 BT"/>
          <w:color w:val="000000"/>
          <w:lang w:val="en-GB"/>
        </w:rPr>
        <w:t>research</w:t>
      </w:r>
      <w:r w:rsidR="0012596F" w:rsidRPr="006C3672">
        <w:rPr>
          <w:rFonts w:ascii="Kuenst480 BT" w:hAnsi="Kuenst480 BT"/>
          <w:color w:val="000000"/>
          <w:lang w:val="en-GB"/>
        </w:rPr>
        <w:t xml:space="preserve"> </w:t>
      </w:r>
      <w:r w:rsidRPr="006C3672">
        <w:rPr>
          <w:rFonts w:ascii="Kuenst480 BT" w:hAnsi="Kuenst480 BT"/>
          <w:color w:val="000000"/>
          <w:lang w:val="en-GB"/>
        </w:rPr>
        <w:t>be</w:t>
      </w:r>
      <w:r w:rsidR="0012596F" w:rsidRPr="006C3672">
        <w:rPr>
          <w:rFonts w:ascii="Kuenst480 BT" w:hAnsi="Kuenst480 BT"/>
          <w:color w:val="000000"/>
          <w:lang w:val="en-GB"/>
        </w:rPr>
        <w:t xml:space="preserve"> </w:t>
      </w:r>
      <w:r w:rsidRPr="006C3672">
        <w:rPr>
          <w:rFonts w:ascii="Kuenst480 BT" w:hAnsi="Kuenst480 BT"/>
          <w:color w:val="000000"/>
          <w:lang w:val="en-GB"/>
        </w:rPr>
        <w:t>conducted</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identify</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extent</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which</w:t>
      </w:r>
      <w:r w:rsidR="0012596F" w:rsidRPr="006C3672">
        <w:rPr>
          <w:rFonts w:ascii="Kuenst480 BT" w:hAnsi="Kuenst480 BT"/>
          <w:color w:val="000000"/>
          <w:lang w:val="en-GB"/>
        </w:rPr>
        <w:t xml:space="preserve"> </w:t>
      </w:r>
      <w:r w:rsidRPr="006C3672">
        <w:rPr>
          <w:rFonts w:ascii="Kuenst480 BT" w:hAnsi="Kuenst480 BT"/>
          <w:color w:val="000000"/>
          <w:lang w:val="en-GB"/>
        </w:rPr>
        <w:t>audiences</w:t>
      </w:r>
      <w:r w:rsidR="0012596F" w:rsidRPr="006C3672">
        <w:rPr>
          <w:rFonts w:ascii="Kuenst480 BT" w:hAnsi="Kuenst480 BT"/>
          <w:color w:val="000000"/>
          <w:lang w:val="en-GB"/>
        </w:rPr>
        <w:t xml:space="preserve"> </w:t>
      </w:r>
      <w:r w:rsidRPr="006C3672">
        <w:rPr>
          <w:rFonts w:ascii="Kuenst480 BT" w:hAnsi="Kuenst480 BT"/>
          <w:color w:val="000000"/>
          <w:lang w:val="en-GB"/>
        </w:rPr>
        <w:t>use</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their</w:t>
      </w:r>
      <w:r w:rsidR="0012596F" w:rsidRPr="006C3672">
        <w:rPr>
          <w:rFonts w:ascii="Kuenst480 BT" w:hAnsi="Kuenst480 BT"/>
          <w:color w:val="000000"/>
          <w:lang w:val="en-GB"/>
        </w:rPr>
        <w:t xml:space="preserve"> </w:t>
      </w:r>
      <w:r w:rsidRPr="006C3672">
        <w:rPr>
          <w:rFonts w:ascii="Kuenst480 BT" w:hAnsi="Kuenst480 BT"/>
          <w:color w:val="000000"/>
          <w:lang w:val="en-GB"/>
        </w:rPr>
        <w:t>information</w:t>
      </w:r>
      <w:r w:rsidR="0012596F" w:rsidRPr="006C3672">
        <w:rPr>
          <w:rFonts w:ascii="Kuenst480 BT" w:hAnsi="Kuenst480 BT"/>
          <w:color w:val="000000"/>
          <w:lang w:val="en-GB"/>
        </w:rPr>
        <w:t xml:space="preserve"> </w:t>
      </w:r>
      <w:r w:rsidRPr="006C3672">
        <w:rPr>
          <w:rFonts w:ascii="Kuenst480 BT" w:hAnsi="Kuenst480 BT"/>
          <w:color w:val="000000"/>
          <w:lang w:val="en-GB"/>
        </w:rPr>
        <w:t>process,</w:t>
      </w:r>
      <w:r w:rsidR="0012596F" w:rsidRPr="006C3672">
        <w:rPr>
          <w:rFonts w:ascii="Kuenst480 BT" w:hAnsi="Kuenst480 BT"/>
          <w:color w:val="000000"/>
          <w:lang w:val="en-GB"/>
        </w:rPr>
        <w:t xml:space="preserve"> </w:t>
      </w:r>
      <w:r w:rsidRPr="006C3672">
        <w:rPr>
          <w:rFonts w:ascii="Kuenst480 BT" w:hAnsi="Kuenst480 BT"/>
          <w:color w:val="000000"/>
          <w:lang w:val="en-GB"/>
        </w:rPr>
        <w:t>how</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individual</w:t>
      </w:r>
      <w:r w:rsidR="0012596F" w:rsidRPr="006C3672">
        <w:rPr>
          <w:rFonts w:ascii="Kuenst480 BT" w:hAnsi="Kuenst480 BT"/>
          <w:color w:val="000000"/>
          <w:lang w:val="en-GB"/>
        </w:rPr>
        <w:t xml:space="preserve"> </w:t>
      </w:r>
      <w:r w:rsidRPr="006C3672">
        <w:rPr>
          <w:rFonts w:ascii="Kuenst480 BT" w:hAnsi="Kuenst480 BT"/>
          <w:color w:val="000000"/>
          <w:lang w:val="en-GB"/>
        </w:rPr>
        <w:t>makes</w:t>
      </w:r>
      <w:r w:rsidR="0012596F" w:rsidRPr="006C3672">
        <w:rPr>
          <w:rFonts w:ascii="Kuenst480 BT" w:hAnsi="Kuenst480 BT"/>
          <w:color w:val="000000"/>
          <w:lang w:val="en-GB"/>
        </w:rPr>
        <w:t xml:space="preserve"> </w:t>
      </w:r>
      <w:r w:rsidRPr="006C3672">
        <w:rPr>
          <w:rFonts w:ascii="Kuenst480 BT" w:hAnsi="Kuenst480 BT"/>
          <w:color w:val="000000"/>
          <w:lang w:val="en-GB"/>
        </w:rPr>
        <w:t>meaning</w:t>
      </w:r>
      <w:r w:rsidR="0012596F" w:rsidRPr="006C3672">
        <w:rPr>
          <w:rFonts w:ascii="Kuenst480 BT" w:hAnsi="Kuenst480 BT"/>
          <w:color w:val="000000"/>
          <w:lang w:val="en-GB"/>
        </w:rPr>
        <w:t xml:space="preserve"> </w:t>
      </w:r>
      <w:r w:rsidRPr="006C3672">
        <w:rPr>
          <w:rFonts w:ascii="Kuenst480 BT" w:hAnsi="Kuenst480 BT"/>
          <w:color w:val="000000"/>
          <w:lang w:val="en-GB"/>
        </w:rPr>
        <w:t>out</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competing</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whether</w:t>
      </w:r>
      <w:r w:rsidR="0012596F" w:rsidRPr="006C3672">
        <w:rPr>
          <w:rFonts w:ascii="Kuenst480 BT" w:hAnsi="Kuenst480 BT"/>
          <w:color w:val="000000"/>
          <w:lang w:val="en-GB"/>
        </w:rPr>
        <w:t xml:space="preserve"> </w:t>
      </w:r>
      <w:r w:rsidRPr="006C3672">
        <w:rPr>
          <w:rFonts w:ascii="Kuenst480 BT" w:hAnsi="Kuenst480 BT"/>
          <w:color w:val="000000"/>
          <w:lang w:val="en-GB"/>
        </w:rPr>
        <w:t>these</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cancel</w:t>
      </w:r>
      <w:r w:rsidR="0012596F" w:rsidRPr="006C3672">
        <w:rPr>
          <w:rFonts w:ascii="Kuenst480 BT" w:hAnsi="Kuenst480 BT"/>
          <w:color w:val="000000"/>
          <w:lang w:val="en-GB"/>
        </w:rPr>
        <w:t xml:space="preserve"> </w:t>
      </w:r>
      <w:r w:rsidRPr="006C3672">
        <w:rPr>
          <w:rFonts w:ascii="Kuenst480 BT" w:hAnsi="Kuenst480 BT"/>
          <w:color w:val="000000"/>
          <w:lang w:val="en-GB"/>
        </w:rPr>
        <w:t>or</w:t>
      </w:r>
      <w:r w:rsidR="0012596F" w:rsidRPr="006C3672">
        <w:rPr>
          <w:rFonts w:ascii="Kuenst480 BT" w:hAnsi="Kuenst480 BT"/>
          <w:color w:val="000000"/>
          <w:lang w:val="en-GB"/>
        </w:rPr>
        <w:t xml:space="preserve"> </w:t>
      </w:r>
      <w:r w:rsidRPr="006C3672">
        <w:rPr>
          <w:rFonts w:ascii="Kuenst480 BT" w:hAnsi="Kuenst480 BT"/>
          <w:color w:val="000000"/>
          <w:lang w:val="en-GB"/>
        </w:rPr>
        <w:t>reinforce</w:t>
      </w:r>
      <w:r w:rsidR="0012596F" w:rsidRPr="006C3672">
        <w:rPr>
          <w:rFonts w:ascii="Kuenst480 BT" w:hAnsi="Kuenst480 BT"/>
          <w:color w:val="000000"/>
          <w:lang w:val="en-GB"/>
        </w:rPr>
        <w:t xml:space="preserve"> </w:t>
      </w:r>
      <w:r w:rsidRPr="006C3672">
        <w:rPr>
          <w:rFonts w:ascii="Kuenst480 BT" w:hAnsi="Kuenst480 BT"/>
          <w:color w:val="000000"/>
          <w:lang w:val="en-GB"/>
        </w:rPr>
        <w:t>existing</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how</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frames</w:t>
      </w:r>
      <w:r w:rsidR="0012596F" w:rsidRPr="006C3672">
        <w:rPr>
          <w:rFonts w:ascii="Kuenst480 BT" w:hAnsi="Kuenst480 BT"/>
          <w:color w:val="000000"/>
          <w:lang w:val="en-GB"/>
        </w:rPr>
        <w:t xml:space="preserve"> </w:t>
      </w:r>
      <w:r w:rsidRPr="006C3672">
        <w:rPr>
          <w:rFonts w:ascii="Kuenst480 BT" w:hAnsi="Kuenst480 BT"/>
          <w:color w:val="000000"/>
          <w:lang w:val="en-GB"/>
        </w:rPr>
        <w:t>influence</w:t>
      </w:r>
      <w:r w:rsidR="0012596F" w:rsidRPr="006C3672">
        <w:rPr>
          <w:rFonts w:ascii="Kuenst480 BT" w:hAnsi="Kuenst480 BT"/>
          <w:color w:val="000000"/>
          <w:lang w:val="en-GB"/>
        </w:rPr>
        <w:t xml:space="preserve"> </w:t>
      </w:r>
      <w:r w:rsidRPr="006C3672">
        <w:rPr>
          <w:rFonts w:ascii="Kuenst480 BT" w:hAnsi="Kuenst480 BT"/>
          <w:color w:val="000000"/>
          <w:lang w:val="en-GB"/>
        </w:rPr>
        <w:t>how</w:t>
      </w:r>
      <w:r w:rsidR="0012596F" w:rsidRPr="006C3672">
        <w:rPr>
          <w:rFonts w:ascii="Kuenst480 BT" w:hAnsi="Kuenst480 BT"/>
          <w:color w:val="000000"/>
          <w:lang w:val="en-GB"/>
        </w:rPr>
        <w:t xml:space="preserve"> </w:t>
      </w:r>
      <w:r w:rsidRPr="006C3672">
        <w:rPr>
          <w:rFonts w:ascii="Kuenst480 BT" w:hAnsi="Kuenst480 BT"/>
          <w:color w:val="000000"/>
          <w:lang w:val="en-GB"/>
        </w:rPr>
        <w:t>individuals</w:t>
      </w:r>
      <w:r w:rsidR="0012596F" w:rsidRPr="006C3672">
        <w:rPr>
          <w:rFonts w:ascii="Kuenst480 BT" w:hAnsi="Kuenst480 BT"/>
          <w:color w:val="000000"/>
          <w:lang w:val="en-GB"/>
        </w:rPr>
        <w:t xml:space="preserve"> </w:t>
      </w:r>
      <w:r w:rsidRPr="006C3672">
        <w:rPr>
          <w:rFonts w:ascii="Kuenst480 BT" w:hAnsi="Kuenst480 BT"/>
          <w:color w:val="000000"/>
          <w:lang w:val="en-GB"/>
        </w:rPr>
        <w:t>or</w:t>
      </w:r>
      <w:r w:rsidR="0012596F" w:rsidRPr="006C3672">
        <w:rPr>
          <w:rFonts w:ascii="Kuenst480 BT" w:hAnsi="Kuenst480 BT"/>
          <w:color w:val="000000"/>
          <w:lang w:val="en-GB"/>
        </w:rPr>
        <w:t xml:space="preserve"> </w:t>
      </w:r>
      <w:r w:rsidRPr="006C3672">
        <w:rPr>
          <w:rFonts w:ascii="Kuenst480 BT" w:hAnsi="Kuenst480 BT"/>
          <w:color w:val="000000"/>
          <w:lang w:val="en-GB"/>
        </w:rPr>
        <w:t>groups</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respond</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a</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Finally,</w:t>
      </w:r>
      <w:r w:rsidR="0012596F" w:rsidRPr="006C3672">
        <w:rPr>
          <w:rFonts w:ascii="Kuenst480 BT" w:hAnsi="Kuenst480 BT"/>
          <w:color w:val="000000"/>
          <w:lang w:val="en-GB"/>
        </w:rPr>
        <w:t xml:space="preserve"> </w:t>
      </w:r>
      <w:r w:rsidRPr="006C3672">
        <w:rPr>
          <w:rFonts w:ascii="Kuenst480 BT" w:hAnsi="Kuenst480 BT"/>
          <w:color w:val="000000"/>
          <w:lang w:val="en-GB"/>
        </w:rPr>
        <w:t>it</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important</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note</w:t>
      </w:r>
      <w:r w:rsidR="0012596F" w:rsidRPr="006C3672">
        <w:rPr>
          <w:rFonts w:ascii="Kuenst480 BT" w:hAnsi="Kuenst480 BT"/>
          <w:color w:val="000000"/>
          <w:lang w:val="en-GB"/>
        </w:rPr>
        <w:t xml:space="preserve"> </w:t>
      </w:r>
      <w:r w:rsidRPr="006C3672">
        <w:rPr>
          <w:rFonts w:ascii="Kuenst480 BT" w:hAnsi="Kuenst480 BT"/>
          <w:color w:val="000000"/>
          <w:lang w:val="en-GB"/>
        </w:rPr>
        <w:t>that</w:t>
      </w:r>
      <w:r w:rsidR="0012596F" w:rsidRPr="006C3672">
        <w:rPr>
          <w:rFonts w:ascii="Kuenst480 BT" w:hAnsi="Kuenst480 BT"/>
          <w:color w:val="000000"/>
          <w:lang w:val="en-GB"/>
        </w:rPr>
        <w:t xml:space="preserve"> </w:t>
      </w:r>
      <w:r w:rsidRPr="006C3672">
        <w:rPr>
          <w:rFonts w:ascii="Kuenst480 BT" w:hAnsi="Kuenst480 BT"/>
          <w:color w:val="000000"/>
          <w:lang w:val="en-GB"/>
        </w:rPr>
        <w:t>although</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role</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color w:val="000000"/>
          <w:lang w:val="en-GB"/>
        </w:rPr>
        <w:t>play</w:t>
      </w:r>
      <w:r w:rsidR="0012596F" w:rsidRPr="006C3672">
        <w:rPr>
          <w:rFonts w:ascii="Kuenst480 BT" w:hAnsi="Kuenst480 BT"/>
          <w:color w:val="000000"/>
          <w:lang w:val="en-GB"/>
        </w:rPr>
        <w:t xml:space="preserve"> </w:t>
      </w:r>
      <w:r w:rsidRPr="006C3672">
        <w:rPr>
          <w:rFonts w:ascii="Kuenst480 BT" w:hAnsi="Kuenst480 BT"/>
          <w:color w:val="000000"/>
          <w:lang w:val="en-GB"/>
        </w:rPr>
        <w:t>during</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is</w:t>
      </w:r>
      <w:r w:rsidR="0012596F" w:rsidRPr="006C3672">
        <w:rPr>
          <w:rFonts w:ascii="Kuenst480 BT" w:hAnsi="Kuenst480 BT"/>
          <w:color w:val="000000"/>
          <w:lang w:val="en-GB"/>
        </w:rPr>
        <w:t xml:space="preserve"> </w:t>
      </w:r>
      <w:r w:rsidRPr="006C3672">
        <w:rPr>
          <w:rFonts w:ascii="Kuenst480 BT" w:hAnsi="Kuenst480 BT"/>
          <w:color w:val="000000"/>
          <w:lang w:val="en-GB"/>
        </w:rPr>
        <w:t>more</w:t>
      </w:r>
      <w:r w:rsidR="0012596F" w:rsidRPr="006C3672">
        <w:rPr>
          <w:rFonts w:ascii="Kuenst480 BT" w:hAnsi="Kuenst480 BT"/>
          <w:color w:val="000000"/>
          <w:lang w:val="en-GB"/>
        </w:rPr>
        <w:t xml:space="preserve"> </w:t>
      </w:r>
      <w:r w:rsidRPr="006C3672">
        <w:rPr>
          <w:rFonts w:ascii="Kuenst480 BT" w:hAnsi="Kuenst480 BT"/>
          <w:color w:val="000000"/>
          <w:lang w:val="en-GB"/>
        </w:rPr>
        <w:t>complex,</w:t>
      </w:r>
      <w:r w:rsidR="0012596F" w:rsidRPr="006C3672">
        <w:rPr>
          <w:rFonts w:ascii="Kuenst480 BT" w:hAnsi="Kuenst480 BT"/>
          <w:color w:val="000000"/>
          <w:lang w:val="en-GB"/>
        </w:rPr>
        <w:t xml:space="preserve"> </w:t>
      </w:r>
      <w:r w:rsidRPr="006C3672">
        <w:rPr>
          <w:rFonts w:ascii="Kuenst480 BT" w:hAnsi="Kuenst480 BT"/>
          <w:color w:val="000000"/>
          <w:lang w:val="en-GB"/>
        </w:rPr>
        <w:t>compared</w:t>
      </w:r>
      <w:r w:rsidR="0012596F" w:rsidRPr="006C3672">
        <w:rPr>
          <w:rFonts w:ascii="Kuenst480 BT" w:hAnsi="Kuenst480 BT"/>
          <w:color w:val="000000"/>
          <w:lang w:val="en-GB"/>
        </w:rPr>
        <w:t xml:space="preserve"> </w:t>
      </w:r>
      <w:r w:rsidRPr="006C3672">
        <w:rPr>
          <w:rFonts w:ascii="Kuenst480 BT" w:hAnsi="Kuenst480 BT"/>
          <w:color w:val="000000"/>
          <w:lang w:val="en-GB"/>
        </w:rPr>
        <w:t>to</w:t>
      </w:r>
      <w:r w:rsidR="0012596F" w:rsidRPr="006C3672">
        <w:rPr>
          <w:rFonts w:ascii="Kuenst480 BT" w:hAnsi="Kuenst480 BT"/>
          <w:color w:val="000000"/>
          <w:lang w:val="en-GB"/>
        </w:rPr>
        <w:t xml:space="preserve"> </w:t>
      </w:r>
      <w:r w:rsidRPr="006C3672">
        <w:rPr>
          <w:rFonts w:ascii="Kuenst480 BT" w:hAnsi="Kuenst480 BT"/>
          <w:color w:val="000000"/>
          <w:lang w:val="en-GB"/>
        </w:rPr>
        <w:t>other</w:t>
      </w:r>
      <w:r w:rsidR="0012596F" w:rsidRPr="006C3672">
        <w:rPr>
          <w:rFonts w:ascii="Kuenst480 BT" w:hAnsi="Kuenst480 BT"/>
          <w:color w:val="000000"/>
          <w:lang w:val="en-GB"/>
        </w:rPr>
        <w:t xml:space="preserve"> </w:t>
      </w:r>
      <w:r w:rsidRPr="006C3672">
        <w:rPr>
          <w:rFonts w:ascii="Kuenst480 BT" w:hAnsi="Kuenst480 BT"/>
          <w:color w:val="000000"/>
          <w:lang w:val="en-GB"/>
        </w:rPr>
        <w:t>actors,</w:t>
      </w:r>
      <w:r w:rsidR="0012596F" w:rsidRPr="006C3672">
        <w:rPr>
          <w:rFonts w:ascii="Kuenst480 BT" w:hAnsi="Kuenst480 BT"/>
          <w:color w:val="000000"/>
          <w:lang w:val="en-GB"/>
        </w:rPr>
        <w:t xml:space="preserve"> </w:t>
      </w:r>
      <w:r w:rsidRPr="006C3672">
        <w:rPr>
          <w:rFonts w:ascii="Kuenst480 BT" w:hAnsi="Kuenst480 BT"/>
          <w:color w:val="000000"/>
          <w:lang w:val="en-GB"/>
        </w:rPr>
        <w:t>media</w:t>
      </w:r>
      <w:r w:rsidR="0012596F" w:rsidRPr="006C3672">
        <w:rPr>
          <w:rFonts w:ascii="Kuenst480 BT" w:hAnsi="Kuenst480 BT"/>
          <w:color w:val="000000"/>
          <w:lang w:val="en-GB"/>
        </w:rPr>
        <w:t xml:space="preserve"> </w:t>
      </w:r>
      <w:r w:rsidRPr="006C3672">
        <w:rPr>
          <w:rFonts w:ascii="Kuenst480 BT" w:hAnsi="Kuenst480 BT"/>
          <w:lang w:val="en-GB"/>
        </w:rPr>
        <w:t>audiences</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in</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conflict</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zones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capacity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eastAsia="MS Mincho" w:hAnsi="Kuenst480 BT"/>
          <w:lang w:val="en-GB" w:eastAsia="ja-JP"/>
        </w:rPr>
        <w:t>thus</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influencing</w:t>
      </w:r>
      <w:r w:rsidR="0012596F" w:rsidRPr="006C3672">
        <w:rPr>
          <w:rFonts w:ascii="Kuenst480 BT" w:eastAsia="MS Mincho" w:hAnsi="Kuenst480 BT"/>
          <w:lang w:val="en-GB" w:eastAsia="ja-JP"/>
        </w:rPr>
        <w:t xml:space="preserve"> </w:t>
      </w:r>
      <w:r w:rsidRPr="006C3672">
        <w:rPr>
          <w:rFonts w:ascii="Kuenst480 BT" w:eastAsia="MS Mincho" w:hAnsi="Kuenst480 BT"/>
          <w:lang w:val="en-GB" w:eastAsia="ja-JP"/>
        </w:rPr>
        <w:t>the</w:t>
      </w:r>
      <w:r w:rsidR="0012596F" w:rsidRPr="006C3672">
        <w:rPr>
          <w:rFonts w:ascii="Kuenst480 BT" w:hAnsi="Kuenst480 BT"/>
          <w:lang w:val="en-GB"/>
        </w:rPr>
        <w:t xml:space="preserve"> </w:t>
      </w:r>
      <w:r w:rsidRPr="006C3672">
        <w:rPr>
          <w:rFonts w:ascii="Kuenst480 BT" w:hAnsi="Kuenst480 BT"/>
          <w:lang w:val="en-GB"/>
        </w:rPr>
        <w:t>reframing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p>
    <w:p w14:paraId="46D6B98E" w14:textId="77777777" w:rsidR="00C77680" w:rsidRPr="006C3672" w:rsidRDefault="00C77680" w:rsidP="00B83071">
      <w:pPr>
        <w:spacing w:line="276" w:lineRule="auto"/>
        <w:ind w:left="0" w:firstLine="720"/>
        <w:rPr>
          <w:rFonts w:ascii="Kuenst480 BT" w:hAnsi="Kuenst480 BT"/>
          <w:color w:val="000000"/>
          <w:lang w:val="en-GB"/>
        </w:rPr>
      </w:pPr>
    </w:p>
    <w:bookmarkEnd w:id="25"/>
    <w:p w14:paraId="369944D1" w14:textId="77777777" w:rsidR="00C77680" w:rsidRPr="006C3672" w:rsidRDefault="00C77680" w:rsidP="00B83071">
      <w:pPr>
        <w:spacing w:line="276" w:lineRule="auto"/>
        <w:ind w:left="0"/>
        <w:rPr>
          <w:rFonts w:ascii="Kuenst480 BT" w:hAnsi="Kuenst480 BT"/>
          <w:b/>
          <w:lang w:val="en-GB"/>
        </w:rPr>
      </w:pPr>
      <w:r w:rsidRPr="006C3672">
        <w:rPr>
          <w:rFonts w:ascii="Kuenst480 BT" w:hAnsi="Kuenst480 BT"/>
          <w:b/>
          <w:lang w:val="en-GB"/>
        </w:rPr>
        <w:t>References</w:t>
      </w:r>
    </w:p>
    <w:p w14:paraId="30F1E3AA" w14:textId="77777777" w:rsidR="00C77680" w:rsidRPr="006C3672" w:rsidRDefault="00C77680" w:rsidP="00B83071">
      <w:pPr>
        <w:spacing w:line="276" w:lineRule="auto"/>
        <w:ind w:left="720" w:hanging="720"/>
        <w:rPr>
          <w:rFonts w:ascii="Kuenst480 BT" w:hAnsi="Kuenst480 BT"/>
          <w:color w:val="000000"/>
          <w:lang w:val="en-GB"/>
        </w:rPr>
      </w:pPr>
      <w:r w:rsidRPr="006C3672">
        <w:rPr>
          <w:rFonts w:ascii="Kuenst480 BT" w:hAnsi="Kuenst480 BT"/>
          <w:lang w:val="en-GB"/>
        </w:rPr>
        <w:t>Axt,</w:t>
      </w:r>
      <w:r w:rsidR="0012596F" w:rsidRPr="006C3672">
        <w:rPr>
          <w:rFonts w:ascii="Kuenst480 BT" w:hAnsi="Kuenst480 BT"/>
          <w:lang w:val="en-GB"/>
        </w:rPr>
        <w:t xml:space="preserve"> </w:t>
      </w:r>
      <w:r w:rsidRPr="006C3672">
        <w:rPr>
          <w:rFonts w:ascii="Kuenst480 BT" w:hAnsi="Kuenst480 BT"/>
          <w:lang w:val="en-GB"/>
        </w:rPr>
        <w:t>H.,</w:t>
      </w:r>
      <w:r w:rsidR="0012596F" w:rsidRPr="006C3672">
        <w:rPr>
          <w:rFonts w:ascii="Kuenst480 BT" w:hAnsi="Kuenst480 BT"/>
          <w:lang w:val="en-GB"/>
        </w:rPr>
        <w:t xml:space="preserve"> </w:t>
      </w:r>
      <w:r w:rsidRPr="006C3672">
        <w:rPr>
          <w:rFonts w:ascii="Kuenst480 BT" w:hAnsi="Kuenst480 BT"/>
          <w:lang w:val="en-GB"/>
        </w:rPr>
        <w:t>Schwarz,</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Wiegand,</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i/>
          <w:iCs/>
          <w:lang w:val="en-GB"/>
        </w:rPr>
        <w:t>Conflict</w:t>
      </w:r>
      <w:r w:rsidR="0012596F" w:rsidRPr="006C3672">
        <w:rPr>
          <w:rFonts w:ascii="Kuenst480 BT" w:hAnsi="Kuenst480 BT"/>
          <w:i/>
          <w:iCs/>
          <w:lang w:val="en-GB"/>
        </w:rPr>
        <w:t xml:space="preserve"> </w:t>
      </w:r>
      <w:r w:rsidRPr="006C3672">
        <w:rPr>
          <w:rFonts w:ascii="Kuenst480 BT" w:hAnsi="Kuenst480 BT"/>
          <w:i/>
          <w:iCs/>
          <w:lang w:val="en-GB"/>
        </w:rPr>
        <w:t>settlement</w:t>
      </w:r>
      <w:r w:rsidR="0012596F" w:rsidRPr="006C3672">
        <w:rPr>
          <w:rFonts w:ascii="Kuenst480 BT" w:hAnsi="Kuenst480 BT"/>
          <w:i/>
          <w:iCs/>
          <w:lang w:val="en-GB"/>
        </w:rPr>
        <w:t xml:space="preserve"> </w:t>
      </w:r>
      <w:r w:rsidRPr="006C3672">
        <w:rPr>
          <w:rFonts w:ascii="Kuenst480 BT" w:hAnsi="Kuenst480 BT"/>
          <w:i/>
          <w:iCs/>
          <w:lang w:val="en-GB"/>
        </w:rPr>
        <w:t>through</w:t>
      </w:r>
      <w:r w:rsidR="0012596F" w:rsidRPr="006C3672">
        <w:rPr>
          <w:rFonts w:ascii="Kuenst480 BT" w:hAnsi="Kuenst480 BT"/>
          <w:i/>
          <w:iCs/>
          <w:lang w:val="en-GB"/>
        </w:rPr>
        <w:t xml:space="preserve"> </w:t>
      </w:r>
      <w:r w:rsidRPr="006C3672">
        <w:rPr>
          <w:rFonts w:ascii="Kuenst480 BT" w:hAnsi="Kuenst480 BT"/>
          <w:i/>
          <w:iCs/>
          <w:lang w:val="en-GB"/>
        </w:rPr>
        <w:t>Europeanization?</w:t>
      </w:r>
      <w:r w:rsidR="0012596F" w:rsidRPr="006C3672">
        <w:rPr>
          <w:rFonts w:ascii="Kuenst480 BT" w:hAnsi="Kuenst480 BT"/>
          <w:i/>
          <w:iCs/>
          <w:lang w:val="en-GB"/>
        </w:rPr>
        <w:t xml:space="preserve"> </w:t>
      </w:r>
      <w:r w:rsidRPr="006C3672">
        <w:rPr>
          <w:rFonts w:ascii="Kuenst480 BT" w:hAnsi="Kuenst480 BT"/>
          <w:i/>
          <w:iCs/>
          <w:lang w:val="en-GB"/>
        </w:rPr>
        <w:t>The</w:t>
      </w:r>
      <w:r w:rsidR="0012596F" w:rsidRPr="006C3672">
        <w:rPr>
          <w:rFonts w:ascii="Kuenst480 BT" w:hAnsi="Kuenst480 BT"/>
          <w:i/>
          <w:iCs/>
          <w:lang w:val="en-GB"/>
        </w:rPr>
        <w:t xml:space="preserve"> </w:t>
      </w:r>
      <w:r w:rsidRPr="006C3672">
        <w:rPr>
          <w:rFonts w:ascii="Kuenst480 BT" w:hAnsi="Kuenst480 BT"/>
          <w:i/>
          <w:iCs/>
          <w:lang w:val="en-GB"/>
        </w:rPr>
        <w:t>case</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the</w:t>
      </w:r>
      <w:r w:rsidR="0012596F" w:rsidRPr="006C3672">
        <w:rPr>
          <w:rFonts w:ascii="Kuenst480 BT" w:hAnsi="Kuenst480 BT"/>
          <w:i/>
          <w:iCs/>
          <w:lang w:val="en-GB"/>
        </w:rPr>
        <w:t xml:space="preserve"> </w:t>
      </w:r>
      <w:r w:rsidRPr="006C3672">
        <w:rPr>
          <w:rFonts w:ascii="Kuenst480 BT" w:hAnsi="Kuenst480 BT"/>
          <w:i/>
          <w:iCs/>
          <w:lang w:val="en-GB"/>
        </w:rPr>
        <w:t>Greeks-Macedonian</w:t>
      </w:r>
      <w:r w:rsidR="0012596F" w:rsidRPr="006C3672">
        <w:rPr>
          <w:rFonts w:ascii="Kuenst480 BT" w:hAnsi="Kuenst480 BT"/>
          <w:i/>
          <w:iCs/>
          <w:lang w:val="en-GB"/>
        </w:rPr>
        <w:t xml:space="preserve"> </w:t>
      </w:r>
      <w:r w:rsidRPr="006C3672">
        <w:rPr>
          <w:rFonts w:ascii="Kuenst480 BT" w:hAnsi="Kuenst480 BT"/>
          <w:i/>
          <w:iCs/>
          <w:lang w:val="en-GB"/>
        </w:rPr>
        <w:t>name</w:t>
      </w:r>
      <w:r w:rsidR="0012596F" w:rsidRPr="006C3672">
        <w:rPr>
          <w:rFonts w:ascii="Kuenst480 BT" w:hAnsi="Kuenst480 BT"/>
          <w:i/>
          <w:iCs/>
          <w:lang w:val="en-GB"/>
        </w:rPr>
        <w:t xml:space="preserve"> </w:t>
      </w:r>
      <w:r w:rsidRPr="006C3672">
        <w:rPr>
          <w:rFonts w:ascii="Kuenst480 BT" w:hAnsi="Kuenst480 BT"/>
          <w:i/>
          <w:iCs/>
          <w:lang w:val="en-GB"/>
        </w:rPr>
        <w:t>dispute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Schmitt-Beck,</w:t>
      </w:r>
      <w:r w:rsidR="0012596F" w:rsidRPr="006C3672">
        <w:rPr>
          <w:rFonts w:ascii="Kuenst480 BT" w:hAnsi="Kuenst480 BT"/>
          <w:lang w:val="en-GB"/>
        </w:rPr>
        <w:t xml:space="preserve"> </w:t>
      </w:r>
      <w:r w:rsidRPr="006C3672">
        <w:rPr>
          <w:rFonts w:ascii="Kuenst480 BT" w:hAnsi="Kuenst480 BT"/>
          <w:lang w:val="en-GB"/>
        </w:rPr>
        <w:t>T.</w:t>
      </w:r>
      <w:r w:rsidR="0012596F" w:rsidRPr="006C3672">
        <w:rPr>
          <w:rFonts w:ascii="Kuenst480 BT" w:hAnsi="Kuenst480 BT"/>
          <w:i/>
          <w:iCs/>
          <w:lang w:val="en-GB"/>
        </w:rPr>
        <w:t xml:space="preserve"> </w:t>
      </w:r>
      <w:r w:rsidRPr="006C3672">
        <w:rPr>
          <w:rFonts w:ascii="Kuenst480 BT" w:hAnsi="Kuenst480 BT"/>
          <w:lang w:val="en-GB"/>
        </w:rPr>
        <w:t>Debiel</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K.</w:t>
      </w:r>
      <w:r w:rsidR="0012596F" w:rsidRPr="006C3672">
        <w:rPr>
          <w:rFonts w:ascii="Kuenst480 BT" w:hAnsi="Kuenst480 BT"/>
          <w:lang w:val="en-GB"/>
        </w:rPr>
        <w:t xml:space="preserve"> </w:t>
      </w:r>
      <w:r w:rsidRPr="006C3672">
        <w:rPr>
          <w:rFonts w:ascii="Kuenst480 BT" w:hAnsi="Kuenst480 BT"/>
          <w:lang w:val="en-GB"/>
        </w:rPr>
        <w:t>Korte</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legitimacy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globalized</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Baden-Baden,</w:t>
      </w:r>
      <w:r w:rsidR="0012596F" w:rsidRPr="006C3672">
        <w:rPr>
          <w:rFonts w:ascii="Kuenst480 BT" w:hAnsi="Kuenst480 BT"/>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143-169.</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fromhttp://www.mzes.unimannheim.de/projekte/typo3/site/fileadmin/Final_Conference/papers/Extract%20Hexagon_text%2028.08.08_Axt.pdf</w:t>
      </w:r>
    </w:p>
    <w:p w14:paraId="4AB7AD26"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Ambe-Uva,</w:t>
      </w:r>
      <w:r w:rsidR="0012596F" w:rsidRPr="006C3672">
        <w:rPr>
          <w:rFonts w:ascii="Kuenst480 BT" w:hAnsi="Kuenst480 BT"/>
          <w:lang w:val="en-GB"/>
        </w:rPr>
        <w:t xml:space="preserve"> </w:t>
      </w:r>
      <w:r w:rsidRPr="006C3672">
        <w:rPr>
          <w:rFonts w:ascii="Kuenst480 BT" w:hAnsi="Kuenst480 BT"/>
          <w:lang w:val="en-GB"/>
        </w:rPr>
        <w:t>T.</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Jos</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Evidence,</w:t>
      </w:r>
      <w:r w:rsidR="0012596F" w:rsidRPr="006C3672">
        <w:rPr>
          <w:rFonts w:ascii="Kuenst480 BT" w:hAnsi="Kuenst480 BT"/>
          <w:lang w:val="en-GB"/>
        </w:rPr>
        <w:t xml:space="preserve"> </w:t>
      </w:r>
      <w:r w:rsidRPr="006C3672">
        <w:rPr>
          <w:rFonts w:ascii="Kuenst480 BT" w:hAnsi="Kuenst480 BT"/>
          <w:lang w:val="en-GB"/>
        </w:rPr>
        <w:t>lessons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good</w:t>
      </w:r>
      <w:r w:rsidR="0012596F" w:rsidRPr="006C3672">
        <w:rPr>
          <w:rFonts w:ascii="Kuenst480 BT" w:hAnsi="Kuenst480 BT"/>
          <w:lang w:val="en-GB"/>
        </w:rPr>
        <w:t xml:space="preserve"> </w:t>
      </w:r>
      <w:r w:rsidRPr="006C3672">
        <w:rPr>
          <w:rFonts w:ascii="Kuenst480 BT" w:hAnsi="Kuenst480 BT"/>
          <w:lang w:val="en-GB"/>
        </w:rPr>
        <w:t>governance.</w:t>
      </w:r>
      <w:r w:rsidR="0012596F" w:rsidRPr="006C3672">
        <w:rPr>
          <w:rFonts w:ascii="Kuenst480 BT" w:hAnsi="Kuenst480 BT"/>
          <w:lang w:val="en-GB"/>
        </w:rPr>
        <w:t xml:space="preserve"> </w:t>
      </w:r>
      <w:r w:rsidRPr="006C3672">
        <w:rPr>
          <w:rFonts w:ascii="Kuenst480 BT" w:hAnsi="Kuenst480 BT"/>
          <w:i/>
          <w:lang w:val="en-GB"/>
        </w:rPr>
        <w:t>African</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History</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Culture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2(3),</w:t>
      </w:r>
      <w:r w:rsidR="0012596F" w:rsidRPr="006C3672">
        <w:rPr>
          <w:rFonts w:ascii="Kuenst480 BT" w:hAnsi="Kuenst480 BT"/>
          <w:lang w:val="en-GB"/>
        </w:rPr>
        <w:t xml:space="preserve"> </w:t>
      </w:r>
      <w:r w:rsidRPr="006C3672">
        <w:rPr>
          <w:rFonts w:ascii="Kuenst480 BT" w:hAnsi="Kuenst480 BT"/>
          <w:lang w:val="en-GB"/>
        </w:rPr>
        <w:t>42-52.</w:t>
      </w:r>
    </w:p>
    <w:p w14:paraId="037A7415" w14:textId="77777777" w:rsidR="00C77680" w:rsidRPr="006C3672" w:rsidRDefault="00C77680" w:rsidP="00B83071">
      <w:pPr>
        <w:spacing w:line="276" w:lineRule="auto"/>
        <w:ind w:left="720" w:hanging="720"/>
        <w:rPr>
          <w:rFonts w:ascii="Kuenst480 BT" w:hAnsi="Kuenst480 BT"/>
          <w:color w:val="000000"/>
          <w:lang w:val="en-GB"/>
        </w:rPr>
      </w:pPr>
      <w:r w:rsidRPr="006C3672">
        <w:rPr>
          <w:rFonts w:ascii="Kuenst480 BT" w:hAnsi="Kuenst480 BT"/>
          <w:color w:val="000000"/>
          <w:lang w:val="en-GB"/>
        </w:rPr>
        <w:t>Arowobusoye,</w:t>
      </w:r>
      <w:r w:rsidR="0012596F" w:rsidRPr="006C3672">
        <w:rPr>
          <w:rFonts w:ascii="Kuenst480 BT" w:hAnsi="Kuenst480 BT"/>
          <w:color w:val="000000"/>
          <w:lang w:val="en-GB"/>
        </w:rPr>
        <w:t xml:space="preserve"> </w:t>
      </w:r>
      <w:r w:rsidRPr="006C3672">
        <w:rPr>
          <w:rFonts w:ascii="Kuenst480 BT" w:hAnsi="Kuenst480 BT"/>
          <w:color w:val="000000"/>
          <w:lang w:val="en-GB"/>
        </w:rPr>
        <w:t>O.</w:t>
      </w:r>
      <w:r w:rsidR="0012596F" w:rsidRPr="006C3672">
        <w:rPr>
          <w:rFonts w:ascii="Kuenst480 BT" w:hAnsi="Kuenst480 BT"/>
          <w:color w:val="000000"/>
          <w:lang w:val="en-GB"/>
        </w:rPr>
        <w:t xml:space="preserve"> </w:t>
      </w:r>
      <w:r w:rsidRPr="006C3672">
        <w:rPr>
          <w:rFonts w:ascii="Kuenst480 BT" w:hAnsi="Kuenst480 BT"/>
          <w:color w:val="000000"/>
          <w:lang w:val="en-GB"/>
        </w:rPr>
        <w:t>(2005).</w:t>
      </w:r>
      <w:r w:rsidR="0012596F" w:rsidRPr="006C3672">
        <w:rPr>
          <w:rFonts w:ascii="Kuenst480 BT" w:hAnsi="Kuenst480 BT"/>
          <w:color w:val="000000"/>
          <w:lang w:val="en-GB"/>
        </w:rPr>
        <w:t xml:space="preserve"> </w:t>
      </w:r>
      <w:r w:rsidRPr="006C3672">
        <w:rPr>
          <w:rFonts w:ascii="Kuenst480 BT" w:hAnsi="Kuenst480 BT"/>
          <w:color w:val="000000"/>
          <w:lang w:val="en-GB"/>
        </w:rPr>
        <w:t>Why</w:t>
      </w:r>
      <w:r w:rsidR="0012596F" w:rsidRPr="006C3672">
        <w:rPr>
          <w:rFonts w:ascii="Kuenst480 BT" w:hAnsi="Kuenst480 BT"/>
          <w:color w:val="000000"/>
          <w:lang w:val="en-GB"/>
        </w:rPr>
        <w:t xml:space="preserve"> </w:t>
      </w:r>
      <w:r w:rsidRPr="006C3672">
        <w:rPr>
          <w:rFonts w:ascii="Kuenst480 BT" w:hAnsi="Kuenst480 BT"/>
          <w:color w:val="000000"/>
          <w:lang w:val="en-GB"/>
        </w:rPr>
        <w:t>they</w:t>
      </w:r>
      <w:r w:rsidR="0012596F" w:rsidRPr="006C3672">
        <w:rPr>
          <w:rFonts w:ascii="Kuenst480 BT" w:hAnsi="Kuenst480 BT"/>
          <w:color w:val="000000"/>
          <w:lang w:val="en-GB"/>
        </w:rPr>
        <w:t xml:space="preserve"> </w:t>
      </w:r>
      <w:r w:rsidRPr="006C3672">
        <w:rPr>
          <w:rFonts w:ascii="Kuenst480 BT" w:hAnsi="Kuenst480 BT"/>
          <w:color w:val="000000"/>
          <w:lang w:val="en-GB"/>
        </w:rPr>
        <w:t>fight:</w:t>
      </w:r>
      <w:r w:rsidR="0012596F" w:rsidRPr="006C3672">
        <w:rPr>
          <w:rFonts w:ascii="Kuenst480 BT" w:hAnsi="Kuenst480 BT"/>
          <w:color w:val="000000"/>
          <w:lang w:val="en-GB"/>
        </w:rPr>
        <w:t xml:space="preserve">  </w:t>
      </w:r>
      <w:r w:rsidRPr="006C3672">
        <w:rPr>
          <w:rFonts w:ascii="Kuenst480 BT" w:hAnsi="Kuenst480 BT"/>
          <w:color w:val="000000"/>
          <w:lang w:val="en-GB"/>
        </w:rPr>
        <w:t>An</w:t>
      </w:r>
      <w:r w:rsidR="0012596F" w:rsidRPr="006C3672">
        <w:rPr>
          <w:rFonts w:ascii="Kuenst480 BT" w:hAnsi="Kuenst480 BT"/>
          <w:color w:val="000000"/>
          <w:lang w:val="en-GB"/>
        </w:rPr>
        <w:t xml:space="preserve"> </w:t>
      </w:r>
      <w:r w:rsidRPr="006C3672">
        <w:rPr>
          <w:rFonts w:ascii="Kuenst480 BT" w:hAnsi="Kuenst480 BT"/>
          <w:color w:val="000000"/>
          <w:lang w:val="en-GB"/>
        </w:rPr>
        <w:t>alternative</w:t>
      </w:r>
      <w:r w:rsidR="0012596F" w:rsidRPr="006C3672">
        <w:rPr>
          <w:rFonts w:ascii="Kuenst480 BT" w:hAnsi="Kuenst480 BT"/>
          <w:color w:val="000000"/>
          <w:lang w:val="en-GB"/>
        </w:rPr>
        <w:t xml:space="preserve"> </w:t>
      </w:r>
      <w:r w:rsidRPr="006C3672">
        <w:rPr>
          <w:rFonts w:ascii="Kuenst480 BT" w:hAnsi="Kuenst480 BT"/>
          <w:color w:val="000000"/>
          <w:lang w:val="en-GB"/>
        </w:rPr>
        <w:t>view</w:t>
      </w:r>
      <w:r w:rsidR="0012596F" w:rsidRPr="006C3672">
        <w:rPr>
          <w:rFonts w:ascii="Kuenst480 BT" w:hAnsi="Kuenst480 BT"/>
          <w:color w:val="000000"/>
          <w:lang w:val="en-GB"/>
        </w:rPr>
        <w:t xml:space="preserve"> </w:t>
      </w:r>
      <w:r w:rsidRPr="006C3672">
        <w:rPr>
          <w:rFonts w:ascii="Kuenst480 BT" w:hAnsi="Kuenst480 BT"/>
          <w:color w:val="000000"/>
          <w:lang w:val="en-GB"/>
        </w:rPr>
        <w:t>on</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political</w:t>
      </w:r>
      <w:r w:rsidR="0012596F" w:rsidRPr="006C3672">
        <w:rPr>
          <w:rFonts w:ascii="Kuenst480 BT" w:hAnsi="Kuenst480 BT"/>
          <w:color w:val="000000"/>
          <w:lang w:val="en-GB"/>
        </w:rPr>
        <w:t xml:space="preserve"> </w:t>
      </w:r>
      <w:r w:rsidRPr="006C3672">
        <w:rPr>
          <w:rFonts w:ascii="Kuenst480 BT" w:hAnsi="Kuenst480 BT"/>
          <w:color w:val="000000"/>
          <w:lang w:val="en-GB"/>
        </w:rPr>
        <w:t>economy</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civil</w:t>
      </w:r>
      <w:r w:rsidR="0012596F" w:rsidRPr="006C3672">
        <w:rPr>
          <w:rFonts w:ascii="Kuenst480 BT" w:hAnsi="Kuenst480 BT"/>
          <w:color w:val="000000"/>
          <w:lang w:val="en-GB"/>
        </w:rPr>
        <w:t xml:space="preserve"> </w:t>
      </w:r>
      <w:r w:rsidRPr="006C3672">
        <w:rPr>
          <w:rFonts w:ascii="Kuenst480 BT" w:hAnsi="Kuenst480 BT"/>
          <w:color w:val="000000"/>
          <w:lang w:val="en-GB"/>
        </w:rPr>
        <w:t>war</w:t>
      </w:r>
      <w:r w:rsidR="0012596F" w:rsidRPr="006C3672">
        <w:rPr>
          <w:rFonts w:ascii="Kuenst480 BT" w:hAnsi="Kuenst480 BT"/>
          <w:color w:val="000000"/>
          <w:lang w:val="en-GB"/>
        </w:rPr>
        <w:t xml:space="preserve"> </w:t>
      </w:r>
      <w:r w:rsidRPr="006C3672">
        <w:rPr>
          <w:rFonts w:ascii="Kuenst480 BT" w:hAnsi="Kuenst480 BT"/>
          <w:color w:val="000000"/>
          <w:lang w:val="en-GB"/>
        </w:rPr>
        <w:t>and</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transformation.</w:t>
      </w:r>
      <w:r w:rsidR="0012596F" w:rsidRPr="006C3672">
        <w:rPr>
          <w:rFonts w:ascii="Kuenst480 BT" w:hAnsi="Kuenst480 BT"/>
          <w:color w:val="000000"/>
          <w:lang w:val="en-GB"/>
        </w:rPr>
        <w:t xml:space="preserve"> </w:t>
      </w:r>
      <w:r w:rsidRPr="006C3672">
        <w:rPr>
          <w:rFonts w:ascii="Kuenst480 BT" w:hAnsi="Kuenst480 BT"/>
          <w:color w:val="000000"/>
          <w:lang w:val="en-GB"/>
        </w:rPr>
        <w:t>Retrieved</w:t>
      </w:r>
      <w:r w:rsidR="0012596F" w:rsidRPr="006C3672">
        <w:rPr>
          <w:rFonts w:ascii="Kuenst480 BT" w:hAnsi="Kuenst480 BT"/>
          <w:color w:val="000000"/>
          <w:lang w:val="en-GB"/>
        </w:rPr>
        <w:t xml:space="preserve"> </w:t>
      </w:r>
      <w:r w:rsidRPr="006C3672">
        <w:rPr>
          <w:rFonts w:ascii="Kuenst480 BT" w:hAnsi="Kuenst480 BT"/>
          <w:color w:val="000000"/>
          <w:lang w:val="en-GB"/>
        </w:rPr>
        <w:t>fromhttp://www.berghof-handbook.net/documents/publications/dialogue3_arowobusoye.pdf</w:t>
      </w:r>
    </w:p>
    <w:p w14:paraId="0BC404FA" w14:textId="77777777" w:rsidR="00C77680" w:rsidRPr="006C3672" w:rsidRDefault="00C77680" w:rsidP="00B83071">
      <w:pPr>
        <w:spacing w:line="276" w:lineRule="auto"/>
        <w:ind w:left="720" w:hanging="720"/>
        <w:rPr>
          <w:rStyle w:val="Hyperlink"/>
          <w:rFonts w:ascii="Kuenst480 BT" w:hAnsi="Kuenst480 BT"/>
          <w:color w:val="auto"/>
          <w:u w:val="none"/>
          <w:lang w:val="en-GB"/>
        </w:rPr>
      </w:pPr>
      <w:r w:rsidRPr="006C3672">
        <w:rPr>
          <w:rStyle w:val="Hyperlink"/>
          <w:rFonts w:ascii="Kuenst480 BT" w:hAnsi="Kuenst480 BT"/>
          <w:color w:val="auto"/>
          <w:u w:val="none"/>
          <w:lang w:val="en-GB"/>
        </w:rPr>
        <w:t>Ballentine,</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K</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&amp;</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Nitzschke</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(2003).</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Beyond</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greed</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and</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grievance:</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Policy</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lessons</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from</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Studies</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in</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the</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political</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economy</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of</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armed</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conflicts.</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IRA</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policy</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report(Retrieved</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March</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29,</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2011)</w:t>
      </w:r>
      <w:r w:rsidR="0012596F" w:rsidRPr="006C3672">
        <w:rPr>
          <w:rStyle w:val="Hyperlink"/>
          <w:rFonts w:ascii="Kuenst480 BT" w:hAnsi="Kuenst480 BT"/>
          <w:color w:val="auto"/>
          <w:u w:val="none"/>
          <w:lang w:val="en-GB"/>
        </w:rPr>
        <w:t xml:space="preserve"> </w:t>
      </w:r>
      <w:r w:rsidRPr="006C3672">
        <w:rPr>
          <w:rFonts w:ascii="Kuenst480 BT" w:hAnsi="Kuenst480 BT"/>
          <w:lang w:val="en-GB"/>
        </w:rPr>
        <w:t>http://www.gpia.info/files/u16/Ballentine_Beyond.pdf</w:t>
      </w:r>
    </w:p>
    <w:p w14:paraId="79FF98E6" w14:textId="77777777" w:rsidR="00C77680" w:rsidRPr="006C3672" w:rsidRDefault="00C77680" w:rsidP="00B83071">
      <w:pPr>
        <w:autoSpaceDE/>
        <w:autoSpaceDN/>
        <w:adjustRightInd/>
        <w:spacing w:line="276" w:lineRule="auto"/>
        <w:ind w:left="720" w:hanging="720"/>
        <w:rPr>
          <w:rFonts w:ascii="Kuenst480 BT" w:hAnsi="Kuenst480 BT"/>
          <w:lang w:val="en-GB"/>
        </w:rPr>
      </w:pPr>
      <w:r w:rsidRPr="006C3672">
        <w:rPr>
          <w:rFonts w:ascii="Kuenst480 BT" w:hAnsi="Kuenst480 BT"/>
          <w:lang w:val="en-GB"/>
        </w:rPr>
        <w:t>Beeher,</w:t>
      </w:r>
      <w:r w:rsidR="0012596F" w:rsidRPr="006C3672">
        <w:rPr>
          <w:rFonts w:ascii="Kuenst480 BT" w:hAnsi="Kuenst480 BT"/>
          <w:lang w:val="en-GB"/>
        </w:rPr>
        <w:t xml:space="preserve"> </w:t>
      </w:r>
      <w:r w:rsidRPr="006C3672">
        <w:rPr>
          <w:rFonts w:ascii="Kuenst480 BT" w:hAnsi="Kuenst480 BT"/>
          <w:lang w:val="en-GB"/>
        </w:rPr>
        <w:t>L.</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Youth</w:t>
      </w:r>
      <w:r w:rsidR="0012596F" w:rsidRPr="006C3672">
        <w:rPr>
          <w:rFonts w:ascii="Kuenst480 BT" w:hAnsi="Kuenst480 BT"/>
          <w:lang w:val="en-GB"/>
        </w:rPr>
        <w:t xml:space="preserve"> </w:t>
      </w:r>
      <w:r w:rsidRPr="006C3672">
        <w:rPr>
          <w:rFonts w:ascii="Kuenst480 BT" w:hAnsi="Kuenst480 BT"/>
          <w:lang w:val="en-GB"/>
        </w:rPr>
        <w:t>bulge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civil</w:t>
      </w:r>
      <w:r w:rsidR="0012596F" w:rsidRPr="006C3672">
        <w:rPr>
          <w:rFonts w:ascii="Kuenst480 BT" w:hAnsi="Kuenst480 BT"/>
          <w:lang w:val="en-GB"/>
        </w:rPr>
        <w:t xml:space="preserve"> </w:t>
      </w:r>
      <w:r w:rsidRPr="006C3672">
        <w:rPr>
          <w:rFonts w:ascii="Kuenst480 BT" w:hAnsi="Kuenst480 BT"/>
          <w:lang w:val="en-GB"/>
        </w:rPr>
        <w:t>societies.</w:t>
      </w:r>
      <w:r w:rsidR="0012596F" w:rsidRPr="006C3672">
        <w:rPr>
          <w:rFonts w:ascii="Kuenst480 BT" w:hAnsi="Kuenst480 BT"/>
          <w:lang w:val="en-GB"/>
        </w:rPr>
        <w:t xml:space="preserve"> </w:t>
      </w:r>
      <w:r w:rsidRPr="006C3672">
        <w:rPr>
          <w:rFonts w:ascii="Kuenst480 BT" w:hAnsi="Kuenst480 BT"/>
          <w:lang w:val="en-GB"/>
        </w:rPr>
        <w:t>http://www.cfr.org/publication/13093/effects_of_youth_bulge_on_civil_conflicts.html</w:t>
      </w:r>
    </w:p>
    <w:p w14:paraId="5D99A497"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Borah,</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Conceptual</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systematic</w:t>
      </w:r>
      <w:r w:rsidR="0012596F" w:rsidRPr="006C3672">
        <w:rPr>
          <w:rFonts w:ascii="Kuenst480 BT" w:hAnsi="Kuenst480 BT"/>
          <w:lang w:val="en-GB"/>
        </w:rPr>
        <w:t xml:space="preserve"> </w:t>
      </w:r>
      <w:r w:rsidRPr="006C3672">
        <w:rPr>
          <w:rFonts w:ascii="Kuenst480 BT" w:hAnsi="Kuenst480 BT"/>
          <w:lang w:val="en-GB"/>
        </w:rPr>
        <w:t>examination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decade’s</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Communication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61,</w:t>
      </w:r>
      <w:r w:rsidR="0012596F" w:rsidRPr="006C3672">
        <w:rPr>
          <w:rFonts w:ascii="Kuenst480 BT" w:hAnsi="Kuenst480 BT"/>
          <w:lang w:val="en-GB"/>
        </w:rPr>
        <w:t xml:space="preserve"> </w:t>
      </w:r>
      <w:r w:rsidRPr="006C3672">
        <w:rPr>
          <w:rFonts w:ascii="Kuenst480 BT" w:hAnsi="Kuenst480 BT"/>
          <w:lang w:val="en-GB"/>
        </w:rPr>
        <w:t>246-263.</w:t>
      </w:r>
    </w:p>
    <w:p w14:paraId="6A4C2A6A"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Braid,</w:t>
      </w:r>
      <w:r w:rsidR="0012596F" w:rsidRPr="006C3672">
        <w:rPr>
          <w:rFonts w:ascii="Kuenst480 BT" w:hAnsi="Kuenst480 BT"/>
          <w:lang w:val="en-GB"/>
        </w:rPr>
        <w:t xml:space="preserve"> </w:t>
      </w:r>
      <w:r w:rsidRPr="006C3672">
        <w:rPr>
          <w:rFonts w:ascii="Kuenst480 BT" w:hAnsi="Kuenst480 BT"/>
          <w:lang w:val="en-GB"/>
        </w:rPr>
        <w:t>F.</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Kaufmann,</w:t>
      </w:r>
      <w:r w:rsidR="0012596F" w:rsidRPr="006C3672">
        <w:rPr>
          <w:rFonts w:ascii="Kuenst480 BT" w:hAnsi="Kuenst480 BT"/>
          <w:lang w:val="en-GB"/>
        </w:rPr>
        <w:t xml:space="preserve"> </w:t>
      </w:r>
      <w:r w:rsidRPr="006C3672">
        <w:rPr>
          <w:rFonts w:ascii="Kuenst480 BT" w:hAnsi="Kuenst480 BT"/>
          <w:lang w:val="en-GB"/>
        </w:rPr>
        <w:t>W.</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i/>
          <w:iCs/>
          <w:lang w:val="en-GB"/>
        </w:rPr>
        <w:t>From</w:t>
      </w:r>
      <w:r w:rsidR="0012596F" w:rsidRPr="006C3672">
        <w:rPr>
          <w:rFonts w:ascii="Kuenst480 BT" w:hAnsi="Kuenst480 BT"/>
          <w:i/>
          <w:iCs/>
          <w:lang w:val="en-GB"/>
        </w:rPr>
        <w:t xml:space="preserve"> </w:t>
      </w:r>
      <w:r w:rsidRPr="006C3672">
        <w:rPr>
          <w:rFonts w:ascii="Kuenst480 BT" w:hAnsi="Kuenst480 BT"/>
          <w:i/>
          <w:iCs/>
          <w:lang w:val="en-GB"/>
        </w:rPr>
        <w:t>Plato</w:t>
      </w:r>
      <w:r w:rsidR="0012596F" w:rsidRPr="006C3672">
        <w:rPr>
          <w:rFonts w:ascii="Kuenst480 BT" w:hAnsi="Kuenst480 BT"/>
          <w:i/>
          <w:iCs/>
          <w:lang w:val="en-GB"/>
        </w:rPr>
        <w:t xml:space="preserve"> </w:t>
      </w:r>
      <w:r w:rsidRPr="006C3672">
        <w:rPr>
          <w:rFonts w:ascii="Kuenst480 BT" w:hAnsi="Kuenst480 BT"/>
          <w:i/>
          <w:iCs/>
          <w:lang w:val="en-GB"/>
        </w:rPr>
        <w:t>to</w:t>
      </w:r>
      <w:r w:rsidR="0012596F" w:rsidRPr="006C3672">
        <w:rPr>
          <w:rFonts w:ascii="Kuenst480 BT" w:hAnsi="Kuenst480 BT"/>
          <w:i/>
          <w:iCs/>
          <w:lang w:val="en-GB"/>
        </w:rPr>
        <w:t xml:space="preserve"> </w:t>
      </w:r>
      <w:r w:rsidRPr="006C3672">
        <w:rPr>
          <w:rFonts w:ascii="Kuenst480 BT" w:hAnsi="Kuenst480 BT"/>
          <w:i/>
          <w:iCs/>
          <w:lang w:val="en-GB"/>
        </w:rPr>
        <w:t>Derrida</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Upper</w:t>
      </w:r>
      <w:r w:rsidR="0012596F" w:rsidRPr="006C3672">
        <w:rPr>
          <w:rFonts w:ascii="Kuenst480 BT" w:hAnsi="Kuenst480 BT"/>
          <w:lang w:val="en-GB"/>
        </w:rPr>
        <w:t xml:space="preserve"> </w:t>
      </w:r>
      <w:r w:rsidRPr="006C3672">
        <w:rPr>
          <w:rFonts w:ascii="Kuenst480 BT" w:hAnsi="Kuenst480 BT"/>
          <w:lang w:val="en-GB"/>
        </w:rPr>
        <w:t>Saddle</w:t>
      </w:r>
      <w:r w:rsidR="0012596F" w:rsidRPr="006C3672">
        <w:rPr>
          <w:rFonts w:ascii="Kuenst480 BT" w:hAnsi="Kuenst480 BT"/>
          <w:lang w:val="en-GB"/>
        </w:rPr>
        <w:t xml:space="preserve"> </w:t>
      </w:r>
      <w:r w:rsidRPr="006C3672">
        <w:rPr>
          <w:rFonts w:ascii="Kuenst480 BT" w:hAnsi="Kuenst480 BT"/>
          <w:lang w:val="en-GB"/>
        </w:rPr>
        <w:t>River,</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Jersey:</w:t>
      </w:r>
      <w:r w:rsidR="0012596F" w:rsidRPr="006C3672">
        <w:rPr>
          <w:rFonts w:ascii="Kuenst480 BT" w:hAnsi="Kuenst480 BT"/>
          <w:lang w:val="en-GB"/>
        </w:rPr>
        <w:t xml:space="preserve"> </w:t>
      </w:r>
      <w:r w:rsidRPr="006C3672">
        <w:rPr>
          <w:rFonts w:ascii="Kuenst480 BT" w:hAnsi="Kuenst480 BT"/>
          <w:lang w:val="en-GB"/>
        </w:rPr>
        <w:t>Pearson</w:t>
      </w:r>
      <w:r w:rsidR="0012596F" w:rsidRPr="006C3672">
        <w:rPr>
          <w:rFonts w:ascii="Kuenst480 BT" w:hAnsi="Kuenst480 BT"/>
          <w:lang w:val="en-GB"/>
        </w:rPr>
        <w:t xml:space="preserve"> </w:t>
      </w:r>
      <w:r w:rsidRPr="006C3672">
        <w:rPr>
          <w:rFonts w:ascii="Kuenst480 BT" w:hAnsi="Kuenst480 BT"/>
          <w:lang w:val="en-GB"/>
        </w:rPr>
        <w:t>Prentice</w:t>
      </w:r>
      <w:r w:rsidR="0012596F" w:rsidRPr="006C3672">
        <w:rPr>
          <w:rFonts w:ascii="Kuenst480 BT" w:hAnsi="Kuenst480 BT"/>
          <w:lang w:val="en-GB"/>
        </w:rPr>
        <w:t xml:space="preserve"> </w:t>
      </w:r>
      <w:r w:rsidRPr="006C3672">
        <w:rPr>
          <w:rFonts w:ascii="Kuenst480 BT" w:hAnsi="Kuenst480 BT"/>
          <w:lang w:val="en-GB"/>
        </w:rPr>
        <w:t>Hall.</w:t>
      </w:r>
    </w:p>
    <w:p w14:paraId="0704247D" w14:textId="77777777" w:rsidR="00C77680" w:rsidRPr="006C3672" w:rsidRDefault="00C77680" w:rsidP="00B83071">
      <w:pPr>
        <w:spacing w:line="276" w:lineRule="auto"/>
        <w:ind w:left="720" w:hanging="720"/>
        <w:rPr>
          <w:rFonts w:ascii="Kuenst480 BT" w:hAnsi="Kuenst480 BT"/>
          <w:i/>
          <w:iCs/>
          <w:lang w:val="en-GB"/>
        </w:rPr>
      </w:pPr>
      <w:r w:rsidRPr="006C3672">
        <w:rPr>
          <w:rFonts w:ascii="Kuenst480 BT" w:hAnsi="Kuenst480 BT"/>
          <w:lang w:val="en-GB"/>
        </w:rPr>
        <w:t>Burton,</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(1988).</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resolution: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human</w:t>
      </w:r>
      <w:r w:rsidR="0012596F" w:rsidRPr="006C3672">
        <w:rPr>
          <w:rFonts w:ascii="Kuenst480 BT" w:hAnsi="Kuenst480 BT"/>
          <w:lang w:val="en-GB"/>
        </w:rPr>
        <w:t xml:space="preserve"> </w:t>
      </w:r>
      <w:r w:rsidRPr="006C3672">
        <w:rPr>
          <w:rFonts w:ascii="Kuenst480 BT" w:hAnsi="Kuenst480 BT"/>
          <w:lang w:val="en-GB"/>
        </w:rPr>
        <w:t>dimension.</w:t>
      </w:r>
      <w:r w:rsidR="0012596F" w:rsidRPr="006C3672">
        <w:rPr>
          <w:rFonts w:ascii="Kuenst480 BT" w:hAnsi="Kuenst480 BT"/>
          <w:lang w:val="en-GB"/>
        </w:rPr>
        <w:t xml:space="preserve"> </w:t>
      </w:r>
      <w:r w:rsidRPr="006C3672">
        <w:rPr>
          <w:rFonts w:ascii="Kuenst480 BT" w:hAnsi="Kuenst480 BT"/>
          <w:i/>
          <w:iCs/>
          <w:lang w:val="en-GB"/>
        </w:rPr>
        <w:t>International</w:t>
      </w:r>
      <w:r w:rsidR="0012596F" w:rsidRPr="006C3672">
        <w:rPr>
          <w:rFonts w:ascii="Kuenst480 BT" w:hAnsi="Kuenst480 BT"/>
          <w:i/>
          <w:iCs/>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Peace,</w:t>
      </w:r>
      <w:r w:rsidR="0012596F" w:rsidRPr="006C3672">
        <w:rPr>
          <w:rFonts w:ascii="Kuenst480 BT" w:hAnsi="Kuenst480 BT"/>
          <w:i/>
          <w:iCs/>
          <w:lang w:val="en-GB"/>
        </w:rPr>
        <w:t xml:space="preserve"> </w:t>
      </w:r>
      <w:r w:rsidRPr="006C3672">
        <w:rPr>
          <w:rFonts w:ascii="Kuenst480 BT" w:hAnsi="Kuenst480 BT"/>
          <w:iCs/>
          <w:lang w:val="en-GB"/>
        </w:rPr>
        <w:t>3(1),</w:t>
      </w:r>
      <w:r w:rsidR="0012596F" w:rsidRPr="006C3672">
        <w:rPr>
          <w:rFonts w:ascii="Kuenst480 BT" w:hAnsi="Kuenst480 BT"/>
          <w:iCs/>
          <w:lang w:val="en-GB"/>
        </w:rPr>
        <w:t xml:space="preserve"> </w:t>
      </w:r>
      <w:r w:rsidRPr="006C3672">
        <w:rPr>
          <w:rFonts w:ascii="Kuenst480 BT" w:hAnsi="Kuenst480 BT"/>
          <w:iCs/>
          <w:lang w:val="en-GB"/>
        </w:rPr>
        <w:t>Retrieved</w:t>
      </w:r>
      <w:r w:rsidR="0012596F" w:rsidRPr="006C3672">
        <w:rPr>
          <w:rFonts w:ascii="Kuenst480 BT" w:hAnsi="Kuenst480 BT"/>
          <w:iCs/>
          <w:lang w:val="en-GB"/>
        </w:rPr>
        <w:t xml:space="preserve"> </w:t>
      </w:r>
      <w:r w:rsidRPr="006C3672">
        <w:rPr>
          <w:rFonts w:ascii="Kuenst480 BT" w:hAnsi="Kuenst480 BT"/>
          <w:iCs/>
          <w:lang w:val="en-GB"/>
        </w:rPr>
        <w:t>from</w:t>
      </w:r>
      <w:r w:rsidR="0012596F" w:rsidRPr="006C3672">
        <w:rPr>
          <w:rFonts w:ascii="Kuenst480 BT" w:hAnsi="Kuenst480 BT"/>
          <w:i/>
          <w:iCs/>
          <w:lang w:val="en-GB"/>
        </w:rPr>
        <w:t xml:space="preserve"> </w:t>
      </w:r>
      <w:r w:rsidRPr="006C3672">
        <w:rPr>
          <w:rFonts w:ascii="Kuenst480 BT" w:hAnsi="Kuenst480 BT"/>
          <w:lang w:val="en-GB"/>
        </w:rPr>
        <w:t>http://www.gmu.edu/programs/icar/ijps/vol3_1/burton.htm</w:t>
      </w:r>
    </w:p>
    <w:p w14:paraId="44F88C2D"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Campbell,</w:t>
      </w:r>
      <w:r w:rsidR="0012596F" w:rsidRPr="006C3672">
        <w:rPr>
          <w:rFonts w:ascii="Kuenst480 BT" w:hAnsi="Kuenst480 BT"/>
          <w:lang w:val="en-GB"/>
        </w:rPr>
        <w:t xml:space="preserve"> </w:t>
      </w:r>
      <w:r w:rsidRPr="006C3672">
        <w:rPr>
          <w:rFonts w:ascii="Kuenst480 BT" w:hAnsi="Kuenst480 BT"/>
          <w:lang w:val="en-GB"/>
        </w:rPr>
        <w:t>M.C.</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Docherty,</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What’s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frame: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we</w:t>
      </w:r>
      <w:r w:rsidR="0012596F" w:rsidRPr="006C3672">
        <w:rPr>
          <w:rFonts w:ascii="Kuenst480 BT" w:hAnsi="Kuenst480 BT"/>
          <w:lang w:val="en-GB"/>
        </w:rPr>
        <w:t xml:space="preserve"> </w:t>
      </w:r>
      <w:r w:rsidRPr="006C3672">
        <w:rPr>
          <w:rFonts w:ascii="Kuenst480 BT" w:hAnsi="Kuenst480 BT"/>
          <w:lang w:val="en-GB"/>
        </w:rPr>
        <w:t>call</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rose</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name</w:t>
      </w:r>
      <w:r w:rsidR="0012596F" w:rsidRPr="006C3672">
        <w:rPr>
          <w:rFonts w:ascii="Kuenst480 BT" w:hAnsi="Kuenst480 BT"/>
          <w:lang w:val="en-GB"/>
        </w:rPr>
        <w:t xml:space="preserve"> </w:t>
      </w:r>
      <w:r w:rsidRPr="006C3672">
        <w:rPr>
          <w:rFonts w:ascii="Kuenst480 BT" w:hAnsi="Kuenst480 BT"/>
          <w:lang w:val="en-GB"/>
        </w:rPr>
        <w:t>would</w:t>
      </w:r>
      <w:r w:rsidR="0012596F" w:rsidRPr="006C3672">
        <w:rPr>
          <w:rFonts w:ascii="Kuenst480 BT" w:hAnsi="Kuenst480 BT"/>
          <w:lang w:val="en-GB"/>
        </w:rPr>
        <w:t xml:space="preserve"> </w:t>
      </w:r>
      <w:r w:rsidRPr="006C3672">
        <w:rPr>
          <w:rFonts w:ascii="Kuenst480 BT" w:hAnsi="Kuenst480 BT"/>
          <w:lang w:val="en-GB"/>
        </w:rPr>
        <w:t>smell</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sweet.</w:t>
      </w:r>
      <w:r w:rsidR="0012596F" w:rsidRPr="006C3672">
        <w:rPr>
          <w:rFonts w:ascii="Kuenst480 BT" w:hAnsi="Kuenst480 BT"/>
          <w:lang w:val="en-GB"/>
        </w:rPr>
        <w:t xml:space="preserve"> </w:t>
      </w:r>
      <w:r w:rsidRPr="006C3672">
        <w:rPr>
          <w:rFonts w:ascii="Kuenst480 BT" w:hAnsi="Kuenst480 BT"/>
          <w:i/>
          <w:iCs/>
          <w:lang w:val="en-GB"/>
        </w:rPr>
        <w:t>Marquette</w:t>
      </w:r>
      <w:r w:rsidR="0012596F" w:rsidRPr="006C3672">
        <w:rPr>
          <w:rFonts w:ascii="Kuenst480 BT" w:hAnsi="Kuenst480 BT"/>
          <w:i/>
          <w:iCs/>
          <w:lang w:val="en-GB"/>
        </w:rPr>
        <w:t xml:space="preserve"> </w:t>
      </w:r>
      <w:r w:rsidRPr="006C3672">
        <w:rPr>
          <w:rFonts w:ascii="Kuenst480 BT" w:hAnsi="Kuenst480 BT"/>
          <w:i/>
          <w:iCs/>
          <w:lang w:val="en-GB"/>
        </w:rPr>
        <w:t>Law</w:t>
      </w:r>
      <w:r w:rsidR="0012596F" w:rsidRPr="006C3672">
        <w:rPr>
          <w:rFonts w:ascii="Kuenst480 BT" w:hAnsi="Kuenst480 BT"/>
          <w:i/>
          <w:iCs/>
          <w:lang w:val="en-GB"/>
        </w:rPr>
        <w:t xml:space="preserve"> </w:t>
      </w:r>
      <w:r w:rsidRPr="006C3672">
        <w:rPr>
          <w:rFonts w:ascii="Kuenst480 BT" w:hAnsi="Kuenst480 BT"/>
          <w:i/>
          <w:iCs/>
          <w:lang w:val="en-GB"/>
        </w:rPr>
        <w:t>Review</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87,</w:t>
      </w:r>
      <w:r w:rsidR="0012596F" w:rsidRPr="006C3672">
        <w:rPr>
          <w:rFonts w:ascii="Kuenst480 BT" w:hAnsi="Kuenst480 BT"/>
          <w:lang w:val="en-GB"/>
        </w:rPr>
        <w:t xml:space="preserve"> </w:t>
      </w:r>
      <w:r w:rsidRPr="006C3672">
        <w:rPr>
          <w:rFonts w:ascii="Kuenst480 BT" w:hAnsi="Kuenst480 BT"/>
          <w:lang w:val="en-GB"/>
        </w:rPr>
        <w:t>769</w:t>
      </w:r>
    </w:p>
    <w:p w14:paraId="0E26801B" w14:textId="77777777" w:rsidR="00C77680" w:rsidRPr="006C3672" w:rsidRDefault="00C77680" w:rsidP="00B83071">
      <w:pPr>
        <w:spacing w:line="276" w:lineRule="auto"/>
        <w:ind w:left="720" w:hanging="720"/>
        <w:rPr>
          <w:rFonts w:ascii="Kuenst480 BT" w:eastAsia="MS Mincho" w:hAnsi="Kuenst480 BT"/>
          <w:color w:val="231F20"/>
          <w:lang w:val="en-GB" w:eastAsia="zh-CN"/>
        </w:rPr>
      </w:pPr>
      <w:r w:rsidRPr="006C3672">
        <w:rPr>
          <w:rFonts w:ascii="Kuenst480 BT" w:eastAsia="MS Mincho" w:hAnsi="Kuenst480 BT"/>
          <w:color w:val="231F20"/>
          <w:lang w:val="en-GB" w:eastAsia="zh-CN"/>
        </w:rPr>
        <w:t>Coleman,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P.</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(2004).</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Paradigmatic</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framing</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of</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protracted,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intractable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Towards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The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development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of</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meta-framework-II.</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i/>
          <w:iCs/>
          <w:color w:val="231F20"/>
          <w:lang w:val="en-GB" w:eastAsia="zh-CN"/>
        </w:rPr>
        <w:t>Peace</w:t>
      </w:r>
      <w:r w:rsidR="0012596F" w:rsidRPr="006C3672">
        <w:rPr>
          <w:rFonts w:ascii="Kuenst480 BT" w:eastAsia="MS Mincho" w:hAnsi="Kuenst480 BT"/>
          <w:i/>
          <w:iCs/>
          <w:color w:val="231F20"/>
          <w:lang w:val="en-GB" w:eastAsia="zh-CN"/>
        </w:rPr>
        <w:t xml:space="preserve"> </w:t>
      </w:r>
      <w:r w:rsidRPr="006C3672">
        <w:rPr>
          <w:rFonts w:ascii="Kuenst480 BT" w:eastAsia="MS Mincho" w:hAnsi="Kuenst480 BT"/>
          <w:i/>
          <w:iCs/>
          <w:color w:val="231F20"/>
          <w:lang w:val="en-GB" w:eastAsia="zh-CN"/>
        </w:rPr>
        <w:t>and</w:t>
      </w:r>
      <w:r w:rsidR="0012596F" w:rsidRPr="006C3672">
        <w:rPr>
          <w:rFonts w:ascii="Kuenst480 BT" w:eastAsia="MS Mincho" w:hAnsi="Kuenst480 BT"/>
          <w:i/>
          <w:iCs/>
          <w:color w:val="231F20"/>
          <w:lang w:val="en-GB" w:eastAsia="zh-CN"/>
        </w:rPr>
        <w:t xml:space="preserve"> </w:t>
      </w:r>
      <w:r w:rsidRPr="006C3672">
        <w:rPr>
          <w:rFonts w:ascii="Kuenst480 BT" w:eastAsia="MS Mincho" w:hAnsi="Kuenst480 BT"/>
          <w:i/>
          <w:iCs/>
          <w:color w:val="231F20"/>
          <w:lang w:val="en-GB" w:eastAsia="zh-CN"/>
        </w:rPr>
        <w:t>Conflict</w:t>
      </w:r>
      <w:r w:rsidRPr="006C3672">
        <w:rPr>
          <w:rFonts w:ascii="Kuenst480 BT" w:eastAsia="MS Mincho" w:hAnsi="Kuenst480 BT"/>
          <w:color w:val="231F20"/>
          <w:lang w:val="en-GB" w:eastAsia="zh-CN"/>
        </w:rPr>
        <w: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i/>
          <w:iCs/>
          <w:color w:val="231F20"/>
          <w:lang w:val="en-GB" w:eastAsia="zh-CN"/>
        </w:rPr>
        <w:t>Journal</w:t>
      </w:r>
      <w:r w:rsidR="0012596F" w:rsidRPr="006C3672">
        <w:rPr>
          <w:rFonts w:ascii="Kuenst480 BT" w:eastAsia="MS Mincho" w:hAnsi="Kuenst480 BT"/>
          <w:i/>
          <w:iCs/>
          <w:color w:val="231F20"/>
          <w:lang w:val="en-GB" w:eastAsia="zh-CN"/>
        </w:rPr>
        <w:t xml:space="preserve"> </w:t>
      </w:r>
      <w:r w:rsidRPr="006C3672">
        <w:rPr>
          <w:rFonts w:ascii="Kuenst480 BT" w:eastAsia="MS Mincho" w:hAnsi="Kuenst480 BT"/>
          <w:i/>
          <w:iCs/>
          <w:color w:val="231F20"/>
          <w:lang w:val="en-GB" w:eastAsia="zh-CN"/>
        </w:rPr>
        <w:t>of</w:t>
      </w:r>
      <w:r w:rsidR="0012596F" w:rsidRPr="006C3672">
        <w:rPr>
          <w:rFonts w:ascii="Kuenst480 BT" w:eastAsia="MS Mincho" w:hAnsi="Kuenst480 BT"/>
          <w:i/>
          <w:iCs/>
          <w:color w:val="231F20"/>
          <w:lang w:val="en-GB" w:eastAsia="zh-CN"/>
        </w:rPr>
        <w:t xml:space="preserve"> </w:t>
      </w:r>
      <w:r w:rsidRPr="006C3672">
        <w:rPr>
          <w:rFonts w:ascii="Kuenst480 BT" w:eastAsia="MS Mincho" w:hAnsi="Kuenst480 BT"/>
          <w:i/>
          <w:iCs/>
          <w:color w:val="231F20"/>
          <w:lang w:val="en-GB" w:eastAsia="zh-CN"/>
        </w:rPr>
        <w:t>Peace</w:t>
      </w:r>
      <w:r w:rsidR="0012596F" w:rsidRPr="006C3672">
        <w:rPr>
          <w:rFonts w:ascii="Kuenst480 BT" w:eastAsia="MS Mincho" w:hAnsi="Kuenst480 BT"/>
          <w:i/>
          <w:iCs/>
          <w:color w:val="231F20"/>
          <w:lang w:val="en-GB" w:eastAsia="zh-CN"/>
        </w:rPr>
        <w:t xml:space="preserve"> </w:t>
      </w:r>
      <w:r w:rsidRPr="006C3672">
        <w:rPr>
          <w:rFonts w:ascii="Kuenst480 BT" w:eastAsia="MS Mincho" w:hAnsi="Kuenst480 BT"/>
          <w:i/>
          <w:iCs/>
          <w:color w:val="231F20"/>
          <w:lang w:val="en-GB" w:eastAsia="zh-CN"/>
        </w:rPr>
        <w:t>Psychology</w:t>
      </w:r>
      <w:r w:rsidRPr="006C3672">
        <w:rPr>
          <w:rFonts w:ascii="Kuenst480 BT" w:eastAsia="MS Mincho" w:hAnsi="Kuenst480 BT"/>
          <w:color w:val="231F20"/>
          <w:lang w:val="en-GB" w:eastAsia="zh-CN"/>
        </w:rPr>
        <w: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10(3),</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197-235.</w:t>
      </w:r>
    </w:p>
    <w:p w14:paraId="760D328B" w14:textId="77777777" w:rsidR="00C77680" w:rsidRPr="006C3672" w:rsidRDefault="00C77680" w:rsidP="00B83071">
      <w:pPr>
        <w:shd w:val="clear" w:color="auto" w:fill="FFFFFF"/>
        <w:autoSpaceDE/>
        <w:autoSpaceDN/>
        <w:adjustRightInd/>
        <w:spacing w:line="276" w:lineRule="auto"/>
        <w:ind w:left="720" w:hanging="720"/>
        <w:rPr>
          <w:rStyle w:val="Hyperlink"/>
          <w:rFonts w:ascii="Kuenst480 BT" w:hAnsi="Kuenst480 BT"/>
          <w:bCs/>
          <w:lang w:val="en-GB"/>
        </w:rPr>
      </w:pPr>
      <w:r w:rsidRPr="006C3672">
        <w:rPr>
          <w:rFonts w:ascii="Kuenst480 BT" w:hAnsi="Kuenst480 BT"/>
          <w:lang w:val="en-GB"/>
        </w:rPr>
        <w:t>Caldwell,</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bCs/>
          <w:lang w:val="en-GB"/>
        </w:rPr>
        <w:t>Youth</w:t>
      </w:r>
      <w:r w:rsidR="0012596F" w:rsidRPr="006C3672">
        <w:rPr>
          <w:rFonts w:ascii="Kuenst480 BT" w:hAnsi="Kuenst480 BT"/>
          <w:bCs/>
          <w:lang w:val="en-GB"/>
        </w:rPr>
        <w:t xml:space="preserve"> </w:t>
      </w:r>
      <w:r w:rsidRPr="006C3672">
        <w:rPr>
          <w:rFonts w:ascii="Kuenst480 BT" w:hAnsi="Kuenst480 BT"/>
          <w:bCs/>
          <w:lang w:val="en-GB"/>
        </w:rPr>
        <w:t>and</w:t>
      </w:r>
      <w:r w:rsidR="0012596F" w:rsidRPr="006C3672">
        <w:rPr>
          <w:rFonts w:ascii="Kuenst480 BT" w:hAnsi="Kuenst480 BT"/>
          <w:bCs/>
          <w:lang w:val="en-GB"/>
        </w:rPr>
        <w:t xml:space="preserve"> </w:t>
      </w:r>
      <w:r w:rsidRPr="006C3672">
        <w:rPr>
          <w:rFonts w:ascii="Kuenst480 BT" w:hAnsi="Kuenst480 BT"/>
          <w:bCs/>
          <w:lang w:val="en-GB"/>
        </w:rPr>
        <w:t>war,</w:t>
      </w:r>
      <w:r w:rsidR="0012596F" w:rsidRPr="006C3672">
        <w:rPr>
          <w:rFonts w:ascii="Kuenst480 BT" w:hAnsi="Kuenst480 BT"/>
          <w:bCs/>
          <w:lang w:val="en-GB"/>
        </w:rPr>
        <w:t xml:space="preserve"> </w:t>
      </w:r>
      <w:r w:rsidRPr="006C3672">
        <w:rPr>
          <w:rFonts w:ascii="Kuenst480 BT" w:hAnsi="Kuenst480 BT"/>
          <w:bCs/>
          <w:lang w:val="en-GB"/>
        </w:rPr>
        <w:t>a</w:t>
      </w:r>
      <w:r w:rsidR="0012596F" w:rsidRPr="006C3672">
        <w:rPr>
          <w:rFonts w:ascii="Kuenst480 BT" w:hAnsi="Kuenst480 BT"/>
          <w:bCs/>
          <w:lang w:val="en-GB"/>
        </w:rPr>
        <w:t xml:space="preserve"> </w:t>
      </w:r>
      <w:r w:rsidRPr="006C3672">
        <w:rPr>
          <w:rFonts w:ascii="Kuenst480 BT" w:hAnsi="Kuenst480 BT"/>
          <w:bCs/>
          <w:lang w:val="en-GB"/>
        </w:rPr>
        <w:t>deadly</w:t>
      </w:r>
      <w:r w:rsidR="0012596F" w:rsidRPr="006C3672">
        <w:rPr>
          <w:rFonts w:ascii="Kuenst480 BT" w:hAnsi="Kuenst480 BT"/>
          <w:bCs/>
          <w:lang w:val="en-GB"/>
        </w:rPr>
        <w:t xml:space="preserve"> </w:t>
      </w:r>
      <w:r w:rsidRPr="006C3672">
        <w:rPr>
          <w:rFonts w:ascii="Kuenst480 BT" w:hAnsi="Kuenst480 BT"/>
          <w:bCs/>
          <w:lang w:val="en-GB"/>
        </w:rPr>
        <w:t>duo.</w:t>
      </w:r>
      <w:r w:rsidR="0012596F" w:rsidRPr="006C3672">
        <w:rPr>
          <w:rFonts w:ascii="Kuenst480 BT" w:hAnsi="Kuenst480 BT"/>
          <w:bCs/>
          <w:lang w:val="en-GB"/>
        </w:rPr>
        <w:t xml:space="preserve"> </w:t>
      </w:r>
      <w:r w:rsidRPr="006C3672">
        <w:rPr>
          <w:rFonts w:ascii="Kuenst480 BT" w:hAnsi="Kuenst480 BT"/>
          <w:color w:val="000000"/>
          <w:lang w:val="en-GB"/>
        </w:rPr>
        <w:t>Financial</w:t>
      </w:r>
      <w:r w:rsidR="0012596F" w:rsidRPr="006C3672">
        <w:rPr>
          <w:rFonts w:ascii="Kuenst480 BT" w:hAnsi="Kuenst480 BT"/>
          <w:color w:val="000000"/>
          <w:lang w:val="en-GB"/>
        </w:rPr>
        <w:t xml:space="preserve"> </w:t>
      </w:r>
      <w:r w:rsidRPr="006C3672">
        <w:rPr>
          <w:rFonts w:ascii="Kuenst480 BT" w:hAnsi="Kuenst480 BT"/>
          <w:color w:val="000000"/>
          <w:lang w:val="en-GB"/>
        </w:rPr>
        <w:t>Times</w:t>
      </w:r>
      <w:r w:rsidR="0012596F" w:rsidRPr="006C3672">
        <w:rPr>
          <w:rFonts w:ascii="Kuenst480 BT" w:hAnsi="Kuenst480 BT"/>
          <w:color w:val="000000"/>
          <w:lang w:val="en-GB"/>
        </w:rPr>
        <w:t xml:space="preserve"> </w:t>
      </w:r>
      <w:r w:rsidRPr="006C3672">
        <w:rPr>
          <w:rFonts w:ascii="Kuenst480 BT" w:hAnsi="Kuenst480 BT"/>
          <w:bCs/>
          <w:lang w:val="en-GB"/>
        </w:rPr>
        <w:t>http://www.ft.com/cms/s/652fa2f6-9d2a-11db-8ec6-0000779e2340.html</w:t>
      </w:r>
    </w:p>
    <w:p w14:paraId="7358FB2D"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Chigozi,</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Objectivity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balance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Imperatives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Niger-Delta</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Pan</w:t>
      </w:r>
      <w:r w:rsidR="0012596F" w:rsidRPr="006C3672">
        <w:rPr>
          <w:rFonts w:ascii="Kuenst480 BT" w:hAnsi="Kuenst480 BT"/>
          <w:i/>
          <w:iCs/>
          <w:lang w:val="en-GB"/>
        </w:rPr>
        <w:t xml:space="preserve"> </w:t>
      </w:r>
      <w:r w:rsidRPr="006C3672">
        <w:rPr>
          <w:rFonts w:ascii="Kuenst480 BT" w:hAnsi="Kuenst480 BT"/>
          <w:i/>
          <w:iCs/>
          <w:lang w:val="en-GB"/>
        </w:rPr>
        <w:t>African</w:t>
      </w:r>
      <w:r w:rsidR="0012596F" w:rsidRPr="006C3672">
        <w:rPr>
          <w:rFonts w:ascii="Kuenst480 BT" w:hAnsi="Kuenst480 BT"/>
          <w:i/>
          <w:iCs/>
          <w:lang w:val="en-GB"/>
        </w:rPr>
        <w:t xml:space="preserve"> </w:t>
      </w:r>
      <w:r w:rsidRPr="006C3672">
        <w:rPr>
          <w:rFonts w:ascii="Kuenst480 BT" w:hAnsi="Kuenst480 BT"/>
          <w:i/>
          <w:iCs/>
          <w:lang w:val="en-GB"/>
        </w:rPr>
        <w:t>Studies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3(3),</w:t>
      </w:r>
      <w:r w:rsidR="0012596F" w:rsidRPr="006C3672">
        <w:rPr>
          <w:rFonts w:ascii="Kuenst480 BT" w:hAnsi="Kuenst480 BT"/>
          <w:lang w:val="en-GB"/>
        </w:rPr>
        <w:t xml:space="preserve"> </w:t>
      </w:r>
      <w:r w:rsidRPr="006C3672">
        <w:rPr>
          <w:rFonts w:ascii="Kuenst480 BT" w:hAnsi="Kuenst480 BT"/>
          <w:lang w:val="en-GB"/>
        </w:rPr>
        <w:t>91-104.</w:t>
      </w:r>
    </w:p>
    <w:p w14:paraId="37A8D0C7" w14:textId="77777777" w:rsidR="00C77680" w:rsidRPr="006C3672" w:rsidRDefault="00C77680" w:rsidP="00B83071">
      <w:pPr>
        <w:shd w:val="clear" w:color="auto" w:fill="FFFFFF"/>
        <w:spacing w:line="276" w:lineRule="auto"/>
        <w:ind w:left="720" w:hanging="720"/>
        <w:rPr>
          <w:rFonts w:ascii="Kuenst480 BT" w:hAnsi="Kuenst480 BT"/>
          <w:bCs/>
          <w:lang w:val="en-GB"/>
        </w:rPr>
      </w:pPr>
      <w:r w:rsidRPr="006C3672">
        <w:rPr>
          <w:rFonts w:ascii="Kuenst480 BT" w:hAnsi="Kuenst480 BT"/>
          <w:bCs/>
          <w:lang w:val="en-GB"/>
        </w:rPr>
        <w:t>Collier,</w:t>
      </w:r>
      <w:r w:rsidR="0012596F" w:rsidRPr="006C3672">
        <w:rPr>
          <w:rFonts w:ascii="Kuenst480 BT" w:hAnsi="Kuenst480 BT"/>
          <w:bCs/>
          <w:lang w:val="en-GB"/>
        </w:rPr>
        <w:t xml:space="preserve"> </w:t>
      </w:r>
      <w:r w:rsidRPr="006C3672">
        <w:rPr>
          <w:rFonts w:ascii="Kuenst480 BT" w:hAnsi="Kuenst480 BT"/>
          <w:bCs/>
          <w:lang w:val="en-GB"/>
        </w:rPr>
        <w:t>P.</w:t>
      </w:r>
      <w:r w:rsidR="0012596F" w:rsidRPr="006C3672">
        <w:rPr>
          <w:rFonts w:ascii="Kuenst480 BT" w:hAnsi="Kuenst480 BT"/>
          <w:bCs/>
          <w:lang w:val="en-GB"/>
        </w:rPr>
        <w:t xml:space="preserve"> </w:t>
      </w:r>
      <w:r w:rsidRPr="006C3672">
        <w:rPr>
          <w:rFonts w:ascii="Kuenst480 BT" w:hAnsi="Kuenst480 BT"/>
          <w:bCs/>
          <w:lang w:val="en-GB"/>
        </w:rPr>
        <w:t>&amp;</w:t>
      </w:r>
      <w:r w:rsidR="0012596F" w:rsidRPr="006C3672">
        <w:rPr>
          <w:rFonts w:ascii="Kuenst480 BT" w:hAnsi="Kuenst480 BT"/>
          <w:bCs/>
          <w:lang w:val="en-GB"/>
        </w:rPr>
        <w:t xml:space="preserve"> </w:t>
      </w:r>
      <w:r w:rsidRPr="006C3672">
        <w:rPr>
          <w:rFonts w:ascii="Kuenst480 BT" w:hAnsi="Kuenst480 BT"/>
          <w:bCs/>
          <w:lang w:val="en-GB"/>
        </w:rPr>
        <w:t>Hoeffler,</w:t>
      </w:r>
      <w:r w:rsidR="0012596F" w:rsidRPr="006C3672">
        <w:rPr>
          <w:rFonts w:ascii="Kuenst480 BT" w:hAnsi="Kuenst480 BT"/>
          <w:bCs/>
          <w:lang w:val="en-GB"/>
        </w:rPr>
        <w:t xml:space="preserve"> </w:t>
      </w:r>
      <w:r w:rsidRPr="006C3672">
        <w:rPr>
          <w:rFonts w:ascii="Kuenst480 BT" w:hAnsi="Kuenst480 BT"/>
          <w:bCs/>
          <w:lang w:val="en-GB"/>
        </w:rPr>
        <w:t>A.</w:t>
      </w:r>
      <w:r w:rsidR="0012596F" w:rsidRPr="006C3672">
        <w:rPr>
          <w:rFonts w:ascii="Kuenst480 BT" w:hAnsi="Kuenst480 BT"/>
          <w:bCs/>
          <w:lang w:val="en-GB"/>
        </w:rPr>
        <w:t xml:space="preserve"> </w:t>
      </w:r>
      <w:r w:rsidRPr="006C3672">
        <w:rPr>
          <w:rFonts w:ascii="Kuenst480 BT" w:hAnsi="Kuenst480 BT"/>
          <w:bCs/>
          <w:lang w:val="en-GB"/>
        </w:rPr>
        <w:t>(2004).</w:t>
      </w:r>
      <w:r w:rsidR="0012596F" w:rsidRPr="006C3672">
        <w:rPr>
          <w:rFonts w:ascii="Kuenst480 BT" w:hAnsi="Kuenst480 BT"/>
          <w:bCs/>
          <w:lang w:val="en-GB"/>
        </w:rPr>
        <w:t xml:space="preserve"> </w:t>
      </w:r>
      <w:r w:rsidRPr="006C3672">
        <w:rPr>
          <w:rFonts w:ascii="Kuenst480 BT" w:hAnsi="Kuenst480 BT"/>
          <w:bCs/>
          <w:lang w:val="en-GB"/>
        </w:rPr>
        <w:t>Greed</w:t>
      </w:r>
      <w:r w:rsidR="0012596F" w:rsidRPr="006C3672">
        <w:rPr>
          <w:rFonts w:ascii="Kuenst480 BT" w:hAnsi="Kuenst480 BT"/>
          <w:bCs/>
          <w:lang w:val="en-GB"/>
        </w:rPr>
        <w:t xml:space="preserve"> </w:t>
      </w:r>
      <w:r w:rsidRPr="006C3672">
        <w:rPr>
          <w:rFonts w:ascii="Kuenst480 BT" w:hAnsi="Kuenst480 BT"/>
          <w:bCs/>
          <w:lang w:val="en-GB"/>
        </w:rPr>
        <w:t>and</w:t>
      </w:r>
      <w:r w:rsidR="0012596F" w:rsidRPr="006C3672">
        <w:rPr>
          <w:rFonts w:ascii="Kuenst480 BT" w:hAnsi="Kuenst480 BT"/>
          <w:bCs/>
          <w:lang w:val="en-GB"/>
        </w:rPr>
        <w:t xml:space="preserve"> </w:t>
      </w:r>
      <w:r w:rsidRPr="006C3672">
        <w:rPr>
          <w:rFonts w:ascii="Kuenst480 BT" w:hAnsi="Kuenst480 BT"/>
          <w:bCs/>
          <w:lang w:val="en-GB"/>
        </w:rPr>
        <w:t>grievance</w:t>
      </w:r>
      <w:r w:rsidR="0012596F" w:rsidRPr="006C3672">
        <w:rPr>
          <w:rFonts w:ascii="Kuenst480 BT" w:hAnsi="Kuenst480 BT"/>
          <w:bCs/>
          <w:lang w:val="en-GB"/>
        </w:rPr>
        <w:t xml:space="preserve"> </w:t>
      </w:r>
      <w:r w:rsidRPr="006C3672">
        <w:rPr>
          <w:rFonts w:ascii="Kuenst480 BT" w:hAnsi="Kuenst480 BT"/>
          <w:bCs/>
          <w:lang w:val="en-GB"/>
        </w:rPr>
        <w:t>in</w:t>
      </w:r>
      <w:r w:rsidR="0012596F" w:rsidRPr="006C3672">
        <w:rPr>
          <w:rFonts w:ascii="Kuenst480 BT" w:hAnsi="Kuenst480 BT"/>
          <w:bCs/>
          <w:lang w:val="en-GB"/>
        </w:rPr>
        <w:t xml:space="preserve"> </w:t>
      </w:r>
      <w:r w:rsidRPr="006C3672">
        <w:rPr>
          <w:rFonts w:ascii="Kuenst480 BT" w:hAnsi="Kuenst480 BT"/>
          <w:bCs/>
          <w:lang w:val="en-GB"/>
        </w:rPr>
        <w:t>war.</w:t>
      </w:r>
      <w:r w:rsidR="0012596F" w:rsidRPr="006C3672">
        <w:rPr>
          <w:rFonts w:ascii="Kuenst480 BT" w:hAnsi="Kuenst480 BT"/>
          <w:bCs/>
          <w:lang w:val="en-GB"/>
        </w:rPr>
        <w:t xml:space="preserve"> </w:t>
      </w:r>
      <w:r w:rsidRPr="006C3672">
        <w:rPr>
          <w:rFonts w:ascii="Kuenst480 BT" w:hAnsi="Kuenst480 BT"/>
          <w:bCs/>
          <w:lang w:val="en-GB"/>
        </w:rPr>
        <w:t>Oxford</w:t>
      </w:r>
      <w:r w:rsidR="0012596F" w:rsidRPr="006C3672">
        <w:rPr>
          <w:rFonts w:ascii="Kuenst480 BT" w:hAnsi="Kuenst480 BT"/>
          <w:bCs/>
          <w:lang w:val="en-GB"/>
        </w:rPr>
        <w:t xml:space="preserve"> </w:t>
      </w:r>
      <w:r w:rsidRPr="006C3672">
        <w:rPr>
          <w:rFonts w:ascii="Kuenst480 BT" w:hAnsi="Kuenst480 BT"/>
          <w:bCs/>
          <w:lang w:val="en-GB"/>
        </w:rPr>
        <w:t>Economic</w:t>
      </w:r>
      <w:r w:rsidR="0012596F" w:rsidRPr="006C3672">
        <w:rPr>
          <w:rFonts w:ascii="Kuenst480 BT" w:hAnsi="Kuenst480 BT"/>
          <w:bCs/>
          <w:lang w:val="en-GB"/>
        </w:rPr>
        <w:t xml:space="preserve"> </w:t>
      </w:r>
      <w:r w:rsidRPr="006C3672">
        <w:rPr>
          <w:rFonts w:ascii="Kuenst480 BT" w:hAnsi="Kuenst480 BT"/>
          <w:bCs/>
          <w:lang w:val="en-GB"/>
        </w:rPr>
        <w:t>Papers</w:t>
      </w:r>
      <w:r w:rsidR="0012596F" w:rsidRPr="006C3672">
        <w:rPr>
          <w:rFonts w:ascii="Kuenst480 BT" w:hAnsi="Kuenst480 BT"/>
          <w:bCs/>
          <w:lang w:val="en-GB"/>
        </w:rPr>
        <w:t xml:space="preserve"> </w:t>
      </w:r>
      <w:r w:rsidRPr="006C3672">
        <w:rPr>
          <w:rFonts w:ascii="Kuenst480 BT" w:hAnsi="Kuenst480 BT"/>
          <w:bCs/>
          <w:lang w:val="en-GB"/>
        </w:rPr>
        <w:t>56(4):</w:t>
      </w:r>
      <w:r w:rsidR="0012596F" w:rsidRPr="006C3672">
        <w:rPr>
          <w:rFonts w:ascii="Kuenst480 BT" w:hAnsi="Kuenst480 BT"/>
          <w:bCs/>
          <w:lang w:val="en-GB"/>
        </w:rPr>
        <w:t xml:space="preserve"> </w:t>
      </w:r>
      <w:r w:rsidRPr="006C3672">
        <w:rPr>
          <w:rFonts w:ascii="Kuenst480 BT" w:hAnsi="Kuenst480 BT"/>
          <w:bCs/>
          <w:lang w:val="en-GB"/>
        </w:rPr>
        <w:t>563-595</w:t>
      </w:r>
    </w:p>
    <w:p w14:paraId="625E3DA1" w14:textId="77777777" w:rsidR="00C77680" w:rsidRPr="006C3672" w:rsidRDefault="00C77680" w:rsidP="00B83071">
      <w:pPr>
        <w:spacing w:line="276" w:lineRule="auto"/>
        <w:ind w:left="720" w:hanging="720"/>
        <w:rPr>
          <w:rFonts w:ascii="Kuenst480 BT" w:hAnsi="Kuenst480 BT"/>
          <w:color w:val="000000"/>
          <w:lang w:val="en-GB"/>
        </w:rPr>
      </w:pPr>
      <w:r w:rsidRPr="006C3672">
        <w:rPr>
          <w:rFonts w:ascii="Kuenst480 BT" w:hAnsi="Kuenst480 BT"/>
          <w:color w:val="000000"/>
          <w:lang w:val="en-GB"/>
        </w:rPr>
        <w:t>Elliott,</w:t>
      </w:r>
      <w:r w:rsidR="0012596F" w:rsidRPr="006C3672">
        <w:rPr>
          <w:rFonts w:ascii="Kuenst480 BT" w:hAnsi="Kuenst480 BT"/>
          <w:color w:val="000000"/>
          <w:lang w:val="en-GB"/>
        </w:rPr>
        <w:t xml:space="preserve"> </w:t>
      </w:r>
      <w:r w:rsidRPr="006C3672">
        <w:rPr>
          <w:rFonts w:ascii="Kuenst480 BT" w:hAnsi="Kuenst480 BT"/>
          <w:color w:val="000000"/>
          <w:lang w:val="en-GB"/>
        </w:rPr>
        <w:t>M.,</w:t>
      </w:r>
      <w:r w:rsidR="0012596F" w:rsidRPr="006C3672">
        <w:rPr>
          <w:rFonts w:ascii="Kuenst480 BT" w:hAnsi="Kuenst480 BT"/>
          <w:color w:val="000000"/>
          <w:lang w:val="en-GB"/>
        </w:rPr>
        <w:t xml:space="preserve"> </w:t>
      </w:r>
      <w:r w:rsidRPr="006C3672">
        <w:rPr>
          <w:rFonts w:ascii="Kuenst480 BT" w:hAnsi="Kuenst480 BT"/>
          <w:color w:val="000000"/>
          <w:lang w:val="en-GB"/>
        </w:rPr>
        <w:t>Gray,</w:t>
      </w:r>
      <w:r w:rsidR="0012596F" w:rsidRPr="006C3672">
        <w:rPr>
          <w:rFonts w:ascii="Kuenst480 BT" w:hAnsi="Kuenst480 BT"/>
          <w:color w:val="000000"/>
          <w:lang w:val="en-GB"/>
        </w:rPr>
        <w:t xml:space="preserve"> </w:t>
      </w:r>
      <w:r w:rsidRPr="006C3672">
        <w:rPr>
          <w:rFonts w:ascii="Kuenst480 BT" w:hAnsi="Kuenst480 BT"/>
          <w:color w:val="000000"/>
          <w:lang w:val="en-GB"/>
        </w:rPr>
        <w:t>B.</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Lewicki,</w:t>
      </w:r>
      <w:r w:rsidR="0012596F" w:rsidRPr="006C3672">
        <w:rPr>
          <w:rFonts w:ascii="Kuenst480 BT" w:hAnsi="Kuenst480 BT"/>
          <w:color w:val="000000"/>
          <w:lang w:val="en-GB"/>
        </w:rPr>
        <w:t xml:space="preserve"> </w:t>
      </w:r>
      <w:r w:rsidRPr="006C3672">
        <w:rPr>
          <w:rFonts w:ascii="Kuenst480 BT" w:hAnsi="Kuenst480 BT"/>
          <w:color w:val="000000"/>
          <w:lang w:val="en-GB"/>
        </w:rPr>
        <w:t>R.</w:t>
      </w:r>
      <w:r w:rsidR="0012596F" w:rsidRPr="006C3672">
        <w:rPr>
          <w:rFonts w:ascii="Kuenst480 BT" w:hAnsi="Kuenst480 BT"/>
          <w:color w:val="000000"/>
          <w:lang w:val="en-GB"/>
        </w:rPr>
        <w:t xml:space="preserve"> </w:t>
      </w:r>
      <w:r w:rsidRPr="006C3672">
        <w:rPr>
          <w:rFonts w:ascii="Kuenst480 BT" w:hAnsi="Kuenst480 BT"/>
          <w:color w:val="000000"/>
          <w:lang w:val="en-GB"/>
        </w:rPr>
        <w:t>(2003).</w:t>
      </w:r>
      <w:r w:rsidR="0012596F" w:rsidRPr="006C3672">
        <w:rPr>
          <w:rFonts w:ascii="Kuenst480 BT" w:hAnsi="Kuenst480 BT"/>
          <w:color w:val="000000"/>
          <w:lang w:val="en-GB"/>
        </w:rPr>
        <w:t xml:space="preserve"> </w:t>
      </w:r>
      <w:r w:rsidRPr="006C3672">
        <w:rPr>
          <w:rFonts w:ascii="Kuenst480 BT" w:hAnsi="Kuenst480 BT"/>
          <w:color w:val="000000"/>
          <w:lang w:val="en-GB"/>
        </w:rPr>
        <w:t>Lessons</w:t>
      </w:r>
      <w:r w:rsidR="0012596F" w:rsidRPr="006C3672">
        <w:rPr>
          <w:rFonts w:ascii="Kuenst480 BT" w:hAnsi="Kuenst480 BT"/>
          <w:color w:val="000000"/>
          <w:lang w:val="en-GB"/>
        </w:rPr>
        <w:t xml:space="preserve"> </w:t>
      </w:r>
      <w:r w:rsidRPr="006C3672">
        <w:rPr>
          <w:rFonts w:ascii="Kuenst480 BT" w:hAnsi="Kuenst480 BT"/>
          <w:color w:val="000000"/>
          <w:lang w:val="en-GB"/>
        </w:rPr>
        <w:t>learned</w:t>
      </w:r>
      <w:r w:rsidR="0012596F" w:rsidRPr="006C3672">
        <w:rPr>
          <w:rFonts w:ascii="Kuenst480 BT" w:hAnsi="Kuenst480 BT"/>
          <w:color w:val="000000"/>
          <w:lang w:val="en-GB"/>
        </w:rPr>
        <w:t xml:space="preserve"> </w:t>
      </w:r>
      <w:r w:rsidRPr="006C3672">
        <w:rPr>
          <w:rFonts w:ascii="Kuenst480 BT" w:hAnsi="Kuenst480 BT"/>
          <w:color w:val="000000"/>
          <w:lang w:val="en-GB"/>
        </w:rPr>
        <w:t>about</w:t>
      </w:r>
      <w:r w:rsidR="0012596F" w:rsidRPr="006C3672">
        <w:rPr>
          <w:rFonts w:ascii="Kuenst480 BT" w:hAnsi="Kuenst480 BT"/>
          <w:color w:val="000000"/>
          <w:lang w:val="en-GB"/>
        </w:rPr>
        <w:t xml:space="preserve"> </w:t>
      </w:r>
      <w:r w:rsidRPr="006C3672">
        <w:rPr>
          <w:rFonts w:ascii="Kuenst480 BT" w:hAnsi="Kuenst480 BT"/>
          <w:color w:val="000000"/>
          <w:lang w:val="en-GB"/>
        </w:rPr>
        <w:t>the</w:t>
      </w:r>
      <w:r w:rsidR="0012596F" w:rsidRPr="006C3672">
        <w:rPr>
          <w:rFonts w:ascii="Kuenst480 BT" w:hAnsi="Kuenst480 BT"/>
          <w:color w:val="000000"/>
          <w:lang w:val="en-GB"/>
        </w:rPr>
        <w:t xml:space="preserve"> </w:t>
      </w:r>
      <w:r w:rsidRPr="006C3672">
        <w:rPr>
          <w:rFonts w:ascii="Kuenst480 BT" w:hAnsi="Kuenst480 BT"/>
          <w:color w:val="000000"/>
          <w:lang w:val="en-GB"/>
        </w:rPr>
        <w:t>framing</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Intractable</w:t>
      </w:r>
      <w:r w:rsidR="0012596F" w:rsidRPr="006C3672">
        <w:rPr>
          <w:rFonts w:ascii="Kuenst480 BT" w:hAnsi="Kuenst480 BT"/>
          <w:color w:val="000000"/>
          <w:lang w:val="en-GB"/>
        </w:rPr>
        <w:t xml:space="preserve"> </w:t>
      </w:r>
      <w:r w:rsidRPr="006C3672">
        <w:rPr>
          <w:rFonts w:ascii="Kuenst480 BT" w:hAnsi="Kuenst480 BT"/>
          <w:color w:val="000000"/>
          <w:lang w:val="en-GB"/>
        </w:rPr>
        <w:t>environmental</w:t>
      </w:r>
      <w:r w:rsidR="0012596F" w:rsidRPr="006C3672">
        <w:rPr>
          <w:rFonts w:ascii="Kuenst480 BT" w:hAnsi="Kuenst480 BT"/>
          <w:color w:val="000000"/>
          <w:lang w:val="en-GB"/>
        </w:rPr>
        <w:t xml:space="preserve"> </w:t>
      </w:r>
      <w:r w:rsidRPr="006C3672">
        <w:rPr>
          <w:rFonts w:ascii="Kuenst480 BT" w:hAnsi="Kuenst480 BT"/>
          <w:color w:val="000000"/>
          <w:lang w:val="en-GB"/>
        </w:rPr>
        <w:t>conflicts.</w:t>
      </w:r>
      <w:r w:rsidR="0012596F" w:rsidRPr="006C3672">
        <w:rPr>
          <w:rFonts w:ascii="Kuenst480 BT" w:hAnsi="Kuenst480 BT"/>
          <w:color w:val="000000"/>
          <w:lang w:val="en-GB"/>
        </w:rPr>
        <w:t xml:space="preserve"> </w:t>
      </w:r>
      <w:r w:rsidRPr="006C3672">
        <w:rPr>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R.</w:t>
      </w:r>
      <w:r w:rsidR="0012596F" w:rsidRPr="006C3672">
        <w:rPr>
          <w:rFonts w:ascii="Kuenst480 BT" w:hAnsi="Kuenst480 BT"/>
          <w:color w:val="000000"/>
          <w:lang w:val="en-GB"/>
        </w:rPr>
        <w:t xml:space="preserve"> </w:t>
      </w:r>
      <w:r w:rsidRPr="006C3672">
        <w:rPr>
          <w:rFonts w:ascii="Kuenst480 BT" w:hAnsi="Kuenst480 BT"/>
          <w:color w:val="000000"/>
          <w:lang w:val="en-GB"/>
        </w:rPr>
        <w:t>Lewicki,</w:t>
      </w:r>
      <w:r w:rsidR="0012596F" w:rsidRPr="006C3672">
        <w:rPr>
          <w:rFonts w:ascii="Kuenst480 BT" w:hAnsi="Kuenst480 BT"/>
          <w:color w:val="000000"/>
          <w:lang w:val="en-GB"/>
        </w:rPr>
        <w:t xml:space="preserve"> </w:t>
      </w:r>
      <w:r w:rsidRPr="006C3672">
        <w:rPr>
          <w:rFonts w:ascii="Kuenst480 BT" w:hAnsi="Kuenst480 BT"/>
          <w:color w:val="000000"/>
          <w:lang w:val="en-GB"/>
        </w:rPr>
        <w:t>B.</w:t>
      </w:r>
      <w:r w:rsidR="0012596F" w:rsidRPr="006C3672">
        <w:rPr>
          <w:rFonts w:ascii="Kuenst480 BT" w:hAnsi="Kuenst480 BT"/>
          <w:color w:val="000000"/>
          <w:lang w:val="en-GB"/>
        </w:rPr>
        <w:t xml:space="preserve"> </w:t>
      </w:r>
      <w:r w:rsidRPr="006C3672">
        <w:rPr>
          <w:rFonts w:ascii="Kuenst480 BT" w:hAnsi="Kuenst480 BT"/>
          <w:color w:val="000000"/>
          <w:lang w:val="en-GB"/>
        </w:rPr>
        <w:t>Gray,</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M.</w:t>
      </w:r>
      <w:r w:rsidR="0012596F" w:rsidRPr="006C3672">
        <w:rPr>
          <w:rFonts w:ascii="Kuenst480 BT" w:hAnsi="Kuenst480 BT"/>
          <w:color w:val="000000"/>
          <w:lang w:val="en-GB"/>
        </w:rPr>
        <w:t xml:space="preserve"> </w:t>
      </w:r>
      <w:r w:rsidRPr="006C3672">
        <w:rPr>
          <w:rFonts w:ascii="Kuenst480 BT" w:hAnsi="Kuenst480 BT"/>
          <w:color w:val="000000"/>
          <w:lang w:val="en-GB"/>
        </w:rPr>
        <w:t>Elliott</w:t>
      </w:r>
      <w:r w:rsidR="0012596F" w:rsidRPr="006C3672">
        <w:rPr>
          <w:rFonts w:ascii="Kuenst480 BT" w:hAnsi="Kuenst480 BT"/>
          <w:color w:val="000000"/>
          <w:lang w:val="en-GB"/>
        </w:rPr>
        <w:t xml:space="preserve"> </w:t>
      </w:r>
      <w:r w:rsidRPr="006C3672">
        <w:rPr>
          <w:rFonts w:ascii="Kuenst480 BT" w:hAnsi="Kuenst480 BT"/>
          <w:color w:val="000000"/>
          <w:lang w:val="en-GB"/>
        </w:rPr>
        <w:t>(Eds.),</w:t>
      </w:r>
      <w:r w:rsidR="0012596F" w:rsidRPr="006C3672">
        <w:rPr>
          <w:rFonts w:ascii="Kuenst480 BT" w:hAnsi="Kuenst480 BT"/>
          <w:color w:val="000000"/>
          <w:lang w:val="en-GB"/>
        </w:rPr>
        <w:t xml:space="preserve"> </w:t>
      </w:r>
      <w:r w:rsidRPr="006C3672">
        <w:rPr>
          <w:rFonts w:ascii="Kuenst480 BT" w:hAnsi="Kuenst480 BT"/>
          <w:i/>
          <w:iCs/>
          <w:color w:val="000000"/>
          <w:lang w:val="en-GB"/>
        </w:rPr>
        <w:t>Making</w:t>
      </w:r>
      <w:r w:rsidR="0012596F" w:rsidRPr="006C3672">
        <w:rPr>
          <w:rFonts w:ascii="Kuenst480 BT" w:hAnsi="Kuenst480 BT"/>
          <w:color w:val="000000"/>
          <w:lang w:val="en-GB"/>
        </w:rPr>
        <w:t xml:space="preserve"> </w:t>
      </w:r>
      <w:r w:rsidRPr="006C3672">
        <w:rPr>
          <w:rFonts w:ascii="Kuenst480 BT" w:hAnsi="Kuenst480 BT"/>
          <w:i/>
          <w:iCs/>
          <w:color w:val="000000"/>
          <w:lang w:val="en-GB"/>
        </w:rPr>
        <w:t>sense</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of</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intractable</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environmental</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conflicts:</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Concepts</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and</w:t>
      </w:r>
      <w:r w:rsidR="0012596F" w:rsidRPr="006C3672">
        <w:rPr>
          <w:rFonts w:ascii="Kuenst480 BT" w:hAnsi="Kuenst480 BT"/>
          <w:i/>
          <w:iCs/>
          <w:color w:val="000000"/>
          <w:lang w:val="en-GB"/>
        </w:rPr>
        <w:t xml:space="preserve"> </w:t>
      </w:r>
      <w:r w:rsidRPr="006C3672">
        <w:rPr>
          <w:rFonts w:ascii="Kuenst480 BT" w:hAnsi="Kuenst480 BT"/>
          <w:i/>
          <w:iCs/>
          <w:color w:val="000000"/>
          <w:lang w:val="en-GB"/>
        </w:rPr>
        <w:t>cases</w:t>
      </w:r>
      <w:r w:rsidR="0012596F" w:rsidRPr="006C3672">
        <w:rPr>
          <w:rFonts w:ascii="Kuenst480 BT" w:hAnsi="Kuenst480 BT"/>
          <w:i/>
          <w:iCs/>
          <w:color w:val="000000"/>
          <w:lang w:val="en-GB"/>
        </w:rPr>
        <w:t xml:space="preserve"> </w:t>
      </w:r>
      <w:r w:rsidRPr="006C3672">
        <w:rPr>
          <w:rFonts w:ascii="Kuenst480 BT" w:hAnsi="Kuenst480 BT"/>
          <w:color w:val="000000"/>
          <w:lang w:val="en-GB"/>
        </w:rPr>
        <w:t>(pp.</w:t>
      </w:r>
      <w:r w:rsidR="0012596F" w:rsidRPr="006C3672">
        <w:rPr>
          <w:rFonts w:ascii="Kuenst480 BT" w:hAnsi="Kuenst480 BT"/>
          <w:color w:val="000000"/>
          <w:lang w:val="en-GB"/>
        </w:rPr>
        <w:t xml:space="preserve"> </w:t>
      </w:r>
      <w:r w:rsidRPr="006C3672">
        <w:rPr>
          <w:rFonts w:ascii="Kuenst480 BT" w:hAnsi="Kuenst480 BT"/>
          <w:color w:val="000000"/>
          <w:lang w:val="en-GB"/>
        </w:rPr>
        <w:t>409-436),</w:t>
      </w:r>
      <w:r w:rsidR="0012596F" w:rsidRPr="006C3672">
        <w:rPr>
          <w:rFonts w:ascii="Kuenst480 BT" w:hAnsi="Kuenst480 BT"/>
          <w:color w:val="000000"/>
          <w:lang w:val="en-GB"/>
        </w:rPr>
        <w:t xml:space="preserve"> </w:t>
      </w:r>
      <w:r w:rsidRPr="006C3672">
        <w:rPr>
          <w:rFonts w:ascii="Kuenst480 BT" w:hAnsi="Kuenst480 BT"/>
          <w:color w:val="000000"/>
          <w:lang w:val="en-GB"/>
        </w:rPr>
        <w:t>Washington,</w:t>
      </w:r>
      <w:r w:rsidR="0012596F" w:rsidRPr="006C3672">
        <w:rPr>
          <w:rFonts w:ascii="Kuenst480 BT" w:hAnsi="Kuenst480 BT"/>
          <w:color w:val="000000"/>
          <w:lang w:val="en-GB"/>
        </w:rPr>
        <w:t xml:space="preserve"> </w:t>
      </w:r>
      <w:r w:rsidRPr="006C3672">
        <w:rPr>
          <w:rFonts w:ascii="Kuenst480 BT" w:hAnsi="Kuenst480 BT"/>
          <w:color w:val="000000"/>
          <w:lang w:val="en-GB"/>
        </w:rPr>
        <w:t>D.C:</w:t>
      </w:r>
      <w:r w:rsidR="0012596F" w:rsidRPr="006C3672">
        <w:rPr>
          <w:rFonts w:ascii="Kuenst480 BT" w:hAnsi="Kuenst480 BT"/>
          <w:color w:val="000000"/>
          <w:lang w:val="en-GB"/>
        </w:rPr>
        <w:t xml:space="preserve"> </w:t>
      </w:r>
      <w:r w:rsidRPr="006C3672">
        <w:rPr>
          <w:rFonts w:ascii="Kuenst480 BT" w:hAnsi="Kuenst480 BT"/>
          <w:color w:val="000000"/>
          <w:lang w:val="en-GB"/>
        </w:rPr>
        <w:t>Island</w:t>
      </w:r>
      <w:r w:rsidR="0012596F" w:rsidRPr="006C3672">
        <w:rPr>
          <w:rFonts w:ascii="Kuenst480 BT" w:hAnsi="Kuenst480 BT"/>
          <w:color w:val="000000"/>
          <w:lang w:val="en-GB"/>
        </w:rPr>
        <w:t xml:space="preserve"> </w:t>
      </w:r>
      <w:r w:rsidRPr="006C3672">
        <w:rPr>
          <w:rFonts w:ascii="Kuenst480 BT" w:hAnsi="Kuenst480 BT"/>
          <w:color w:val="000000"/>
          <w:lang w:val="en-GB"/>
        </w:rPr>
        <w:t>Press.</w:t>
      </w:r>
    </w:p>
    <w:p w14:paraId="546F3370" w14:textId="77777777" w:rsidR="00C77680" w:rsidRPr="006C3672" w:rsidRDefault="00C77680" w:rsidP="00B83071">
      <w:pPr>
        <w:spacing w:line="276" w:lineRule="auto"/>
        <w:ind w:left="720" w:hanging="720"/>
        <w:rPr>
          <w:rStyle w:val="Hyperlink"/>
          <w:rFonts w:ascii="Kuenst480 BT" w:hAnsi="Kuenst480 BT"/>
          <w:i/>
          <w:lang w:val="en-GB"/>
        </w:rPr>
      </w:pPr>
      <w:r w:rsidRPr="006C3672">
        <w:rPr>
          <w:rFonts w:ascii="Kuenst480 BT" w:hAnsi="Kuenst480 BT"/>
          <w:lang w:val="en-GB"/>
        </w:rPr>
        <w:t>Fuller,</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G.</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youth</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Middle</w:t>
      </w:r>
      <w:r w:rsidR="0012596F" w:rsidRPr="006C3672">
        <w:rPr>
          <w:rFonts w:ascii="Kuenst480 BT" w:hAnsi="Kuenst480 BT"/>
          <w:lang w:val="en-GB"/>
        </w:rPr>
        <w:t xml:space="preserve"> </w:t>
      </w:r>
      <w:r w:rsidRPr="006C3672">
        <w:rPr>
          <w:rFonts w:ascii="Kuenst480 BT" w:hAnsi="Kuenst480 BT"/>
          <w:lang w:val="en-GB"/>
        </w:rPr>
        <w:t>Eastern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i/>
          <w:lang w:val="en-GB"/>
        </w:rPr>
        <w:t>Institute</w:t>
      </w:r>
      <w:r w:rsidR="0012596F" w:rsidRPr="006C3672">
        <w:rPr>
          <w:rFonts w:ascii="Kuenst480 BT" w:hAnsi="Kuenst480 BT"/>
          <w:i/>
          <w:lang w:val="en-GB"/>
        </w:rPr>
        <w:t xml:space="preserve"> </w:t>
      </w:r>
      <w:r w:rsidRPr="006C3672">
        <w:rPr>
          <w:rFonts w:ascii="Kuenst480 BT" w:hAnsi="Kuenst480 BT"/>
          <w:i/>
          <w:lang w:val="en-GB"/>
        </w:rPr>
        <w:t>for</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policy</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Understanding</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http://ispu.org/files/PDFs/graham%20fuller%20paper.pdf</w:t>
      </w:r>
    </w:p>
    <w:p w14:paraId="49152362"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Gardner,</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Style w:val="Emphasis"/>
          <w:rFonts w:ascii="Kuenst480 BT" w:hAnsi="Kuenst480 BT"/>
          <w:lang w:val="en-GB"/>
        </w:rPr>
        <w:t>Beyond</w:t>
      </w:r>
      <w:r w:rsidR="0012596F" w:rsidRPr="006C3672">
        <w:rPr>
          <w:rStyle w:val="Emphasis"/>
          <w:rFonts w:ascii="Kuenst480 BT" w:hAnsi="Kuenst480 BT"/>
          <w:lang w:val="en-GB"/>
        </w:rPr>
        <w:t xml:space="preserve"> </w:t>
      </w:r>
      <w:r w:rsidRPr="006C3672">
        <w:rPr>
          <w:rStyle w:val="Emphasis"/>
          <w:rFonts w:ascii="Kuenst480 BT" w:hAnsi="Kuenst480 BT"/>
          <w:lang w:val="en-GB"/>
        </w:rPr>
        <w:t>intractability</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lang w:val="en-GB"/>
        </w:rPr>
        <w:t>Guy</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Heidi</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Consortium,</w:t>
      </w:r>
      <w:r w:rsidR="0012596F" w:rsidRPr="006C3672">
        <w:rPr>
          <w:rFonts w:ascii="Kuenst480 BT" w:hAnsi="Kuenst480 BT"/>
          <w:lang w:val="en-GB"/>
        </w:rPr>
        <w:t xml:space="preserve"> </w:t>
      </w:r>
      <w:r w:rsidRPr="006C3672">
        <w:rPr>
          <w:rFonts w:ascii="Kuenst480 BT" w:hAnsi="Kuenst480 BT"/>
          <w:lang w:val="en-GB"/>
        </w:rPr>
        <w:t>Boulder:</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Colorado,</w:t>
      </w:r>
      <w:r w:rsidR="0012596F" w:rsidRPr="006C3672">
        <w:rPr>
          <w:rFonts w:ascii="Kuenst480 BT" w:hAnsi="Kuenst480 BT"/>
          <w:lang w:val="en-GB"/>
        </w:rPr>
        <w:t xml:space="preserve"> </w:t>
      </w:r>
      <w:r w:rsidRPr="006C3672">
        <w:rPr>
          <w:rFonts w:ascii="Kuenst480 BT" w:hAnsi="Kuenst480 BT"/>
          <w:lang w:val="en-GB"/>
        </w:rPr>
        <w:t>Boulder.</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http://www.beyondintractability.org/essay/identity_frames/&gt;.</w:t>
      </w:r>
    </w:p>
    <w:p w14:paraId="4AFB3C52"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Gilboa,</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i/>
          <w:iCs/>
          <w:lang w:val="en-GB"/>
        </w:rPr>
        <w:t>Media</w:t>
      </w:r>
      <w:r w:rsidR="0012596F" w:rsidRPr="006C3672">
        <w:rPr>
          <w:rFonts w:ascii="Kuenst480 BT" w:hAnsi="Kuenst480 BT"/>
          <w:i/>
          <w:iCs/>
          <w:lang w:val="en-GB"/>
        </w:rPr>
        <w:t xml:space="preserve"> </w:t>
      </w:r>
      <w:r w:rsidRPr="006C3672">
        <w:rPr>
          <w:rFonts w:ascii="Kuenst480 BT" w:hAnsi="Kuenst480 BT"/>
          <w:i/>
          <w:iCs/>
          <w:lang w:val="en-GB"/>
        </w:rPr>
        <w:t>and</w:t>
      </w:r>
      <w:r w:rsidR="0012596F" w:rsidRPr="006C3672">
        <w:rPr>
          <w:rFonts w:ascii="Kuenst480 BT" w:hAnsi="Kuenst480 BT"/>
          <w:i/>
          <w:iCs/>
          <w:lang w:val="en-GB"/>
        </w:rPr>
        <w:t xml:space="preserve"> </w:t>
      </w:r>
      <w:r w:rsidRPr="006C3672">
        <w:rPr>
          <w:rFonts w:ascii="Kuenst480 BT" w:hAnsi="Kuenst480 BT"/>
          <w:i/>
          <w:iCs/>
          <w:lang w:val="en-GB"/>
        </w:rPr>
        <w:t>conflict:</w:t>
      </w:r>
      <w:r w:rsidR="0012596F" w:rsidRPr="006C3672">
        <w:rPr>
          <w:rFonts w:ascii="Kuenst480 BT" w:hAnsi="Kuenst480 BT"/>
          <w:i/>
          <w:iCs/>
          <w:lang w:val="en-GB"/>
        </w:rPr>
        <w:t xml:space="preserve"> </w:t>
      </w:r>
      <w:r w:rsidRPr="006C3672">
        <w:rPr>
          <w:rFonts w:ascii="Kuenst480 BT" w:hAnsi="Kuenst480 BT"/>
          <w:i/>
          <w:iCs/>
          <w:lang w:val="en-GB"/>
        </w:rPr>
        <w:t>Framing</w:t>
      </w:r>
      <w:r w:rsidR="0012596F" w:rsidRPr="006C3672">
        <w:rPr>
          <w:rFonts w:ascii="Kuenst480 BT" w:hAnsi="Kuenst480 BT"/>
          <w:i/>
          <w:iCs/>
          <w:lang w:val="en-GB"/>
        </w:rPr>
        <w:t xml:space="preserve"> </w:t>
      </w:r>
      <w:r w:rsidRPr="006C3672">
        <w:rPr>
          <w:rFonts w:ascii="Kuenst480 BT" w:hAnsi="Kuenst480 BT"/>
          <w:i/>
          <w:iCs/>
          <w:lang w:val="en-GB"/>
        </w:rPr>
        <w:t>issues,</w:t>
      </w:r>
      <w:r w:rsidR="0012596F" w:rsidRPr="006C3672">
        <w:rPr>
          <w:rFonts w:ascii="Kuenst480 BT" w:hAnsi="Kuenst480 BT"/>
          <w:i/>
          <w:iCs/>
          <w:lang w:val="en-GB"/>
        </w:rPr>
        <w:t xml:space="preserve"> </w:t>
      </w:r>
      <w:r w:rsidRPr="006C3672">
        <w:rPr>
          <w:rFonts w:ascii="Kuenst480 BT" w:hAnsi="Kuenst480 BT"/>
          <w:i/>
          <w:iCs/>
          <w:lang w:val="en-GB"/>
        </w:rPr>
        <w:t>making</w:t>
      </w:r>
      <w:r w:rsidR="0012596F" w:rsidRPr="006C3672">
        <w:rPr>
          <w:rFonts w:ascii="Kuenst480 BT" w:hAnsi="Kuenst480 BT"/>
          <w:i/>
          <w:iCs/>
          <w:lang w:val="en-GB"/>
        </w:rPr>
        <w:t xml:space="preserve"> </w:t>
      </w:r>
      <w:r w:rsidRPr="006C3672">
        <w:rPr>
          <w:rFonts w:ascii="Kuenst480 BT" w:hAnsi="Kuenst480 BT"/>
          <w:i/>
          <w:iCs/>
          <w:lang w:val="en-GB"/>
        </w:rPr>
        <w:t>policy,</w:t>
      </w:r>
      <w:r w:rsidR="0012596F" w:rsidRPr="006C3672">
        <w:rPr>
          <w:rFonts w:ascii="Kuenst480 BT" w:hAnsi="Kuenst480 BT"/>
          <w:i/>
          <w:iCs/>
          <w:lang w:val="en-GB"/>
        </w:rPr>
        <w:t xml:space="preserve"> </w:t>
      </w:r>
      <w:r w:rsidRPr="006C3672">
        <w:rPr>
          <w:rFonts w:ascii="Kuenst480 BT" w:hAnsi="Kuenst480 BT"/>
          <w:i/>
          <w:iCs/>
          <w:lang w:val="en-GB"/>
        </w:rPr>
        <w:t>shaping</w:t>
      </w:r>
      <w:r w:rsidR="0012596F" w:rsidRPr="006C3672">
        <w:rPr>
          <w:rFonts w:ascii="Kuenst480 BT" w:hAnsi="Kuenst480 BT"/>
          <w:i/>
          <w:iCs/>
          <w:lang w:val="en-GB"/>
        </w:rPr>
        <w:t xml:space="preserve"> </w:t>
      </w:r>
      <w:r w:rsidRPr="006C3672">
        <w:rPr>
          <w:rFonts w:ascii="Kuenst480 BT" w:hAnsi="Kuenst480 BT"/>
          <w:i/>
          <w:iCs/>
          <w:lang w:val="en-GB"/>
        </w:rPr>
        <w:t>opinions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Ardsley,</w:t>
      </w:r>
      <w:r w:rsidR="0012596F" w:rsidRPr="006C3672">
        <w:rPr>
          <w:rFonts w:ascii="Kuenst480 BT" w:hAnsi="Kuenst480 BT"/>
          <w:lang w:val="en-GB"/>
        </w:rPr>
        <w:t xml:space="preserve"> </w:t>
      </w:r>
      <w:r w:rsidRPr="006C3672">
        <w:rPr>
          <w:rFonts w:ascii="Kuenst480 BT" w:hAnsi="Kuenst480 BT"/>
          <w:lang w:val="en-GB"/>
        </w:rPr>
        <w:t>NY:</w:t>
      </w:r>
      <w:r w:rsidR="0012596F" w:rsidRPr="006C3672">
        <w:rPr>
          <w:rFonts w:ascii="Kuenst480 BT" w:hAnsi="Kuenst480 BT"/>
          <w:lang w:val="en-GB"/>
        </w:rPr>
        <w:t xml:space="preserve"> </w:t>
      </w:r>
      <w:r w:rsidRPr="006C3672">
        <w:rPr>
          <w:rFonts w:ascii="Kuenst480 BT" w:hAnsi="Kuenst480 BT"/>
          <w:lang w:val="en-GB"/>
        </w:rPr>
        <w:t>Transnational</w:t>
      </w:r>
      <w:r w:rsidR="0012596F" w:rsidRPr="006C3672">
        <w:rPr>
          <w:rFonts w:ascii="Kuenst480 BT" w:hAnsi="Kuenst480 BT"/>
          <w:lang w:val="en-GB"/>
        </w:rPr>
        <w:t xml:space="preserve"> </w:t>
      </w:r>
      <w:r w:rsidRPr="006C3672">
        <w:rPr>
          <w:rFonts w:ascii="Kuenst480 BT" w:hAnsi="Kuenst480 BT"/>
          <w:lang w:val="en-GB"/>
        </w:rPr>
        <w:t>Publishers.</w:t>
      </w:r>
    </w:p>
    <w:p w14:paraId="2345E7D6"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Goldstone,</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(2001).</w:t>
      </w:r>
      <w:r w:rsidR="0012596F" w:rsidRPr="006C3672">
        <w:rPr>
          <w:rFonts w:ascii="Kuenst480 BT" w:hAnsi="Kuenst480 BT"/>
          <w:lang w:val="en-GB"/>
        </w:rPr>
        <w:t xml:space="preserve"> </w:t>
      </w:r>
      <w:r w:rsidRPr="006C3672">
        <w:rPr>
          <w:rFonts w:ascii="Kuenst480 BT" w:hAnsi="Kuenst480 BT"/>
          <w:lang w:val="en-GB"/>
        </w:rPr>
        <w:t>Toward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fourth</w:t>
      </w:r>
      <w:r w:rsidR="0012596F" w:rsidRPr="006C3672">
        <w:rPr>
          <w:rFonts w:ascii="Kuenst480 BT" w:hAnsi="Kuenst480 BT"/>
          <w:lang w:val="en-GB"/>
        </w:rPr>
        <w:t xml:space="preserve"> </w:t>
      </w:r>
      <w:r w:rsidRPr="006C3672">
        <w:rPr>
          <w:rFonts w:ascii="Kuenst480 BT" w:hAnsi="Kuenst480 BT"/>
          <w:lang w:val="en-GB"/>
        </w:rPr>
        <w:t>generation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revolutionary</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i/>
          <w:lang w:val="en-GB"/>
        </w:rPr>
        <w:t>Annual</w:t>
      </w:r>
      <w:r w:rsidR="0012596F" w:rsidRPr="006C3672">
        <w:rPr>
          <w:rFonts w:ascii="Kuenst480 BT" w:hAnsi="Kuenst480 BT"/>
          <w:i/>
          <w:lang w:val="en-GB"/>
        </w:rPr>
        <w:t xml:space="preserve"> </w:t>
      </w:r>
      <w:r w:rsidRPr="006C3672">
        <w:rPr>
          <w:rFonts w:ascii="Kuenst480 BT" w:hAnsi="Kuenst480 BT"/>
          <w:i/>
          <w:lang w:val="en-GB"/>
        </w:rPr>
        <w:t>Review</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Science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lang w:val="en-GB"/>
        </w:rPr>
        <w:t>139–187.</w:t>
      </w:r>
    </w:p>
    <w:p w14:paraId="4BDBD29C"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Grab,</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G.</w:t>
      </w:r>
      <w:r w:rsidR="0012596F" w:rsidRPr="006C3672">
        <w:rPr>
          <w:rFonts w:ascii="Kuenst480 BT" w:hAnsi="Kuenst480 BT"/>
          <w:lang w:val="en-GB"/>
        </w:rPr>
        <w:t xml:space="preserve"> </w:t>
      </w:r>
      <w:r w:rsidRPr="006C3672">
        <w:rPr>
          <w:rFonts w:ascii="Kuenst480 BT" w:hAnsi="Kuenst480 BT"/>
          <w:lang w:val="en-GB"/>
        </w:rPr>
        <w:t>(1997).</w:t>
      </w:r>
      <w:r w:rsidR="0012596F" w:rsidRPr="006C3672">
        <w:rPr>
          <w:rFonts w:ascii="Kuenst480 BT" w:hAnsi="Kuenst480 BT"/>
          <w:lang w:val="en-GB"/>
        </w:rPr>
        <w:t xml:space="preserve"> </w:t>
      </w:r>
      <w:r w:rsidRPr="006C3672">
        <w:rPr>
          <w:rFonts w:ascii="Kuenst480 BT" w:hAnsi="Kuenst480 BT"/>
          <w:i/>
          <w:lang w:val="en-GB"/>
        </w:rPr>
        <w:t>Theories</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inequality</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Ontario:</w:t>
      </w:r>
      <w:r w:rsidR="0012596F" w:rsidRPr="006C3672">
        <w:rPr>
          <w:rFonts w:ascii="Kuenst480 BT" w:hAnsi="Kuenst480 BT"/>
          <w:lang w:val="en-GB"/>
        </w:rPr>
        <w:t xml:space="preserve"> </w:t>
      </w:r>
      <w:r w:rsidRPr="006C3672">
        <w:rPr>
          <w:rFonts w:ascii="Kuenst480 BT" w:hAnsi="Kuenst480 BT"/>
          <w:lang w:val="en-GB"/>
        </w:rPr>
        <w:t>Harcourt</w:t>
      </w:r>
      <w:r w:rsidR="0012596F" w:rsidRPr="006C3672">
        <w:rPr>
          <w:rFonts w:ascii="Kuenst480 BT" w:hAnsi="Kuenst480 BT"/>
          <w:lang w:val="en-GB"/>
        </w:rPr>
        <w:t xml:space="preserve"> </w:t>
      </w:r>
      <w:r w:rsidRPr="006C3672">
        <w:rPr>
          <w:rFonts w:ascii="Kuenst480 BT" w:hAnsi="Kuenst480 BT"/>
          <w:lang w:val="en-GB"/>
        </w:rPr>
        <w:t>Brace</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Company.</w:t>
      </w:r>
      <w:r w:rsidR="0012596F" w:rsidRPr="006C3672">
        <w:rPr>
          <w:rFonts w:ascii="Kuenst480 BT" w:hAnsi="Kuenst480 BT"/>
          <w:lang w:val="en-GB"/>
        </w:rPr>
        <w:t xml:space="preserve"> </w:t>
      </w:r>
    </w:p>
    <w:p w14:paraId="4B2B8AA8" w14:textId="77777777" w:rsidR="00C77680" w:rsidRPr="006C3672" w:rsidRDefault="00C77680" w:rsidP="00B83071">
      <w:pPr>
        <w:spacing w:line="276" w:lineRule="auto"/>
        <w:ind w:left="720" w:hanging="720"/>
        <w:rPr>
          <w:rStyle w:val="Hyperlink"/>
          <w:rFonts w:ascii="Kuenst480 BT" w:hAnsi="Kuenst480 BT"/>
          <w:lang w:val="en-GB"/>
        </w:rPr>
      </w:pPr>
      <w:r w:rsidRPr="006C3672">
        <w:rPr>
          <w:rFonts w:ascii="Kuenst480 BT" w:hAnsi="Kuenst480 BT"/>
          <w:lang w:val="en-GB"/>
        </w:rPr>
        <w:t>Heinsohn,</w:t>
      </w:r>
      <w:r w:rsidR="0012596F" w:rsidRPr="006C3672">
        <w:rPr>
          <w:rFonts w:ascii="Kuenst480 BT" w:hAnsi="Kuenst480 BT"/>
          <w:lang w:val="en-GB"/>
        </w:rPr>
        <w:t xml:space="preserve"> </w:t>
      </w:r>
      <w:r w:rsidRPr="006C3672">
        <w:rPr>
          <w:rFonts w:ascii="Kuenst480 BT" w:hAnsi="Kuenst480 BT"/>
          <w:lang w:val="en-GB"/>
        </w:rPr>
        <w:t>G.</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Ending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west's</w:t>
      </w:r>
      <w:r w:rsidR="0012596F" w:rsidRPr="006C3672">
        <w:rPr>
          <w:rFonts w:ascii="Kuenst480 BT" w:hAnsi="Kuenst480 BT"/>
          <w:lang w:val="en-GB"/>
        </w:rPr>
        <w:t xml:space="preserve"> </w:t>
      </w:r>
      <w:r w:rsidRPr="006C3672">
        <w:rPr>
          <w:rFonts w:ascii="Kuenst480 BT" w:hAnsi="Kuenst480 BT"/>
          <w:lang w:val="en-GB"/>
        </w:rPr>
        <w:t>proxy</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Israel.</w:t>
      </w:r>
      <w:r w:rsidR="0012596F" w:rsidRPr="006C3672">
        <w:rPr>
          <w:rFonts w:ascii="Kuenst480 BT" w:hAnsi="Kuenst480 BT"/>
          <w:lang w:val="en-GB"/>
        </w:rPr>
        <w:t xml:space="preserve"> </w:t>
      </w:r>
      <w:r w:rsidRPr="006C3672">
        <w:rPr>
          <w:rFonts w:ascii="Kuenst480 BT" w:hAnsi="Kuenst480 BT"/>
          <w:i/>
          <w:lang w:val="en-GB"/>
        </w:rPr>
        <w:t>Today’s</w:t>
      </w:r>
      <w:r w:rsidR="0012596F" w:rsidRPr="006C3672">
        <w:rPr>
          <w:rFonts w:ascii="Kuenst480 BT" w:hAnsi="Kuenst480 BT"/>
          <w:i/>
          <w:lang w:val="en-GB"/>
        </w:rPr>
        <w:t xml:space="preserve"> </w:t>
      </w:r>
      <w:r w:rsidRPr="006C3672">
        <w:rPr>
          <w:rFonts w:ascii="Kuenst480 BT" w:hAnsi="Kuenst480 BT"/>
          <w:i/>
          <w:lang w:val="en-GB"/>
        </w:rPr>
        <w:t>World</w:t>
      </w:r>
      <w:r w:rsidR="0012596F" w:rsidRPr="006C3672">
        <w:rPr>
          <w:rFonts w:ascii="Kuenst480 BT" w:hAnsi="Kuenst480 BT"/>
          <w:i/>
          <w:lang w:val="en-GB"/>
        </w:rPr>
        <w:t xml:space="preserve"> </w:t>
      </w:r>
      <w:r w:rsidRPr="006C3672">
        <w:rPr>
          <w:rFonts w:ascii="Kuenst480 BT" w:hAnsi="Kuenst480 BT"/>
          <w:i/>
          <w:lang w:val="en-GB"/>
        </w:rPr>
        <w:t>Street</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lang w:val="en-GB"/>
        </w:rPr>
        <w:t>http://online.wsj.com/article/SB123171179743471961.html</w:t>
      </w:r>
    </w:p>
    <w:p w14:paraId="60731CA8" w14:textId="77777777" w:rsidR="00C77680" w:rsidRPr="006C3672" w:rsidRDefault="00C77680" w:rsidP="00B83071">
      <w:pPr>
        <w:spacing w:line="276" w:lineRule="auto"/>
        <w:ind w:left="720" w:hanging="720"/>
        <w:rPr>
          <w:rStyle w:val="Hyperlink"/>
          <w:rFonts w:ascii="Kuenst480 BT" w:hAnsi="Kuenst480 BT"/>
          <w:color w:val="auto"/>
          <w:u w:val="none"/>
          <w:lang w:val="en-GB"/>
        </w:rPr>
      </w:pPr>
      <w:r w:rsidRPr="006C3672">
        <w:rPr>
          <w:rStyle w:val="Hyperlink"/>
          <w:rFonts w:ascii="Kuenst480 BT" w:hAnsi="Kuenst480 BT"/>
          <w:color w:val="auto"/>
          <w:u w:val="none"/>
          <w:lang w:val="en-GB"/>
        </w:rPr>
        <w:t>Heidelberg</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Institute</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for</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International</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Conflict</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Research-Hllk.</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(2007,</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2010).</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Crisis-</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wars</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–coup</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d’état-negotiations-mediations-peace</w:t>
      </w:r>
      <w:r w:rsidR="0012596F" w:rsidRPr="006C3672">
        <w:rPr>
          <w:rStyle w:val="Hyperlink"/>
          <w:rFonts w:ascii="Kuenst480 BT" w:hAnsi="Kuenst480 BT"/>
          <w:color w:val="auto"/>
          <w:u w:val="none"/>
          <w:lang w:val="en-GB"/>
        </w:rPr>
        <w:t xml:space="preserve"> </w:t>
      </w:r>
      <w:r w:rsidRPr="006C3672">
        <w:rPr>
          <w:rStyle w:val="Hyperlink"/>
          <w:rFonts w:ascii="Kuenst480 BT" w:hAnsi="Kuenst480 BT"/>
          <w:color w:val="auto"/>
          <w:u w:val="none"/>
          <w:lang w:val="en-GB"/>
        </w:rPr>
        <w:t>settlements.</w:t>
      </w:r>
      <w:r w:rsidR="0012596F" w:rsidRPr="006C3672">
        <w:rPr>
          <w:rStyle w:val="Hyperlink"/>
          <w:rFonts w:ascii="Kuenst480 BT" w:hAnsi="Kuenst480 BT"/>
          <w:color w:val="auto"/>
          <w:u w:val="none"/>
          <w:lang w:val="en-GB"/>
        </w:rPr>
        <w:t xml:space="preserve"> </w:t>
      </w:r>
    </w:p>
    <w:p w14:paraId="3B1F39C4"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Irobi,</w:t>
      </w:r>
      <w:r w:rsidR="0012596F" w:rsidRPr="006C3672">
        <w:rPr>
          <w:rFonts w:ascii="Kuenst480 BT" w:hAnsi="Kuenst480 BT"/>
          <w:lang w:val="en-GB"/>
        </w:rPr>
        <w:t xml:space="preserve"> </w:t>
      </w:r>
      <w:r w:rsidRPr="006C3672">
        <w:rPr>
          <w:rFonts w:ascii="Kuenst480 BT" w:hAnsi="Kuenst480 BT"/>
          <w:lang w:val="en-GB"/>
        </w:rPr>
        <w:t>G.</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(2005).</w:t>
      </w:r>
      <w:r w:rsidR="0012596F" w:rsidRPr="006C3672">
        <w:rPr>
          <w:rFonts w:ascii="Kuenst480 BT" w:hAnsi="Kuenst480 BT"/>
          <w:lang w:val="en-GB"/>
        </w:rPr>
        <w:t xml:space="preserve"> </w:t>
      </w:r>
      <w:r w:rsidRPr="006C3672">
        <w:rPr>
          <w:rFonts w:ascii="Kuenst480 BT" w:hAnsi="Kuenst480 BT"/>
          <w:lang w:val="en-GB"/>
        </w:rPr>
        <w:t>Ethnic</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management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comparative</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South</w:t>
      </w:r>
      <w:r w:rsidR="0012596F" w:rsidRPr="006C3672">
        <w:rPr>
          <w:rFonts w:ascii="Kuenst480 BT" w:hAnsi="Kuenst480 BT"/>
          <w:lang w:val="en-GB"/>
        </w:rPr>
        <w:t xml:space="preserve"> </w:t>
      </w:r>
      <w:r w:rsidRPr="006C3672">
        <w:rPr>
          <w:rFonts w:ascii="Kuenst480 BT" w:hAnsi="Kuenst480 BT"/>
          <w:lang w:val="en-GB"/>
        </w:rPr>
        <w:t>Africa.</w:t>
      </w:r>
      <w:r w:rsidR="0012596F" w:rsidRPr="006C3672">
        <w:rPr>
          <w:rFonts w:ascii="Kuenst480 BT" w:hAnsi="Kuenst480 BT"/>
          <w:lang w:val="en-GB"/>
        </w:rPr>
        <w:t xml:space="preserve"> </w:t>
      </w:r>
      <w:r w:rsidRPr="006C3672">
        <w:rPr>
          <w:rStyle w:val="Emphasis"/>
          <w:rFonts w:ascii="Kuenst480 BT" w:hAnsi="Kuenst480 BT"/>
          <w:color w:val="000000"/>
          <w:lang w:val="en-GB"/>
        </w:rPr>
        <w:t>In</w:t>
      </w:r>
      <w:r w:rsidR="0012596F" w:rsidRPr="006C3672">
        <w:rPr>
          <w:rFonts w:ascii="Kuenst480 BT" w:hAnsi="Kuenst480 BT"/>
          <w:color w:val="000000"/>
          <w:lang w:val="en-GB"/>
        </w:rPr>
        <w:t xml:space="preserve"> </w:t>
      </w:r>
      <w:r w:rsidRPr="006C3672">
        <w:rPr>
          <w:rFonts w:ascii="Kuenst480 BT" w:hAnsi="Kuenst480 BT"/>
          <w:color w:val="000000"/>
          <w:lang w:val="en-GB"/>
        </w:rPr>
        <w:t>G.</w:t>
      </w:r>
      <w:r w:rsidR="0012596F" w:rsidRPr="006C3672">
        <w:rPr>
          <w:rFonts w:ascii="Kuenst480 BT" w:hAnsi="Kuenst480 BT"/>
          <w:color w:val="000000"/>
          <w:lang w:val="en-GB"/>
        </w:rPr>
        <w:t xml:space="preserve"> </w:t>
      </w:r>
      <w:r w:rsidRPr="006C3672">
        <w:rPr>
          <w:rFonts w:ascii="Kuenst480 BT" w:hAnsi="Kuenst480 BT"/>
          <w:color w:val="000000"/>
          <w:lang w:val="en-GB"/>
        </w:rPr>
        <w:t>Burgess</w:t>
      </w:r>
      <w:r w:rsidR="0012596F" w:rsidRPr="006C3672">
        <w:rPr>
          <w:rFonts w:ascii="Kuenst480 BT" w:hAnsi="Kuenst480 BT"/>
          <w:color w:val="000000"/>
          <w:lang w:val="en-GB"/>
        </w:rPr>
        <w:t xml:space="preserve"> </w:t>
      </w:r>
      <w:r w:rsidRPr="006C3672">
        <w:rPr>
          <w:rFonts w:ascii="Kuenst480 BT" w:hAnsi="Kuenst480 BT"/>
          <w:color w:val="000000"/>
          <w:lang w:val="en-GB"/>
        </w:rPr>
        <w:t>&amp;</w:t>
      </w:r>
      <w:r w:rsidR="0012596F" w:rsidRPr="006C3672">
        <w:rPr>
          <w:rFonts w:ascii="Kuenst480 BT" w:hAnsi="Kuenst480 BT"/>
          <w:color w:val="000000"/>
          <w:lang w:val="en-GB"/>
        </w:rPr>
        <w:t xml:space="preserve"> </w:t>
      </w:r>
      <w:r w:rsidRPr="006C3672">
        <w:rPr>
          <w:rFonts w:ascii="Kuenst480 BT" w:hAnsi="Kuenst480 BT"/>
          <w:color w:val="000000"/>
          <w:lang w:val="en-GB"/>
        </w:rPr>
        <w:t>H.</w:t>
      </w:r>
      <w:r w:rsidR="0012596F" w:rsidRPr="006C3672">
        <w:rPr>
          <w:rFonts w:ascii="Kuenst480 BT" w:hAnsi="Kuenst480 BT"/>
          <w:color w:val="000000"/>
          <w:lang w:val="en-GB"/>
        </w:rPr>
        <w:t xml:space="preserve"> </w:t>
      </w:r>
      <w:r w:rsidRPr="006C3672">
        <w:rPr>
          <w:rFonts w:ascii="Kuenst480 BT" w:hAnsi="Kuenst480 BT"/>
          <w:color w:val="000000"/>
          <w:lang w:val="en-GB"/>
        </w:rPr>
        <w:t>Burgess,</w:t>
      </w:r>
      <w:r w:rsidR="0012596F" w:rsidRPr="006C3672">
        <w:rPr>
          <w:rFonts w:ascii="Kuenst480 BT" w:hAnsi="Kuenst480 BT"/>
          <w:color w:val="000000"/>
          <w:lang w:val="en-GB"/>
        </w:rPr>
        <w:t xml:space="preserve"> </w:t>
      </w:r>
      <w:r w:rsidRPr="006C3672">
        <w:rPr>
          <w:rFonts w:ascii="Kuenst480 BT" w:hAnsi="Kuenst480 BT"/>
          <w:color w:val="000000"/>
          <w:lang w:val="en-GB"/>
        </w:rPr>
        <w:t>(Eds.),</w:t>
      </w:r>
      <w:r w:rsidR="0012596F" w:rsidRPr="006C3672">
        <w:rPr>
          <w:rStyle w:val="Emphasis"/>
          <w:rFonts w:ascii="Kuenst480 BT" w:hAnsi="Kuenst480 BT"/>
          <w:color w:val="000000"/>
          <w:lang w:val="en-GB"/>
        </w:rPr>
        <w:t xml:space="preserve"> </w:t>
      </w:r>
      <w:r w:rsidRPr="006C3672">
        <w:rPr>
          <w:rStyle w:val="Emphasis"/>
          <w:rFonts w:ascii="Kuenst480 BT" w:hAnsi="Kuenst480 BT"/>
          <w:color w:val="000000"/>
          <w:lang w:val="en-GB"/>
        </w:rPr>
        <w:t>Beyond</w:t>
      </w:r>
      <w:r w:rsidR="0012596F" w:rsidRPr="006C3672">
        <w:rPr>
          <w:rStyle w:val="Emphasis"/>
          <w:rFonts w:ascii="Kuenst480 BT" w:hAnsi="Kuenst480 BT"/>
          <w:color w:val="000000"/>
          <w:lang w:val="en-GB"/>
        </w:rPr>
        <w:t xml:space="preserve"> </w:t>
      </w:r>
      <w:r w:rsidRPr="006C3672">
        <w:rPr>
          <w:rStyle w:val="Emphasis"/>
          <w:rFonts w:ascii="Kuenst480 BT" w:hAnsi="Kuenst480 BT"/>
          <w:color w:val="000000"/>
          <w:lang w:val="en-GB"/>
        </w:rPr>
        <w:t>Intractability.</w:t>
      </w:r>
      <w:r w:rsidR="0012596F" w:rsidRPr="006C3672">
        <w:rPr>
          <w:rFonts w:ascii="Kuenst480 BT" w:hAnsi="Kuenst480 BT"/>
          <w:color w:val="000000"/>
          <w:lang w:val="en-GB"/>
        </w:rPr>
        <w:t xml:space="preserve"> </w:t>
      </w:r>
      <w:r w:rsidRPr="006C3672">
        <w:rPr>
          <w:rFonts w:ascii="Kuenst480 BT" w:hAnsi="Kuenst480 BT"/>
          <w:color w:val="000000"/>
          <w:lang w:val="en-GB"/>
        </w:rPr>
        <w:t>Conflict</w:t>
      </w:r>
      <w:r w:rsidR="0012596F" w:rsidRPr="006C3672">
        <w:rPr>
          <w:rFonts w:ascii="Kuenst480 BT" w:hAnsi="Kuenst480 BT"/>
          <w:color w:val="000000"/>
          <w:lang w:val="en-GB"/>
        </w:rPr>
        <w:t xml:space="preserve"> </w:t>
      </w:r>
      <w:r w:rsidRPr="006C3672">
        <w:rPr>
          <w:rFonts w:ascii="Kuenst480 BT" w:hAnsi="Kuenst480 BT"/>
          <w:color w:val="000000"/>
          <w:lang w:val="en-GB"/>
        </w:rPr>
        <w:t>Research</w:t>
      </w:r>
      <w:r w:rsidR="0012596F" w:rsidRPr="006C3672">
        <w:rPr>
          <w:rFonts w:ascii="Kuenst480 BT" w:hAnsi="Kuenst480 BT"/>
          <w:color w:val="000000"/>
          <w:lang w:val="en-GB"/>
        </w:rPr>
        <w:t xml:space="preserve"> </w:t>
      </w:r>
      <w:r w:rsidRPr="006C3672">
        <w:rPr>
          <w:rFonts w:ascii="Kuenst480 BT" w:hAnsi="Kuenst480 BT"/>
          <w:color w:val="000000"/>
          <w:lang w:val="en-GB"/>
        </w:rPr>
        <w:t>Consortium,</w:t>
      </w:r>
      <w:r w:rsidR="0012596F" w:rsidRPr="006C3672">
        <w:rPr>
          <w:rFonts w:ascii="Kuenst480 BT" w:hAnsi="Kuenst480 BT"/>
          <w:color w:val="000000"/>
          <w:lang w:val="en-GB"/>
        </w:rPr>
        <w:t xml:space="preserve"> </w:t>
      </w:r>
      <w:r w:rsidRPr="006C3672">
        <w:rPr>
          <w:rFonts w:ascii="Kuenst480 BT" w:hAnsi="Kuenst480 BT"/>
          <w:lang w:val="en-GB"/>
        </w:rPr>
        <w:t>Boulder:</w:t>
      </w:r>
      <w:r w:rsidR="0012596F" w:rsidRPr="006C3672">
        <w:rPr>
          <w:rFonts w:ascii="Kuenst480 BT" w:hAnsi="Kuenst480 BT"/>
          <w:color w:val="000000"/>
          <w:lang w:val="en-GB"/>
        </w:rPr>
        <w:t xml:space="preserve"> </w:t>
      </w:r>
      <w:r w:rsidRPr="006C3672">
        <w:rPr>
          <w:rFonts w:ascii="Kuenst480 BT" w:hAnsi="Kuenst480 BT"/>
          <w:color w:val="000000"/>
          <w:lang w:val="en-GB"/>
        </w:rPr>
        <w:t>University</w:t>
      </w:r>
      <w:r w:rsidR="0012596F" w:rsidRPr="006C3672">
        <w:rPr>
          <w:rFonts w:ascii="Kuenst480 BT" w:hAnsi="Kuenst480 BT"/>
          <w:color w:val="000000"/>
          <w:lang w:val="en-GB"/>
        </w:rPr>
        <w:t xml:space="preserve"> </w:t>
      </w:r>
      <w:r w:rsidRPr="006C3672">
        <w:rPr>
          <w:rFonts w:ascii="Kuenst480 BT" w:hAnsi="Kuenst480 BT"/>
          <w:color w:val="000000"/>
          <w:lang w:val="en-GB"/>
        </w:rPr>
        <w:t>of</w:t>
      </w:r>
      <w:r w:rsidR="0012596F" w:rsidRPr="006C3672">
        <w:rPr>
          <w:rFonts w:ascii="Kuenst480 BT" w:hAnsi="Kuenst480 BT"/>
          <w:color w:val="000000"/>
          <w:lang w:val="en-GB"/>
        </w:rPr>
        <w:t xml:space="preserve"> </w:t>
      </w:r>
      <w:r w:rsidRPr="006C3672">
        <w:rPr>
          <w:rFonts w:ascii="Kuenst480 BT" w:hAnsi="Kuenst480 BT"/>
          <w:color w:val="000000"/>
          <w:lang w:val="en-GB"/>
        </w:rPr>
        <w:t>Colorado,</w:t>
      </w:r>
      <w:r w:rsidR="0012596F" w:rsidRPr="006C3672">
        <w:rPr>
          <w:rFonts w:ascii="Kuenst480 BT" w:hAnsi="Kuenst480 BT"/>
          <w:color w:val="000000"/>
          <w:lang w:val="en-GB"/>
        </w:rPr>
        <w:t xml:space="preserve"> </w:t>
      </w:r>
      <w:r w:rsidRPr="006C3672">
        <w:rPr>
          <w:rFonts w:ascii="Kuenst480 BT" w:hAnsi="Kuenst480 BT"/>
          <w:color w:val="000000"/>
          <w:lang w:val="en-GB"/>
        </w:rPr>
        <w:t>USA.</w:t>
      </w:r>
      <w:r w:rsidR="0012596F" w:rsidRPr="006C3672">
        <w:rPr>
          <w:rFonts w:ascii="Kuenst480 BT" w:hAnsi="Kuenst480 BT"/>
          <w:color w:val="000000"/>
          <w:lang w:val="en-GB"/>
        </w:rPr>
        <w:t xml:space="preserve"> </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http://crinfo.beyondintractability.org/case_studies/nigeria_south-africa.jsp?nid=6720</w:t>
      </w:r>
    </w:p>
    <w:p w14:paraId="37F7DAC9"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Jan,</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Paracha,</w:t>
      </w:r>
      <w:r w:rsidR="0012596F" w:rsidRPr="006C3672">
        <w:rPr>
          <w:rFonts w:ascii="Kuenst480 BT" w:hAnsi="Kuenst480 BT"/>
          <w:lang w:val="en-GB"/>
        </w:rPr>
        <w:t xml:space="preserve"> </w:t>
      </w:r>
      <w:r w:rsidRPr="006C3672">
        <w:rPr>
          <w:rFonts w:ascii="Kuenst480 BT" w:hAnsi="Kuenst480 BT"/>
          <w:lang w:val="en-GB"/>
        </w:rPr>
        <w:t>S.A.,</w:t>
      </w:r>
      <w:r w:rsidR="0012596F" w:rsidRPr="006C3672">
        <w:rPr>
          <w:rFonts w:ascii="Kuenst480 BT" w:hAnsi="Kuenst480 BT"/>
          <w:lang w:val="en-GB"/>
        </w:rPr>
        <w:t xml:space="preserve"> </w:t>
      </w:r>
      <w:r w:rsidRPr="006C3672">
        <w:rPr>
          <w:rFonts w:ascii="Kuenst480 BT" w:hAnsi="Kuenst480 BT"/>
          <w:lang w:val="en-GB"/>
        </w:rPr>
        <w:t>Sultana,</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Sherazi,</w:t>
      </w:r>
      <w:r w:rsidR="0012596F" w:rsidRPr="006C3672">
        <w:rPr>
          <w:rFonts w:ascii="Kuenst480 BT" w:hAnsi="Kuenst480 BT"/>
          <w:lang w:val="en-GB"/>
        </w:rPr>
        <w:t xml:space="preserve"> </w:t>
      </w:r>
      <w:r w:rsidRPr="006C3672">
        <w:rPr>
          <w:rFonts w:ascii="Kuenst480 BT" w:hAnsi="Kuenst480 BT"/>
          <w:lang w:val="en-GB"/>
        </w:rPr>
        <w:t>A.A.</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Ali,</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(2011).</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paradigms:</w:t>
      </w:r>
      <w:r w:rsidR="0012596F" w:rsidRPr="006C3672">
        <w:rPr>
          <w:rFonts w:ascii="Kuenst480 BT" w:hAnsi="Kuenst480 BT"/>
          <w:lang w:val="en-GB"/>
        </w:rPr>
        <w:t xml:space="preserve"> </w:t>
      </w:r>
      <w:r w:rsidRPr="006C3672">
        <w:rPr>
          <w:rFonts w:ascii="Kuenst480 BT" w:hAnsi="Kuenst480 BT"/>
          <w:lang w:val="en-GB"/>
        </w:rPr>
        <w:t>Reporting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conflict-oriented</w:t>
      </w:r>
      <w:r w:rsidR="0012596F" w:rsidRPr="006C3672">
        <w:rPr>
          <w:rFonts w:ascii="Kuenst480 BT" w:hAnsi="Kuenst480 BT"/>
          <w:lang w:val="en-GB"/>
        </w:rPr>
        <w:t xml:space="preserve"> </w:t>
      </w:r>
      <w:r w:rsidRPr="006C3672">
        <w:rPr>
          <w:rFonts w:ascii="Kuenst480 BT" w:hAnsi="Kuenst480 BT"/>
          <w:lang w:val="en-GB"/>
        </w:rPr>
        <w:t>events.</w:t>
      </w:r>
      <w:r w:rsidR="0012596F" w:rsidRPr="006C3672">
        <w:rPr>
          <w:rFonts w:ascii="Kuenst480 BT" w:hAnsi="Kuenst480 BT"/>
          <w:lang w:val="en-GB"/>
        </w:rPr>
        <w:t xml:space="preserve"> </w:t>
      </w:r>
      <w:r w:rsidRPr="006C3672">
        <w:rPr>
          <w:rFonts w:ascii="Kuenst480 BT" w:hAnsi="Kuenst480 BT"/>
          <w:i/>
          <w:iCs/>
          <w:lang w:val="en-GB"/>
        </w:rPr>
        <w:t>European</w:t>
      </w:r>
      <w:r w:rsidR="0012596F" w:rsidRPr="006C3672">
        <w:rPr>
          <w:rFonts w:ascii="Kuenst480 BT" w:hAnsi="Kuenst480 BT"/>
          <w:i/>
          <w:iCs/>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Scientific</w:t>
      </w:r>
      <w:r w:rsidR="0012596F" w:rsidRPr="006C3672">
        <w:rPr>
          <w:rFonts w:ascii="Kuenst480 BT" w:hAnsi="Kuenst480 BT"/>
          <w:i/>
          <w:iCs/>
          <w:lang w:val="en-GB"/>
        </w:rPr>
        <w:t xml:space="preserve"> </w:t>
      </w:r>
      <w:r w:rsidRPr="006C3672">
        <w:rPr>
          <w:rFonts w:ascii="Kuenst480 BT" w:hAnsi="Kuenst480 BT"/>
          <w:i/>
          <w:iCs/>
          <w:lang w:val="en-GB"/>
        </w:rPr>
        <w:t>Research</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55(2),</w:t>
      </w:r>
      <w:r w:rsidR="0012596F" w:rsidRPr="006C3672">
        <w:rPr>
          <w:rFonts w:ascii="Kuenst480 BT" w:hAnsi="Kuenst480 BT"/>
          <w:lang w:val="en-GB"/>
        </w:rPr>
        <w:t xml:space="preserve"> </w:t>
      </w:r>
      <w:r w:rsidRPr="006C3672">
        <w:rPr>
          <w:rFonts w:ascii="Kuenst480 BT" w:hAnsi="Kuenst480 BT"/>
          <w:lang w:val="en-GB"/>
        </w:rPr>
        <w:t>188-195.</w:t>
      </w:r>
    </w:p>
    <w:p w14:paraId="3A912EE8"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iCs/>
          <w:color w:val="222222"/>
          <w:lang w:val="en-GB"/>
        </w:rPr>
        <w:t>Klapper</w:t>
      </w:r>
      <w:r w:rsidR="0012596F" w:rsidRPr="006C3672">
        <w:rPr>
          <w:rFonts w:ascii="Kuenst480 BT" w:hAnsi="Kuenst480 BT"/>
          <w:iCs/>
          <w:color w:val="222222"/>
          <w:lang w:val="en-GB"/>
        </w:rPr>
        <w:t xml:space="preserve"> </w:t>
      </w:r>
      <w:r w:rsidRPr="006C3672">
        <w:rPr>
          <w:rFonts w:ascii="Kuenst480 BT" w:hAnsi="Kuenst480 BT"/>
          <w:iCs/>
          <w:color w:val="222222"/>
          <w:lang w:val="en-GB"/>
        </w:rPr>
        <w:t>JT</w:t>
      </w:r>
      <w:r w:rsidR="0012596F" w:rsidRPr="006C3672">
        <w:rPr>
          <w:rFonts w:ascii="Kuenst480 BT" w:hAnsi="Kuenst480 BT"/>
          <w:iCs/>
          <w:color w:val="222222"/>
          <w:lang w:val="en-GB"/>
        </w:rPr>
        <w:t xml:space="preserve"> </w:t>
      </w:r>
      <w:r w:rsidRPr="006C3672">
        <w:rPr>
          <w:rFonts w:ascii="Kuenst480 BT" w:hAnsi="Kuenst480 BT"/>
          <w:iCs/>
          <w:color w:val="222222"/>
          <w:lang w:val="en-GB"/>
        </w:rPr>
        <w:t>(1960).</w:t>
      </w:r>
      <w:r w:rsidR="0012596F" w:rsidRPr="006C3672">
        <w:rPr>
          <w:rFonts w:ascii="Kuenst480 BT" w:hAnsi="Kuenst480 BT"/>
          <w:i/>
          <w:iCs/>
          <w:color w:val="222222"/>
          <w:lang w:val="en-GB"/>
        </w:rPr>
        <w:t xml:space="preserve"> </w:t>
      </w:r>
      <w:r w:rsidRPr="006C3672">
        <w:rPr>
          <w:rFonts w:ascii="Kuenst480 BT" w:hAnsi="Kuenst480 BT"/>
          <w:i/>
          <w:iCs/>
          <w:color w:val="222222"/>
          <w:lang w:val="en-GB"/>
        </w:rPr>
        <w:t>The</w:t>
      </w:r>
      <w:r w:rsidR="0012596F" w:rsidRPr="006C3672">
        <w:rPr>
          <w:rFonts w:ascii="Kuenst480 BT" w:hAnsi="Kuenst480 BT"/>
          <w:i/>
          <w:iCs/>
          <w:color w:val="222222"/>
          <w:lang w:val="en-GB"/>
        </w:rPr>
        <w:t xml:space="preserve"> </w:t>
      </w:r>
      <w:r w:rsidRPr="006C3672">
        <w:rPr>
          <w:rFonts w:ascii="Kuenst480 BT" w:hAnsi="Kuenst480 BT"/>
          <w:i/>
          <w:iCs/>
          <w:color w:val="222222"/>
          <w:lang w:val="en-GB"/>
        </w:rPr>
        <w:t>Effects</w:t>
      </w:r>
      <w:r w:rsidR="0012596F" w:rsidRPr="006C3672">
        <w:rPr>
          <w:rFonts w:ascii="Kuenst480 BT" w:hAnsi="Kuenst480 BT"/>
          <w:i/>
          <w:iCs/>
          <w:color w:val="222222"/>
          <w:lang w:val="en-GB"/>
        </w:rPr>
        <w:t xml:space="preserve"> </w:t>
      </w:r>
      <w:r w:rsidRPr="006C3672">
        <w:rPr>
          <w:rFonts w:ascii="Kuenst480 BT" w:hAnsi="Kuenst480 BT"/>
          <w:i/>
          <w:iCs/>
          <w:color w:val="222222"/>
          <w:lang w:val="en-GB"/>
        </w:rPr>
        <w:t>of</w:t>
      </w:r>
      <w:r w:rsidR="0012596F" w:rsidRPr="006C3672">
        <w:rPr>
          <w:rFonts w:ascii="Kuenst480 BT" w:hAnsi="Kuenst480 BT"/>
          <w:i/>
          <w:iCs/>
          <w:color w:val="222222"/>
          <w:lang w:val="en-GB"/>
        </w:rPr>
        <w:t xml:space="preserve"> </w:t>
      </w:r>
      <w:r w:rsidRPr="006C3672">
        <w:rPr>
          <w:rFonts w:ascii="Kuenst480 BT" w:hAnsi="Kuenst480 BT"/>
          <w:i/>
          <w:iCs/>
          <w:color w:val="222222"/>
          <w:lang w:val="en-GB"/>
        </w:rPr>
        <w:t>Mass</w:t>
      </w:r>
      <w:r w:rsidR="0012596F" w:rsidRPr="006C3672">
        <w:rPr>
          <w:rFonts w:ascii="Kuenst480 BT" w:hAnsi="Kuenst480 BT"/>
          <w:i/>
          <w:iCs/>
          <w:color w:val="222222"/>
          <w:lang w:val="en-GB"/>
        </w:rPr>
        <w:t xml:space="preserve"> </w:t>
      </w:r>
      <w:r w:rsidRPr="006C3672">
        <w:rPr>
          <w:rFonts w:ascii="Kuenst480 BT" w:hAnsi="Kuenst480 BT"/>
          <w:i/>
          <w:iCs/>
          <w:color w:val="222222"/>
          <w:lang w:val="en-GB"/>
        </w:rPr>
        <w:t>Communication.</w:t>
      </w:r>
      <w:r w:rsidR="0012596F" w:rsidRPr="006C3672">
        <w:rPr>
          <w:rFonts w:ascii="Kuenst480 BT" w:hAnsi="Kuenst480 BT"/>
          <w:i/>
          <w:iCs/>
          <w:color w:val="222222"/>
          <w:lang w:val="en-GB"/>
        </w:rPr>
        <w:t xml:space="preserve"> </w:t>
      </w:r>
      <w:r w:rsidRPr="006C3672">
        <w:rPr>
          <w:rFonts w:ascii="Kuenst480 BT" w:hAnsi="Kuenst480 BT"/>
          <w:iCs/>
          <w:color w:val="222222"/>
          <w:lang w:val="en-GB"/>
        </w:rPr>
        <w:t>Glencoe,</w:t>
      </w:r>
      <w:r w:rsidR="0012596F" w:rsidRPr="006C3672">
        <w:rPr>
          <w:rFonts w:ascii="Kuenst480 BT" w:hAnsi="Kuenst480 BT"/>
          <w:iCs/>
          <w:color w:val="222222"/>
          <w:lang w:val="en-GB"/>
        </w:rPr>
        <w:t xml:space="preserve"> </w:t>
      </w:r>
      <w:r w:rsidRPr="006C3672">
        <w:rPr>
          <w:rFonts w:ascii="Kuenst480 BT" w:hAnsi="Kuenst480 BT"/>
          <w:iCs/>
          <w:color w:val="222222"/>
          <w:lang w:val="en-GB"/>
        </w:rPr>
        <w:t>IL:</w:t>
      </w:r>
      <w:r w:rsidR="0012596F" w:rsidRPr="006C3672">
        <w:rPr>
          <w:rFonts w:ascii="Kuenst480 BT" w:hAnsi="Kuenst480 BT"/>
          <w:iCs/>
          <w:color w:val="222222"/>
          <w:lang w:val="en-GB"/>
        </w:rPr>
        <w:t xml:space="preserve"> </w:t>
      </w:r>
      <w:r w:rsidRPr="006C3672">
        <w:rPr>
          <w:rFonts w:ascii="Kuenst480 BT" w:hAnsi="Kuenst480 BT"/>
          <w:iCs/>
          <w:color w:val="222222"/>
          <w:lang w:val="en-GB"/>
        </w:rPr>
        <w:t>Free</w:t>
      </w:r>
      <w:r w:rsidR="0012596F" w:rsidRPr="006C3672">
        <w:rPr>
          <w:rFonts w:ascii="Kuenst480 BT" w:hAnsi="Kuenst480 BT"/>
          <w:iCs/>
          <w:color w:val="222222"/>
          <w:lang w:val="en-GB"/>
        </w:rPr>
        <w:t xml:space="preserve"> </w:t>
      </w:r>
      <w:r w:rsidRPr="006C3672">
        <w:rPr>
          <w:rFonts w:ascii="Kuenst480 BT" w:hAnsi="Kuenst480 BT"/>
          <w:iCs/>
          <w:color w:val="222222"/>
          <w:lang w:val="en-GB"/>
        </w:rPr>
        <w:t>Press</w:t>
      </w:r>
    </w:p>
    <w:p w14:paraId="6EC1449C"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Klien,</w:t>
      </w:r>
      <w:r w:rsidR="0012596F" w:rsidRPr="006C3672">
        <w:rPr>
          <w:rFonts w:ascii="Kuenst480 BT" w:hAnsi="Kuenst480 BT"/>
          <w:lang w:val="en-GB"/>
        </w:rPr>
        <w:t xml:space="preserve"> </w:t>
      </w:r>
      <w:r w:rsidRPr="006C3672">
        <w:rPr>
          <w:rFonts w:ascii="Kuenst480 BT" w:hAnsi="Kuenst480 BT"/>
          <w:lang w:val="en-GB"/>
        </w:rPr>
        <w:t>A.G.,</w:t>
      </w:r>
      <w:r w:rsidR="0012596F" w:rsidRPr="006C3672">
        <w:rPr>
          <w:rFonts w:ascii="Kuenst480 BT" w:hAnsi="Kuenst480 BT"/>
          <w:lang w:val="en-GB"/>
        </w:rPr>
        <w:t xml:space="preserve"> </w:t>
      </w:r>
      <w:r w:rsidRPr="006C3672">
        <w:rPr>
          <w:rFonts w:ascii="Kuenst480 BT" w:hAnsi="Kuenst480 BT"/>
          <w:lang w:val="en-GB"/>
        </w:rPr>
        <w:t>Byerly,</w:t>
      </w:r>
      <w:r w:rsidR="0012596F" w:rsidRPr="006C3672">
        <w:rPr>
          <w:rFonts w:ascii="Kuenst480 BT" w:hAnsi="Kuenst480 BT"/>
          <w:lang w:val="en-GB"/>
        </w:rPr>
        <w:t xml:space="preserve"> </w:t>
      </w:r>
      <w:r w:rsidRPr="006C3672">
        <w:rPr>
          <w:rFonts w:ascii="Kuenst480 BT" w:hAnsi="Kuenst480 BT"/>
          <w:lang w:val="en-GB"/>
        </w:rPr>
        <w:t>C.M.</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McEachern,</w:t>
      </w:r>
      <w:r w:rsidR="0012596F" w:rsidRPr="006C3672">
        <w:rPr>
          <w:rFonts w:ascii="Kuenst480 BT" w:hAnsi="Kuenst480 BT"/>
          <w:lang w:val="en-GB"/>
        </w:rPr>
        <w:t xml:space="preserve"> </w:t>
      </w:r>
      <w:r w:rsidRPr="006C3672">
        <w:rPr>
          <w:rFonts w:ascii="Kuenst480 BT" w:hAnsi="Kuenst480 BT"/>
          <w:lang w:val="en-GB"/>
        </w:rPr>
        <w:t>T.M.</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Counter</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dissent:</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anti-war</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i/>
          <w:iCs/>
          <w:lang w:val="en-GB"/>
        </w:rPr>
        <w:t>Critical</w:t>
      </w:r>
      <w:r w:rsidR="0012596F" w:rsidRPr="006C3672">
        <w:rPr>
          <w:rFonts w:ascii="Kuenst480 BT" w:hAnsi="Kuenst480 BT"/>
          <w:i/>
          <w:iCs/>
          <w:lang w:val="en-GB"/>
        </w:rPr>
        <w:t xml:space="preserve"> </w:t>
      </w:r>
      <w:r w:rsidRPr="006C3672">
        <w:rPr>
          <w:rFonts w:ascii="Kuenst480 BT" w:hAnsi="Kuenst480 BT"/>
          <w:i/>
          <w:iCs/>
          <w:lang w:val="en-GB"/>
        </w:rPr>
        <w:t>Studies</w:t>
      </w:r>
      <w:r w:rsidR="0012596F" w:rsidRPr="006C3672">
        <w:rPr>
          <w:rFonts w:ascii="Kuenst480 BT" w:hAnsi="Kuenst480 BT"/>
          <w:i/>
          <w:iCs/>
          <w:lang w:val="en-GB"/>
        </w:rPr>
        <w:t xml:space="preserve"> </w:t>
      </w:r>
      <w:r w:rsidRPr="006C3672">
        <w:rPr>
          <w:rFonts w:ascii="Kuenst480 BT" w:hAnsi="Kuenst480 BT"/>
          <w:i/>
          <w:iCs/>
          <w:lang w:val="en-GB"/>
        </w:rPr>
        <w:t>in</w:t>
      </w:r>
      <w:r w:rsidR="0012596F" w:rsidRPr="006C3672">
        <w:rPr>
          <w:rFonts w:ascii="Kuenst480 BT" w:hAnsi="Kuenst480 BT"/>
          <w:i/>
          <w:iCs/>
          <w:lang w:val="en-GB"/>
        </w:rPr>
        <w:t xml:space="preserve"> </w:t>
      </w:r>
      <w:r w:rsidRPr="006C3672">
        <w:rPr>
          <w:rFonts w:ascii="Kuenst480 BT" w:hAnsi="Kuenst480 BT"/>
          <w:i/>
          <w:iCs/>
          <w:lang w:val="en-GB"/>
        </w:rPr>
        <w:t>Media</w:t>
      </w:r>
      <w:r w:rsidR="0012596F" w:rsidRPr="006C3672">
        <w:rPr>
          <w:rFonts w:ascii="Kuenst480 BT" w:hAnsi="Kuenst480 BT"/>
          <w:i/>
          <w:iCs/>
          <w:lang w:val="en-GB"/>
        </w:rPr>
        <w:t xml:space="preserve"> </w:t>
      </w:r>
      <w:r w:rsidRPr="006C3672">
        <w:rPr>
          <w:rFonts w:ascii="Kuenst480 BT" w:hAnsi="Kuenst480 BT"/>
          <w:i/>
          <w:iCs/>
          <w:lang w:val="en-GB"/>
        </w:rPr>
        <w:t>Communication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24(6),</w:t>
      </w:r>
      <w:r w:rsidR="0012596F" w:rsidRPr="006C3672">
        <w:rPr>
          <w:rFonts w:ascii="Kuenst480 BT" w:hAnsi="Kuenst480 BT"/>
          <w:lang w:val="en-GB"/>
        </w:rPr>
        <w:t xml:space="preserve"> </w:t>
      </w:r>
      <w:r w:rsidRPr="006C3672">
        <w:rPr>
          <w:rFonts w:ascii="Kuenst480 BT" w:hAnsi="Kuenst480 BT"/>
          <w:lang w:val="en-GB"/>
        </w:rPr>
        <w:t>331-350.</w:t>
      </w:r>
    </w:p>
    <w:p w14:paraId="0771F5B5"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Kaufman,</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Elliott,</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Shumeli,</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(2003).</w:t>
      </w:r>
      <w:r w:rsidR="0012596F" w:rsidRPr="006C3672">
        <w:rPr>
          <w:rFonts w:ascii="Kuenst480 BT" w:hAnsi="Kuenst480 BT"/>
          <w:lang w:val="en-GB"/>
        </w:rPr>
        <w:t xml:space="preserve"> </w:t>
      </w:r>
      <w:r w:rsidRPr="006C3672">
        <w:rPr>
          <w:rFonts w:ascii="Kuenst480 BT" w:hAnsi="Kuenst480 BT"/>
          <w:lang w:val="en-GB"/>
        </w:rPr>
        <w:t>Frames,</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reframing.</w:t>
      </w:r>
      <w:r w:rsidR="0012596F" w:rsidRPr="006C3672">
        <w:rPr>
          <w:rFonts w:ascii="Kuenst480 BT" w:hAnsi="Kuenst480 BT"/>
          <w:lang w:val="en-GB"/>
        </w:rPr>
        <w:t xml:space="preserve"> </w:t>
      </w:r>
      <w:r w:rsidRPr="006C3672">
        <w:rPr>
          <w:rFonts w:ascii="Kuenst480 BT" w:hAnsi="Kuenst480 BT"/>
          <w:lang w:val="en-GB"/>
        </w:rPr>
        <w:t>Guy</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Heidi</w:t>
      </w:r>
      <w:r w:rsidR="0012596F" w:rsidRPr="006C3672">
        <w:rPr>
          <w:rFonts w:ascii="Kuenst480 BT" w:hAnsi="Kuenst480 BT"/>
          <w:lang w:val="en-GB"/>
        </w:rPr>
        <w:t xml:space="preserve"> </w:t>
      </w:r>
      <w:r w:rsidRPr="006C3672">
        <w:rPr>
          <w:rFonts w:ascii="Kuenst480 BT" w:hAnsi="Kuenst480 BT"/>
          <w:lang w:val="en-GB"/>
        </w:rPr>
        <w:t>Burgess.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Consortium,</w:t>
      </w:r>
      <w:r w:rsidR="0012596F" w:rsidRPr="006C3672">
        <w:rPr>
          <w:rFonts w:ascii="Kuenst480 BT" w:hAnsi="Kuenst480 BT"/>
          <w:lang w:val="en-GB"/>
        </w:rPr>
        <w:t xml:space="preserve"> </w:t>
      </w:r>
      <w:r w:rsidRPr="006C3672">
        <w:rPr>
          <w:rFonts w:ascii="Kuenst480 BT" w:hAnsi="Kuenst480 BT"/>
          <w:lang w:val="en-GB"/>
        </w:rPr>
        <w:t>Boulder:</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Colorado.</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http://www.beyondintractability.org/essay/framing/&gt;.</w:t>
      </w:r>
    </w:p>
    <w:p w14:paraId="39EBDCEC"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Megwa,</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Agenda</w:t>
      </w:r>
      <w:r w:rsidR="0012596F" w:rsidRPr="006C3672">
        <w:rPr>
          <w:rFonts w:ascii="Kuenst480 BT" w:hAnsi="Kuenst480 BT"/>
          <w:lang w:val="en-GB"/>
        </w:rPr>
        <w:t xml:space="preserve"> </w:t>
      </w:r>
      <w:r w:rsidRPr="006C3672">
        <w:rPr>
          <w:rFonts w:ascii="Kuenst480 BT" w:hAnsi="Kuenst480 BT"/>
          <w:lang w:val="en-GB"/>
        </w:rPr>
        <w:t>setting,</w:t>
      </w:r>
      <w:r w:rsidR="0012596F" w:rsidRPr="006C3672">
        <w:rPr>
          <w:rFonts w:ascii="Kuenst480 BT" w:hAnsi="Kuenst480 BT"/>
          <w:lang w:val="en-GB"/>
        </w:rPr>
        <w:t xml:space="preserve"> </w:t>
      </w:r>
      <w:r w:rsidRPr="006C3672">
        <w:rPr>
          <w:rFonts w:ascii="Kuenst480 BT" w:hAnsi="Kuenst480 BT"/>
          <w:lang w:val="en-GB"/>
        </w:rPr>
        <w:t>African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Richard,</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Onwumecili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Musa</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i/>
          <w:iCs/>
          <w:lang w:val="en-GB"/>
        </w:rPr>
        <w:t>Communication</w:t>
      </w:r>
      <w:r w:rsidR="0012596F" w:rsidRPr="006C3672">
        <w:rPr>
          <w:rFonts w:ascii="Kuenst480 BT" w:hAnsi="Kuenst480 BT"/>
          <w:i/>
          <w:iCs/>
          <w:lang w:val="en-GB"/>
        </w:rPr>
        <w:t xml:space="preserve"> </w:t>
      </w:r>
      <w:r w:rsidRPr="006C3672">
        <w:rPr>
          <w:rFonts w:ascii="Kuenst480 BT" w:hAnsi="Kuenst480 BT"/>
          <w:i/>
          <w:iCs/>
          <w:lang w:val="en-GB"/>
        </w:rPr>
        <w:t>in</w:t>
      </w:r>
      <w:r w:rsidR="0012596F" w:rsidRPr="006C3672">
        <w:rPr>
          <w:rFonts w:ascii="Kuenst480 BT" w:hAnsi="Kuenst480 BT"/>
          <w:i/>
          <w:iCs/>
          <w:lang w:val="en-GB"/>
        </w:rPr>
        <w:t xml:space="preserve"> </w:t>
      </w:r>
      <w:r w:rsidRPr="006C3672">
        <w:rPr>
          <w:rFonts w:ascii="Kuenst480 BT" w:hAnsi="Kuenst480 BT"/>
          <w:i/>
          <w:iCs/>
          <w:lang w:val="en-GB"/>
        </w:rPr>
        <w:t>an</w:t>
      </w:r>
      <w:r w:rsidR="0012596F" w:rsidRPr="006C3672">
        <w:rPr>
          <w:rFonts w:ascii="Kuenst480 BT" w:hAnsi="Kuenst480 BT"/>
          <w:i/>
          <w:iCs/>
          <w:lang w:val="en-GB"/>
        </w:rPr>
        <w:t xml:space="preserve"> </w:t>
      </w:r>
      <w:r w:rsidRPr="006C3672">
        <w:rPr>
          <w:rFonts w:ascii="Kuenst480 BT" w:hAnsi="Kuenst480 BT"/>
          <w:i/>
          <w:iCs/>
          <w:lang w:val="en-GB"/>
        </w:rPr>
        <w:t>era</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global</w:t>
      </w:r>
      <w:r w:rsidR="0012596F" w:rsidRPr="006C3672">
        <w:rPr>
          <w:rFonts w:ascii="Kuenst480 BT" w:hAnsi="Kuenst480 BT"/>
          <w:i/>
          <w:iCs/>
          <w:lang w:val="en-GB"/>
        </w:rPr>
        <w:t xml:space="preserve"> </w:t>
      </w:r>
      <w:r w:rsidRPr="006C3672">
        <w:rPr>
          <w:rFonts w:ascii="Kuenst480 BT" w:hAnsi="Kuenst480 BT"/>
          <w:i/>
          <w:iCs/>
          <w:lang w:val="en-GB"/>
        </w:rPr>
        <w:t>conflicts</w:t>
      </w:r>
      <w:r w:rsidR="0012596F" w:rsidRPr="006C3672">
        <w:rPr>
          <w:rFonts w:ascii="Kuenst480 BT" w:hAnsi="Kuenst480 BT"/>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25-48).</w:t>
      </w:r>
      <w:r w:rsidR="0012596F" w:rsidRPr="006C3672">
        <w:rPr>
          <w:rFonts w:ascii="Kuenst480 BT" w:hAnsi="Kuenst480 BT"/>
          <w:lang w:val="en-GB"/>
        </w:rPr>
        <w:t xml:space="preserve"> </w:t>
      </w:r>
      <w:r w:rsidRPr="006C3672">
        <w:rPr>
          <w:rFonts w:ascii="Kuenst480 BT" w:hAnsi="Kuenst480 BT"/>
          <w:lang w:val="en-GB"/>
        </w:rPr>
        <w:t>Lanham,</w:t>
      </w:r>
      <w:r w:rsidR="0012596F" w:rsidRPr="006C3672">
        <w:rPr>
          <w:rFonts w:ascii="Kuenst480 BT" w:hAnsi="Kuenst480 BT"/>
          <w:lang w:val="en-GB"/>
        </w:rPr>
        <w:t xml:space="preserve"> </w:t>
      </w:r>
      <w:r w:rsidRPr="006C3672">
        <w:rPr>
          <w:rFonts w:ascii="Kuenst480 BT" w:hAnsi="Kuenst480 BT"/>
          <w:lang w:val="en-GB"/>
        </w:rPr>
        <w:t>Maryland,</w:t>
      </w:r>
      <w:r w:rsidR="0012596F" w:rsidRPr="006C3672">
        <w:rPr>
          <w:rFonts w:ascii="Kuenst480 BT" w:hAnsi="Kuenst480 BT"/>
          <w:lang w:val="en-GB"/>
        </w:rPr>
        <w:t xml:space="preserve"> </w:t>
      </w:r>
      <w:r w:rsidRPr="006C3672">
        <w:rPr>
          <w:rFonts w:ascii="Kuenst480 BT" w:hAnsi="Kuenst480 BT"/>
          <w:lang w:val="en-GB"/>
        </w:rPr>
        <w:t>USA:</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America</w:t>
      </w:r>
    </w:p>
    <w:p w14:paraId="28871E1B" w14:textId="77777777" w:rsidR="00C77680" w:rsidRPr="006C3672" w:rsidRDefault="00C77680" w:rsidP="00B83071">
      <w:pPr>
        <w:autoSpaceDE/>
        <w:autoSpaceDN/>
        <w:adjustRightInd/>
        <w:spacing w:line="276" w:lineRule="auto"/>
        <w:ind w:left="720" w:hanging="720"/>
        <w:rPr>
          <w:rFonts w:ascii="Kuenst480 BT" w:hAnsi="Kuenst480 BT"/>
          <w:lang w:val="en-GB"/>
        </w:rPr>
      </w:pP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Asymmetric</w:t>
      </w:r>
      <w:r w:rsidR="0012596F" w:rsidRPr="006C3672">
        <w:rPr>
          <w:rFonts w:ascii="Kuenst480 BT" w:hAnsi="Kuenst480 BT"/>
          <w:lang w:val="en-GB"/>
        </w:rPr>
        <w:t xml:space="preserve"> </w:t>
      </w:r>
      <w:r w:rsidRPr="006C3672">
        <w:rPr>
          <w:rFonts w:ascii="Kuenst480 BT" w:hAnsi="Kuenst480 BT"/>
          <w:lang w:val="en-GB"/>
        </w:rPr>
        <w:t>struggle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hearts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minds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viewers: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actually,</w:t>
      </w:r>
      <w:r w:rsidR="0012596F" w:rsidRPr="006C3672">
        <w:rPr>
          <w:rFonts w:ascii="Kuenst480 BT" w:hAnsi="Kuenst480 BT"/>
          <w:lang w:val="en-GB"/>
        </w:rPr>
        <w:t xml:space="preserve"> </w:t>
      </w:r>
      <w:r w:rsidRPr="006C3672">
        <w:rPr>
          <w:rFonts w:ascii="Kuenst480 BT" w:hAnsi="Kuenst480 BT"/>
          <w:lang w:val="en-GB"/>
        </w:rPr>
        <w:t>trigger</w:t>
      </w:r>
      <w:r w:rsidR="0012596F" w:rsidRPr="006C3672">
        <w:rPr>
          <w:rFonts w:ascii="Kuenst480 BT" w:hAnsi="Kuenst480 BT"/>
          <w:lang w:val="en-GB"/>
        </w:rPr>
        <w:t xml:space="preserve"> </w:t>
      </w:r>
      <w:r w:rsidRPr="006C3672">
        <w:rPr>
          <w:rFonts w:ascii="Kuenst480 BT" w:hAnsi="Kuenst480 BT"/>
          <w:lang w:val="en-GB"/>
        </w:rPr>
        <w:t>sympathy</w:t>
      </w:r>
      <w:r w:rsidR="0012596F" w:rsidRPr="006C3672">
        <w:rPr>
          <w:rFonts w:ascii="Kuenst480 BT" w:hAnsi="Kuenst480 BT"/>
          <w:lang w:val="en-GB"/>
        </w:rPr>
        <w:t xml:space="preserve"> </w:t>
      </w:r>
      <w:r w:rsidRPr="006C3672">
        <w:rPr>
          <w:rFonts w:ascii="Kuenst480 BT" w:hAnsi="Kuenst480 BT"/>
          <w:lang w:val="en-GB"/>
        </w:rPr>
        <w:t>towards</w:t>
      </w:r>
      <w:r w:rsidR="0012596F" w:rsidRPr="006C3672">
        <w:rPr>
          <w:rFonts w:ascii="Kuenst480 BT" w:hAnsi="Kuenst480 BT"/>
          <w:lang w:val="en-GB"/>
        </w:rPr>
        <w:t xml:space="preserve"> </w:t>
      </w:r>
      <w:r w:rsidRPr="006C3672">
        <w:rPr>
          <w:rFonts w:ascii="Kuenst480 BT" w:hAnsi="Kuenst480 BT"/>
          <w:lang w:val="en-GB"/>
        </w:rPr>
        <w:t>terrorists?</w:t>
      </w:r>
      <w:r w:rsidR="0012596F" w:rsidRPr="006C3672">
        <w:rPr>
          <w:rFonts w:ascii="Kuenst480 BT" w:hAnsi="Kuenst480 BT"/>
          <w:lang w:val="en-GB"/>
        </w:rPr>
        <w:t xml:space="preserve"> </w:t>
      </w:r>
      <w:r w:rsidRPr="006C3672">
        <w:rPr>
          <w:rFonts w:ascii="Kuenst480 BT" w:hAnsi="Kuenst480 BT"/>
          <w:i/>
          <w:iCs/>
          <w:lang w:val="en-GB"/>
        </w:rPr>
        <w:t>Dynamics</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Asymmetric</w:t>
      </w:r>
      <w:r w:rsidR="0012596F" w:rsidRPr="006C3672">
        <w:rPr>
          <w:rFonts w:ascii="Kuenst480 BT" w:hAnsi="Kuenst480 BT"/>
          <w:i/>
          <w:iCs/>
          <w:lang w:val="en-GB"/>
        </w:rPr>
        <w:t xml:space="preserve"> </w:t>
      </w:r>
      <w:r w:rsidRPr="006C3672">
        <w:rPr>
          <w:rFonts w:ascii="Kuenst480 BT" w:hAnsi="Kuenst480 BT"/>
          <w:i/>
          <w:iCs/>
          <w:lang w:val="en-GB"/>
        </w:rPr>
        <w:t>Conflict</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3(2),</w:t>
      </w:r>
      <w:r w:rsidR="0012596F" w:rsidRPr="006C3672">
        <w:rPr>
          <w:rFonts w:ascii="Kuenst480 BT" w:hAnsi="Kuenst480 BT"/>
          <w:lang w:val="en-GB"/>
        </w:rPr>
        <w:t xml:space="preserve"> </w:t>
      </w:r>
      <w:r w:rsidRPr="006C3672">
        <w:rPr>
          <w:rFonts w:ascii="Kuenst480 BT" w:hAnsi="Kuenst480 BT"/>
          <w:lang w:val="en-GB"/>
        </w:rPr>
        <w:t>99–110.</w:t>
      </w:r>
    </w:p>
    <w:p w14:paraId="629AB983"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Moaz,</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Blondheim,</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Introduction: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asymmetric</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i/>
          <w:iCs/>
          <w:lang w:val="en-GB"/>
        </w:rPr>
        <w:t>Dynamics</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Asymmetric</w:t>
      </w:r>
      <w:r w:rsidR="0012596F" w:rsidRPr="006C3672">
        <w:rPr>
          <w:rFonts w:ascii="Kuenst480 BT" w:hAnsi="Kuenst480 BT"/>
          <w:i/>
          <w:iCs/>
          <w:lang w:val="en-GB"/>
        </w:rPr>
        <w:t xml:space="preserve"> </w:t>
      </w:r>
      <w:r w:rsidRPr="006C3672">
        <w:rPr>
          <w:rFonts w:ascii="Kuenst480 BT" w:hAnsi="Kuenst480 BT"/>
          <w:i/>
          <w:iCs/>
          <w:lang w:val="en-GB"/>
        </w:rPr>
        <w:t>Conflict</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3(2),</w:t>
      </w:r>
      <w:r w:rsidR="0012596F" w:rsidRPr="006C3672">
        <w:rPr>
          <w:rFonts w:ascii="Kuenst480 BT" w:hAnsi="Kuenst480 BT"/>
          <w:lang w:val="en-GB"/>
        </w:rPr>
        <w:t xml:space="preserve"> </w:t>
      </w:r>
      <w:r w:rsidRPr="006C3672">
        <w:rPr>
          <w:rFonts w:ascii="Kuenst480 BT" w:hAnsi="Kuenst480 BT"/>
          <w:lang w:val="en-GB"/>
        </w:rPr>
        <w:t>69-71.</w:t>
      </w:r>
    </w:p>
    <w:p w14:paraId="64CBD045"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Murshed,</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Tadjoeddin,</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Z.,</w:t>
      </w:r>
      <w:r w:rsidR="0012596F" w:rsidRPr="006C3672">
        <w:rPr>
          <w:rFonts w:ascii="Kuenst480 BT" w:hAnsi="Kuenst480 BT"/>
          <w:lang w:val="en-GB"/>
        </w:rPr>
        <w:t xml:space="preserve"> </w:t>
      </w:r>
      <w:r w:rsidRPr="006C3672">
        <w:rPr>
          <w:rFonts w:ascii="Kuenst480 BT" w:hAnsi="Kuenst480 BT"/>
          <w:lang w:val="en-GB"/>
        </w:rPr>
        <w:t>2007.</w:t>
      </w:r>
      <w:r w:rsidR="0012596F" w:rsidRPr="006C3672">
        <w:rPr>
          <w:rFonts w:ascii="Kuenst480 BT" w:hAnsi="Kuenst480 BT"/>
          <w:lang w:val="en-GB"/>
        </w:rPr>
        <w:t xml:space="preserve"> </w:t>
      </w:r>
      <w:r w:rsidRPr="006C3672">
        <w:rPr>
          <w:rFonts w:ascii="Kuenst480 BT" w:hAnsi="Kuenst480 BT"/>
          <w:lang w:val="en-GB"/>
        </w:rPr>
        <w:t>Reappraising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Greed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Grievance</w:t>
      </w:r>
      <w:r w:rsidR="0012596F" w:rsidRPr="006C3672">
        <w:rPr>
          <w:rFonts w:ascii="Kuenst480 BT" w:hAnsi="Kuenst480 BT"/>
          <w:lang w:val="en-GB"/>
        </w:rPr>
        <w:t xml:space="preserve"> </w:t>
      </w:r>
      <w:r w:rsidRPr="006C3672">
        <w:rPr>
          <w:rFonts w:ascii="Kuenst480 BT" w:hAnsi="Kuenst480 BT"/>
          <w:lang w:val="en-GB"/>
        </w:rPr>
        <w:t>Explanations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Violent</w:t>
      </w:r>
      <w:r w:rsidR="0012596F" w:rsidRPr="006C3672">
        <w:rPr>
          <w:rFonts w:ascii="Kuenst480 BT" w:hAnsi="Kuenst480 BT"/>
          <w:lang w:val="en-GB"/>
        </w:rPr>
        <w:t xml:space="preserve"> </w:t>
      </w:r>
      <w:r w:rsidRPr="006C3672">
        <w:rPr>
          <w:rFonts w:ascii="Kuenst480 BT" w:hAnsi="Kuenst480 BT"/>
          <w:lang w:val="en-GB"/>
        </w:rPr>
        <w:t>Internal</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MICROCON,</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Working</w:t>
      </w:r>
      <w:r w:rsidR="0012596F" w:rsidRPr="006C3672">
        <w:rPr>
          <w:rFonts w:ascii="Kuenst480 BT" w:hAnsi="Kuenst480 BT"/>
          <w:lang w:val="en-GB"/>
        </w:rPr>
        <w:t xml:space="preserve"> </w:t>
      </w:r>
      <w:r w:rsidRPr="006C3672">
        <w:rPr>
          <w:rFonts w:ascii="Kuenst480 BT" w:hAnsi="Kuenst480 BT"/>
          <w:lang w:val="en-GB"/>
        </w:rPr>
        <w:t>Paper</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Brighton.</w:t>
      </w:r>
      <w:r w:rsidR="0012596F" w:rsidRPr="006C3672">
        <w:rPr>
          <w:rFonts w:ascii="Kuenst480 BT" w:hAnsi="Kuenst480 BT"/>
          <w:lang w:val="en-GB"/>
        </w:rPr>
        <w:t xml:space="preserve"> </w:t>
      </w:r>
      <w:r w:rsidRPr="006C3672">
        <w:rPr>
          <w:rFonts w:ascii="Kuenst480 BT" w:hAnsi="Kuenst480 BT"/>
          <w:lang w:val="en-GB"/>
        </w:rPr>
        <w:t>http://www.microconflict.eu/publications/RWP2_MM_ZT.pdf</w:t>
      </w:r>
    </w:p>
    <w:p w14:paraId="7A01E6AB" w14:textId="77777777" w:rsidR="00C77680" w:rsidRPr="006C3672" w:rsidRDefault="00C77680" w:rsidP="00B83071">
      <w:pPr>
        <w:spacing w:line="276" w:lineRule="auto"/>
        <w:ind w:left="720" w:hanging="720"/>
        <w:rPr>
          <w:rFonts w:ascii="Kuenst480 BT" w:hAnsi="Kuenst480 BT"/>
          <w:i/>
          <w:iCs/>
          <w:lang w:val="en-GB"/>
        </w:rPr>
      </w:pPr>
      <w:r w:rsidRPr="006C3672">
        <w:rPr>
          <w:rFonts w:ascii="Kuenst480 BT" w:hAnsi="Kuenst480 BT"/>
          <w:lang w:val="en-GB"/>
        </w:rPr>
        <w:t>Musa,</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transformation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Rwanda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Bosnia.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R.T.</w:t>
      </w:r>
      <w:r w:rsidR="0012596F" w:rsidRPr="006C3672">
        <w:rPr>
          <w:rFonts w:ascii="Kuenst480 BT" w:hAnsi="Kuenst480 BT"/>
          <w:lang w:val="en-GB"/>
        </w:rPr>
        <w:t xml:space="preserve"> </w:t>
      </w:r>
      <w:r w:rsidRPr="006C3672">
        <w:rPr>
          <w:rFonts w:ascii="Kuenst480 BT" w:hAnsi="Kuenst480 BT"/>
          <w:lang w:val="en-GB"/>
        </w:rPr>
        <w:t>M’Bayo,</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Onwumechili</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Musa</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i/>
          <w:iCs/>
          <w:lang w:val="en-GB"/>
        </w:rPr>
        <w:t>Communication</w:t>
      </w:r>
      <w:r w:rsidR="0012596F" w:rsidRPr="006C3672">
        <w:rPr>
          <w:rFonts w:ascii="Kuenst480 BT" w:hAnsi="Kuenst480 BT"/>
          <w:i/>
          <w:iCs/>
          <w:lang w:val="en-GB"/>
        </w:rPr>
        <w:t xml:space="preserve"> </w:t>
      </w:r>
      <w:r w:rsidRPr="006C3672">
        <w:rPr>
          <w:rFonts w:ascii="Kuenst480 BT" w:hAnsi="Kuenst480 BT"/>
          <w:i/>
          <w:iCs/>
          <w:lang w:val="en-GB"/>
        </w:rPr>
        <w:t>in</w:t>
      </w:r>
      <w:r w:rsidR="0012596F" w:rsidRPr="006C3672">
        <w:rPr>
          <w:rFonts w:ascii="Kuenst480 BT" w:hAnsi="Kuenst480 BT"/>
          <w:i/>
          <w:iCs/>
          <w:lang w:val="en-GB"/>
        </w:rPr>
        <w:t xml:space="preserve"> </w:t>
      </w:r>
      <w:r w:rsidRPr="006C3672">
        <w:rPr>
          <w:rFonts w:ascii="Kuenst480 BT" w:hAnsi="Kuenst480 BT"/>
          <w:i/>
          <w:iCs/>
          <w:lang w:val="en-GB"/>
        </w:rPr>
        <w:t>an</w:t>
      </w:r>
      <w:r w:rsidR="0012596F" w:rsidRPr="006C3672">
        <w:rPr>
          <w:rFonts w:ascii="Kuenst480 BT" w:hAnsi="Kuenst480 BT"/>
          <w:i/>
          <w:iCs/>
          <w:lang w:val="en-GB"/>
        </w:rPr>
        <w:t xml:space="preserve"> </w:t>
      </w:r>
      <w:r w:rsidRPr="006C3672">
        <w:rPr>
          <w:rFonts w:ascii="Kuenst480 BT" w:hAnsi="Kuenst480 BT"/>
          <w:i/>
          <w:iCs/>
          <w:lang w:val="en-GB"/>
        </w:rPr>
        <w:t>era</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global</w:t>
      </w:r>
      <w:r w:rsidR="0012596F" w:rsidRPr="006C3672">
        <w:rPr>
          <w:rFonts w:ascii="Kuenst480 BT" w:hAnsi="Kuenst480 BT"/>
          <w:i/>
          <w:iCs/>
          <w:lang w:val="en-GB"/>
        </w:rPr>
        <w:t xml:space="preserve"> </w:t>
      </w:r>
      <w:r w:rsidRPr="006C3672">
        <w:rPr>
          <w:rFonts w:ascii="Kuenst480 BT" w:hAnsi="Kuenst480 BT"/>
          <w:i/>
          <w:iCs/>
          <w:lang w:val="en-GB"/>
        </w:rPr>
        <w:t>conflicts</w:t>
      </w:r>
      <w:r w:rsidR="0012596F" w:rsidRPr="006C3672">
        <w:rPr>
          <w:rFonts w:ascii="Kuenst480 BT" w:hAnsi="Kuenst480 BT"/>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49-72).</w:t>
      </w:r>
      <w:r w:rsidR="0012596F" w:rsidRPr="006C3672">
        <w:rPr>
          <w:rFonts w:ascii="Kuenst480 BT" w:hAnsi="Kuenst480 BT"/>
          <w:lang w:val="en-GB"/>
        </w:rPr>
        <w:t xml:space="preserve"> </w:t>
      </w:r>
      <w:r w:rsidRPr="006C3672">
        <w:rPr>
          <w:rFonts w:ascii="Kuenst480 BT" w:hAnsi="Kuenst480 BT"/>
          <w:lang w:val="en-GB"/>
        </w:rPr>
        <w:t>Lanham,</w:t>
      </w:r>
      <w:r w:rsidR="0012596F" w:rsidRPr="006C3672">
        <w:rPr>
          <w:rFonts w:ascii="Kuenst480 BT" w:hAnsi="Kuenst480 BT"/>
          <w:lang w:val="en-GB"/>
        </w:rPr>
        <w:t xml:space="preserve"> </w:t>
      </w:r>
      <w:r w:rsidRPr="006C3672">
        <w:rPr>
          <w:rFonts w:ascii="Kuenst480 BT" w:hAnsi="Kuenst480 BT"/>
          <w:lang w:val="en-GB"/>
        </w:rPr>
        <w:t>Maryland,</w:t>
      </w:r>
      <w:r w:rsidR="0012596F" w:rsidRPr="006C3672">
        <w:rPr>
          <w:rFonts w:ascii="Kuenst480 BT" w:hAnsi="Kuenst480 BT"/>
          <w:lang w:val="en-GB"/>
        </w:rPr>
        <w:t xml:space="preserve"> </w:t>
      </w:r>
      <w:r w:rsidRPr="006C3672">
        <w:rPr>
          <w:rFonts w:ascii="Kuenst480 BT" w:hAnsi="Kuenst480 BT"/>
          <w:lang w:val="en-GB"/>
        </w:rPr>
        <w:t>USA:</w:t>
      </w:r>
      <w:r w:rsidR="0012596F" w:rsidRPr="006C3672">
        <w:rPr>
          <w:rFonts w:ascii="Kuenst480 BT" w:hAnsi="Kuenst480 BT"/>
          <w:i/>
          <w:iCs/>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America.</w:t>
      </w:r>
    </w:p>
    <w:p w14:paraId="35FB14C6"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Payne,</w:t>
      </w:r>
      <w:r w:rsidR="0012596F" w:rsidRPr="006C3672">
        <w:rPr>
          <w:rFonts w:ascii="Kuenst480 BT" w:hAnsi="Kuenst480 BT"/>
          <w:lang w:val="en-GB"/>
        </w:rPr>
        <w:t xml:space="preserve"> </w:t>
      </w:r>
      <w:r w:rsidRPr="006C3672">
        <w:rPr>
          <w:rFonts w:ascii="Kuenst480 BT" w:hAnsi="Kuenst480 BT"/>
          <w:lang w:val="en-GB"/>
        </w:rPr>
        <w:t>K.</w:t>
      </w:r>
      <w:r w:rsidR="0012596F" w:rsidRPr="006C3672">
        <w:rPr>
          <w:rFonts w:ascii="Kuenst480 BT" w:hAnsi="Kuenst480 BT"/>
          <w:lang w:val="en-GB"/>
        </w:rPr>
        <w:t xml:space="preserve"> </w:t>
      </w:r>
      <w:r w:rsidRPr="006C3672">
        <w:rPr>
          <w:rFonts w:ascii="Kuenst480 BT" w:hAnsi="Kuenst480 BT"/>
          <w:lang w:val="en-GB"/>
        </w:rPr>
        <w:t>(2005).</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instrument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war.</w:t>
      </w:r>
      <w:r w:rsidR="0012596F" w:rsidRPr="006C3672">
        <w:rPr>
          <w:rFonts w:ascii="Kuenst480 BT" w:hAnsi="Kuenst480 BT"/>
          <w:lang w:val="en-GB"/>
        </w:rPr>
        <w:t xml:space="preserve"> </w:t>
      </w:r>
      <w:r w:rsidRPr="006C3672">
        <w:rPr>
          <w:rFonts w:ascii="Kuenst480 BT" w:hAnsi="Kuenst480 BT"/>
          <w:i/>
          <w:lang w:val="en-GB"/>
        </w:rPr>
        <w:t>Parameters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81-93</w:t>
      </w:r>
    </w:p>
    <w:p w14:paraId="7C58C3EC"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Powers,</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H.</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i/>
          <w:iCs/>
          <w:lang w:val="en-GB"/>
        </w:rPr>
        <w:t>Making</w:t>
      </w:r>
      <w:r w:rsidR="0012596F" w:rsidRPr="006C3672">
        <w:rPr>
          <w:rFonts w:ascii="Kuenst480 BT" w:hAnsi="Kuenst480 BT"/>
          <w:i/>
          <w:iCs/>
          <w:lang w:val="en-GB"/>
        </w:rPr>
        <w:t xml:space="preserve"> </w:t>
      </w:r>
      <w:r w:rsidRPr="006C3672">
        <w:rPr>
          <w:rFonts w:ascii="Kuenst480 BT" w:hAnsi="Kuenst480 BT"/>
          <w:i/>
          <w:iCs/>
          <w:lang w:val="en-GB"/>
        </w:rPr>
        <w:t>Sense</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Social</w:t>
      </w:r>
      <w:r w:rsidR="0012596F" w:rsidRPr="006C3672">
        <w:rPr>
          <w:rFonts w:ascii="Kuenst480 BT" w:hAnsi="Kuenst480 BT"/>
          <w:i/>
          <w:iCs/>
          <w:lang w:val="en-GB"/>
        </w:rPr>
        <w:t xml:space="preserve"> </w:t>
      </w:r>
      <w:r w:rsidRPr="006C3672">
        <w:rPr>
          <w:rFonts w:ascii="Kuenst480 BT" w:hAnsi="Kuenst480 BT"/>
          <w:i/>
          <w:iCs/>
          <w:lang w:val="en-GB"/>
        </w:rPr>
        <w:t>Theory</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United</w:t>
      </w:r>
      <w:r w:rsidR="0012596F" w:rsidRPr="006C3672">
        <w:rPr>
          <w:rFonts w:ascii="Kuenst480 BT" w:hAnsi="Kuenst480 BT"/>
          <w:lang w:val="en-GB"/>
        </w:rPr>
        <w:t xml:space="preserve"> </w:t>
      </w:r>
      <w:r w:rsidRPr="006C3672">
        <w:rPr>
          <w:rFonts w:ascii="Kuenst480 BT" w:hAnsi="Kuenst480 BT"/>
          <w:lang w:val="en-GB"/>
        </w:rPr>
        <w:t>Kingdom:</w:t>
      </w:r>
      <w:r w:rsidR="0012596F" w:rsidRPr="006C3672">
        <w:rPr>
          <w:rFonts w:ascii="Kuenst480 BT" w:hAnsi="Kuenst480 BT"/>
          <w:lang w:val="en-GB"/>
        </w:rPr>
        <w:t xml:space="preserve"> </w:t>
      </w:r>
      <w:r w:rsidRPr="006C3672">
        <w:rPr>
          <w:rFonts w:ascii="Kuenst480 BT" w:hAnsi="Kuenst480 BT"/>
          <w:lang w:val="en-GB"/>
        </w:rPr>
        <w:t>Roman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Littlefield</w:t>
      </w:r>
      <w:r w:rsidR="0012596F" w:rsidRPr="006C3672">
        <w:rPr>
          <w:rFonts w:ascii="Kuenst480 BT" w:hAnsi="Kuenst480 BT"/>
          <w:lang w:val="en-GB"/>
        </w:rPr>
        <w:t xml:space="preserve"> </w:t>
      </w:r>
      <w:r w:rsidRPr="006C3672">
        <w:rPr>
          <w:rFonts w:ascii="Kuenst480 BT" w:hAnsi="Kuenst480 BT"/>
          <w:lang w:val="en-GB"/>
        </w:rPr>
        <w:t>Publishers,</w:t>
      </w:r>
      <w:r w:rsidR="0012596F" w:rsidRPr="006C3672">
        <w:rPr>
          <w:rFonts w:ascii="Kuenst480 BT" w:hAnsi="Kuenst480 BT"/>
          <w:lang w:val="en-GB"/>
        </w:rPr>
        <w:t xml:space="preserve"> </w:t>
      </w:r>
      <w:r w:rsidRPr="006C3672">
        <w:rPr>
          <w:rFonts w:ascii="Kuenst480 BT" w:hAnsi="Kuenst480 BT"/>
          <w:lang w:val="en-GB"/>
        </w:rPr>
        <w:t>Inc.</w:t>
      </w:r>
    </w:p>
    <w:p w14:paraId="74612653" w14:textId="77777777" w:rsidR="00C77680" w:rsidRPr="0035669E" w:rsidRDefault="00C77680" w:rsidP="00B83071">
      <w:pPr>
        <w:pStyle w:val="Heading1"/>
        <w:spacing w:line="276" w:lineRule="auto"/>
        <w:ind w:left="720" w:hanging="720"/>
        <w:rPr>
          <w:rFonts w:ascii="Kuenst480 BT" w:hAnsi="Kuenst480 BT"/>
          <w:b w:val="0"/>
          <w:bCs/>
          <w:szCs w:val="24"/>
          <w:u w:val="none"/>
          <w:lang w:val="en-GB"/>
        </w:rPr>
      </w:pPr>
      <w:bookmarkStart w:id="32" w:name="_Toc501002374"/>
      <w:r w:rsidRPr="0035669E">
        <w:rPr>
          <w:rFonts w:ascii="Kuenst480 BT" w:hAnsi="Kuenst480 BT"/>
          <w:b w:val="0"/>
          <w:szCs w:val="24"/>
          <w:u w:val="none"/>
          <w:lang w:val="en-GB"/>
        </w:rPr>
        <w:t>Reuben,</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R.C.</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(2009).</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Media</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and</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conflict</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theory:</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an</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interdisciplinary</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overview:</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The</w:t>
      </w:r>
      <w:r w:rsidR="0012596F" w:rsidRPr="0035669E">
        <w:rPr>
          <w:rFonts w:ascii="Kuenst480 BT" w:hAnsi="Kuenst480 BT"/>
          <w:b w:val="0"/>
          <w:bCs/>
          <w:caps/>
          <w:szCs w:val="24"/>
          <w:u w:val="none"/>
          <w:lang w:val="en-GB"/>
        </w:rPr>
        <w:t xml:space="preserve"> </w:t>
      </w:r>
      <w:r w:rsidRPr="0035669E">
        <w:rPr>
          <w:rFonts w:ascii="Kuenst480 BT" w:hAnsi="Kuenst480 BT"/>
          <w:b w:val="0"/>
          <w:szCs w:val="24"/>
          <w:u w:val="none"/>
          <w:lang w:val="en-GB"/>
        </w:rPr>
        <w:t>Impact</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of</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news</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coverage</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on</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conflict:</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toward</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greater</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understanding.</w:t>
      </w:r>
      <w:r w:rsidR="0012596F" w:rsidRPr="0035669E">
        <w:rPr>
          <w:rFonts w:ascii="Kuenst480 BT" w:hAnsi="Kuenst480 BT"/>
          <w:b w:val="0"/>
          <w:szCs w:val="24"/>
          <w:u w:val="none"/>
          <w:lang w:val="en-GB"/>
        </w:rPr>
        <w:t xml:space="preserve"> </w:t>
      </w:r>
      <w:r w:rsidRPr="0035669E">
        <w:rPr>
          <w:rFonts w:ascii="Kuenst480 BT" w:hAnsi="Kuenst480 BT"/>
          <w:b w:val="0"/>
          <w:i/>
          <w:iCs/>
          <w:szCs w:val="24"/>
          <w:u w:val="none"/>
          <w:lang w:val="en-GB"/>
        </w:rPr>
        <w:t>Marquette</w:t>
      </w:r>
      <w:r w:rsidR="0012596F" w:rsidRPr="0035669E">
        <w:rPr>
          <w:rFonts w:ascii="Kuenst480 BT" w:hAnsi="Kuenst480 BT"/>
          <w:b w:val="0"/>
          <w:i/>
          <w:iCs/>
          <w:szCs w:val="24"/>
          <w:u w:val="none"/>
          <w:lang w:val="en-GB"/>
        </w:rPr>
        <w:t xml:space="preserve"> </w:t>
      </w:r>
      <w:r w:rsidRPr="0035669E">
        <w:rPr>
          <w:rFonts w:ascii="Kuenst480 BT" w:hAnsi="Kuenst480 BT"/>
          <w:b w:val="0"/>
          <w:i/>
          <w:iCs/>
          <w:szCs w:val="24"/>
          <w:u w:val="none"/>
          <w:lang w:val="en-GB"/>
        </w:rPr>
        <w:t>Law</w:t>
      </w:r>
      <w:r w:rsidR="0012596F" w:rsidRPr="0035669E">
        <w:rPr>
          <w:rFonts w:ascii="Kuenst480 BT" w:hAnsi="Kuenst480 BT"/>
          <w:b w:val="0"/>
          <w:i/>
          <w:iCs/>
          <w:szCs w:val="24"/>
          <w:u w:val="none"/>
          <w:lang w:val="en-GB"/>
        </w:rPr>
        <w:t xml:space="preserve"> </w:t>
      </w:r>
      <w:r w:rsidRPr="0035669E">
        <w:rPr>
          <w:rFonts w:ascii="Kuenst480 BT" w:hAnsi="Kuenst480 BT"/>
          <w:b w:val="0"/>
          <w:i/>
          <w:iCs/>
          <w:szCs w:val="24"/>
          <w:u w:val="none"/>
          <w:lang w:val="en-GB"/>
        </w:rPr>
        <w:t>Review</w:t>
      </w:r>
      <w:r w:rsidRPr="0035669E">
        <w:rPr>
          <w:rFonts w:ascii="Kuenst480 BT" w:hAnsi="Kuenst480 BT"/>
          <w:b w:val="0"/>
          <w:szCs w:val="24"/>
          <w:u w:val="none"/>
          <w:lang w:val="en-GB"/>
        </w:rPr>
        <w:t>,</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13(1),</w:t>
      </w:r>
      <w:r w:rsidR="0012596F" w:rsidRPr="0035669E">
        <w:rPr>
          <w:rFonts w:ascii="Kuenst480 BT" w:hAnsi="Kuenst480 BT"/>
          <w:b w:val="0"/>
          <w:szCs w:val="24"/>
          <w:u w:val="none"/>
          <w:lang w:val="en-GB"/>
        </w:rPr>
        <w:t xml:space="preserve"> </w:t>
      </w:r>
      <w:r w:rsidRPr="0035669E">
        <w:rPr>
          <w:rFonts w:ascii="Kuenst480 BT" w:hAnsi="Kuenst480 BT"/>
          <w:b w:val="0"/>
          <w:szCs w:val="24"/>
          <w:u w:val="none"/>
          <w:lang w:val="en-GB"/>
        </w:rPr>
        <w:t>45-83.</w:t>
      </w:r>
      <w:bookmarkEnd w:id="32"/>
    </w:p>
    <w:p w14:paraId="4E082614" w14:textId="77777777" w:rsidR="00C77680" w:rsidRPr="006C3672" w:rsidRDefault="00C77680" w:rsidP="00B83071">
      <w:pPr>
        <w:spacing w:line="276" w:lineRule="auto"/>
        <w:ind w:left="720" w:hanging="720"/>
        <w:rPr>
          <w:rFonts w:ascii="Kuenst480 BT" w:hAnsi="Kuenst480 BT"/>
          <w:i/>
          <w:iCs/>
          <w:lang w:val="en-GB"/>
        </w:rPr>
      </w:pPr>
      <w:r w:rsidRPr="006C3672">
        <w:rPr>
          <w:rFonts w:ascii="Kuenst480 BT" w:hAnsi="Kuenst480 BT"/>
          <w:lang w:val="en-GB"/>
        </w:rPr>
        <w:t>Ross,</w:t>
      </w:r>
      <w:r w:rsidR="0012596F" w:rsidRPr="006C3672">
        <w:rPr>
          <w:rFonts w:ascii="Kuenst480 BT" w:hAnsi="Kuenst480 BT"/>
          <w:lang w:val="en-GB"/>
        </w:rPr>
        <w:t xml:space="preserve"> </w:t>
      </w:r>
      <w:r w:rsidRPr="006C3672">
        <w:rPr>
          <w:rFonts w:ascii="Kuenst480 BT" w:hAnsi="Kuenst480 BT"/>
          <w:lang w:val="en-GB"/>
        </w:rPr>
        <w:t>S.D.</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Alankus,</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gives</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identity:</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“Cyprus</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L.</w:t>
      </w:r>
      <w:r w:rsidR="0012596F" w:rsidRPr="006C3672">
        <w:rPr>
          <w:rFonts w:ascii="Kuenst480 BT" w:hAnsi="Kuenst480 BT"/>
          <w:lang w:val="en-GB"/>
        </w:rPr>
        <w:t xml:space="preserve"> </w:t>
      </w:r>
      <w:r w:rsidRPr="006C3672">
        <w:rPr>
          <w:rFonts w:ascii="Kuenst480 BT" w:hAnsi="Kuenst480 BT"/>
          <w:lang w:val="en-GB"/>
        </w:rPr>
        <w:t>Keble.,</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Tulloch</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F.</w:t>
      </w:r>
      <w:r w:rsidR="0012596F" w:rsidRPr="006C3672">
        <w:rPr>
          <w:rFonts w:ascii="Kuenst480 BT" w:hAnsi="Kuenst480 BT"/>
          <w:lang w:val="en-GB"/>
        </w:rPr>
        <w:t xml:space="preserve">  </w:t>
      </w:r>
      <w:r w:rsidRPr="006C3672">
        <w:rPr>
          <w:rFonts w:ascii="Kuenst480 BT" w:hAnsi="Kuenst480 BT"/>
          <w:lang w:val="en-GB"/>
        </w:rPr>
        <w:t>Zelman</w:t>
      </w:r>
      <w:r w:rsidR="0012596F" w:rsidRPr="006C3672">
        <w:rPr>
          <w:rFonts w:ascii="Kuenst480 BT" w:hAnsi="Kuenst480 BT"/>
          <w:lang w:val="en-GB"/>
        </w:rPr>
        <w:t xml:space="preserve"> </w:t>
      </w:r>
      <w:r w:rsidRPr="006C3672">
        <w:rPr>
          <w:rFonts w:ascii="Kuenst480 BT" w:hAnsi="Kuenst480 BT"/>
          <w:lang w:val="en-GB"/>
        </w:rPr>
        <w:t>(Eds.),</w:t>
      </w:r>
      <w:r w:rsidR="0012596F" w:rsidRPr="006C3672">
        <w:rPr>
          <w:rFonts w:ascii="Kuenst480 BT" w:hAnsi="Kuenst480 BT"/>
          <w:lang w:val="en-GB"/>
        </w:rPr>
        <w:t xml:space="preserve"> </w:t>
      </w:r>
      <w:r w:rsidRPr="006C3672">
        <w:rPr>
          <w:rFonts w:ascii="Kuenst480 BT" w:hAnsi="Kuenst480 BT"/>
          <w:lang w:val="en-GB"/>
        </w:rPr>
        <w:t>Peace</w:t>
      </w:r>
      <w:r w:rsidR="0012596F" w:rsidRPr="006C3672">
        <w:rPr>
          <w:rFonts w:ascii="Kuenst480 BT" w:hAnsi="Kuenst480 BT"/>
          <w:i/>
          <w:iCs/>
          <w:lang w:val="en-GB"/>
        </w:rPr>
        <w:t xml:space="preserve"> </w:t>
      </w:r>
      <w:r w:rsidRPr="006C3672">
        <w:rPr>
          <w:rFonts w:ascii="Kuenst480 BT" w:hAnsi="Kuenst480 BT"/>
          <w:i/>
          <w:iCs/>
          <w:lang w:val="en-GB"/>
        </w:rPr>
        <w:t>Journalism,</w:t>
      </w:r>
      <w:r w:rsidR="0012596F" w:rsidRPr="006C3672">
        <w:rPr>
          <w:rFonts w:ascii="Kuenst480 BT" w:hAnsi="Kuenst480 BT"/>
          <w:i/>
          <w:iCs/>
          <w:lang w:val="en-GB"/>
        </w:rPr>
        <w:t xml:space="preserve"> </w:t>
      </w:r>
      <w:r w:rsidRPr="006C3672">
        <w:rPr>
          <w:rFonts w:ascii="Kuenst480 BT" w:hAnsi="Kuenst480 BT"/>
          <w:i/>
          <w:iCs/>
          <w:lang w:val="en-GB"/>
        </w:rPr>
        <w:t>War</w:t>
      </w:r>
      <w:r w:rsidR="0012596F" w:rsidRPr="006C3672">
        <w:rPr>
          <w:rFonts w:ascii="Kuenst480 BT" w:hAnsi="Kuenst480 BT"/>
          <w:i/>
          <w:iCs/>
          <w:lang w:val="en-GB"/>
        </w:rPr>
        <w:t xml:space="preserve"> </w:t>
      </w:r>
      <w:r w:rsidRPr="006C3672">
        <w:rPr>
          <w:rFonts w:ascii="Kuenst480 BT" w:hAnsi="Kuenst480 BT"/>
          <w:i/>
          <w:iCs/>
          <w:lang w:val="en-GB"/>
        </w:rPr>
        <w:t>and</w:t>
      </w:r>
      <w:r w:rsidR="0012596F" w:rsidRPr="006C3672">
        <w:rPr>
          <w:rFonts w:ascii="Kuenst480 BT" w:hAnsi="Kuenst480 BT"/>
          <w:i/>
          <w:iCs/>
          <w:lang w:val="en-GB"/>
        </w:rPr>
        <w:t xml:space="preserve"> </w:t>
      </w:r>
      <w:r w:rsidRPr="006C3672">
        <w:rPr>
          <w:rFonts w:ascii="Kuenst480 BT" w:hAnsi="Kuenst480 BT"/>
          <w:i/>
          <w:iCs/>
          <w:lang w:val="en-GB"/>
        </w:rPr>
        <w:t>Conflict</w:t>
      </w:r>
      <w:r w:rsidR="0012596F" w:rsidRPr="006C3672">
        <w:rPr>
          <w:rFonts w:ascii="Kuenst480 BT" w:hAnsi="Kuenst480 BT"/>
          <w:i/>
          <w:iCs/>
          <w:lang w:val="en-GB"/>
        </w:rPr>
        <w:t xml:space="preserve"> </w:t>
      </w:r>
      <w:r w:rsidRPr="006C3672">
        <w:rPr>
          <w:rFonts w:ascii="Kuenst480 BT" w:hAnsi="Kuenst480 BT"/>
          <w:i/>
          <w:iCs/>
          <w:lang w:val="en-GB"/>
        </w:rPr>
        <w:t>Resolution</w:t>
      </w:r>
      <w:r w:rsidR="0012596F" w:rsidRPr="006C3672">
        <w:rPr>
          <w:rFonts w:ascii="Kuenst480 BT" w:hAnsi="Kuenst480 BT"/>
          <w:i/>
          <w:iCs/>
          <w:lang w:val="en-GB"/>
        </w:rPr>
        <w:t xml:space="preserve"> </w:t>
      </w:r>
      <w:r w:rsidRPr="006C3672">
        <w:rPr>
          <w:rFonts w:ascii="Kuenst480 BT" w:hAnsi="Kuenst480 BT"/>
          <w:lang w:val="en-GB"/>
        </w:rPr>
        <w:t>(pp.</w:t>
      </w:r>
      <w:r w:rsidR="0012596F" w:rsidRPr="006C3672">
        <w:rPr>
          <w:rFonts w:ascii="Kuenst480 BT" w:hAnsi="Kuenst480 BT"/>
          <w:lang w:val="en-GB"/>
        </w:rPr>
        <w:t xml:space="preserve"> </w:t>
      </w:r>
      <w:r w:rsidRPr="006C3672">
        <w:rPr>
          <w:rFonts w:ascii="Kuenst480 BT" w:hAnsi="Kuenst480 BT"/>
          <w:lang w:val="en-GB"/>
        </w:rPr>
        <w:t>241-256).</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York,</w:t>
      </w:r>
      <w:r w:rsidR="0012596F" w:rsidRPr="006C3672">
        <w:rPr>
          <w:rFonts w:ascii="Kuenst480 BT" w:hAnsi="Kuenst480 BT"/>
          <w:lang w:val="en-GB"/>
        </w:rPr>
        <w:t xml:space="preserve"> </w:t>
      </w:r>
      <w:r w:rsidRPr="006C3672">
        <w:rPr>
          <w:rFonts w:ascii="Kuenst480 BT" w:hAnsi="Kuenst480 BT"/>
          <w:lang w:val="en-GB"/>
        </w:rPr>
        <w:t>NY:</w:t>
      </w:r>
      <w:r w:rsidR="0012596F" w:rsidRPr="006C3672">
        <w:rPr>
          <w:rFonts w:ascii="Kuenst480 BT" w:hAnsi="Kuenst480 BT"/>
          <w:lang w:val="en-GB"/>
        </w:rPr>
        <w:t xml:space="preserve"> </w:t>
      </w:r>
      <w:r w:rsidRPr="006C3672">
        <w:rPr>
          <w:rFonts w:ascii="Kuenst480 BT" w:hAnsi="Kuenst480 BT"/>
          <w:lang w:val="en-GB"/>
        </w:rPr>
        <w:t>Peter</w:t>
      </w:r>
      <w:r w:rsidR="0012596F" w:rsidRPr="006C3672">
        <w:rPr>
          <w:rFonts w:ascii="Kuenst480 BT" w:hAnsi="Kuenst480 BT"/>
          <w:lang w:val="en-GB"/>
        </w:rPr>
        <w:t xml:space="preserve"> </w:t>
      </w:r>
      <w:r w:rsidRPr="006C3672">
        <w:rPr>
          <w:rFonts w:ascii="Kuenst480 BT" w:hAnsi="Kuenst480 BT"/>
          <w:lang w:val="en-GB"/>
        </w:rPr>
        <w:t>Long</w:t>
      </w:r>
      <w:r w:rsidR="0012596F" w:rsidRPr="006C3672">
        <w:rPr>
          <w:rFonts w:ascii="Kuenst480 BT" w:hAnsi="Kuenst480 BT"/>
          <w:lang w:val="en-GB"/>
        </w:rPr>
        <w:t xml:space="preserve"> </w:t>
      </w:r>
      <w:r w:rsidRPr="006C3672">
        <w:rPr>
          <w:rFonts w:ascii="Kuenst480 BT" w:hAnsi="Kuenst480 BT"/>
          <w:lang w:val="en-GB"/>
        </w:rPr>
        <w:t>Publishing,</w:t>
      </w:r>
      <w:r w:rsidR="0012596F" w:rsidRPr="006C3672">
        <w:rPr>
          <w:rFonts w:ascii="Kuenst480 BT" w:hAnsi="Kuenst480 BT"/>
          <w:lang w:val="en-GB"/>
        </w:rPr>
        <w:t xml:space="preserve"> </w:t>
      </w:r>
      <w:r w:rsidRPr="006C3672">
        <w:rPr>
          <w:rFonts w:ascii="Kuenst480 BT" w:hAnsi="Kuenst480 BT"/>
          <w:lang w:val="en-GB"/>
        </w:rPr>
        <w:t>Inc.</w:t>
      </w:r>
    </w:p>
    <w:p w14:paraId="29A9A4B5"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Sasson,</w:t>
      </w:r>
      <w:r w:rsidR="0012596F" w:rsidRPr="006C3672">
        <w:rPr>
          <w:rFonts w:ascii="Kuenst480 BT" w:hAnsi="Kuenst480 BT"/>
          <w:lang w:val="en-GB"/>
        </w:rPr>
        <w:t xml:space="preserve"> </w:t>
      </w:r>
      <w:r w:rsidRPr="006C3672">
        <w:rPr>
          <w:rFonts w:ascii="Kuenst480 BT" w:hAnsi="Kuenst480 BT"/>
          <w:lang w:val="en-GB"/>
        </w:rPr>
        <w:t>T.,</w:t>
      </w:r>
      <w:r w:rsidR="0012596F" w:rsidRPr="006C3672">
        <w:rPr>
          <w:rFonts w:ascii="Kuenst480 BT" w:hAnsi="Kuenst480 BT"/>
          <w:lang w:val="en-GB"/>
        </w:rPr>
        <w:t xml:space="preserve"> </w:t>
      </w:r>
      <w:r w:rsidRPr="006C3672">
        <w:rPr>
          <w:rFonts w:ascii="Kuenst480 BT" w:hAnsi="Kuenst480 BT"/>
          <w:lang w:val="en-GB"/>
        </w:rPr>
        <w:t>Tabory,</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Selinger,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religious</w:t>
      </w:r>
      <w:r w:rsidR="0012596F" w:rsidRPr="006C3672">
        <w:rPr>
          <w:rFonts w:ascii="Kuenst480 BT" w:hAnsi="Kuenst480 BT"/>
          <w:lang w:val="en-GB"/>
        </w:rPr>
        <w:t xml:space="preserve"> </w:t>
      </w:r>
      <w:r w:rsidRPr="006C3672">
        <w:rPr>
          <w:rFonts w:ascii="Kuenst480 BT" w:hAnsi="Kuenst480 BT"/>
          <w:lang w:val="en-GB"/>
        </w:rPr>
        <w:t>conflict:</w:t>
      </w:r>
      <w:r w:rsidR="0012596F" w:rsidRPr="006C3672">
        <w:rPr>
          <w:rFonts w:ascii="Kuenst480 BT" w:hAnsi="Kuenst480 BT"/>
          <w:lang w:val="en-GB"/>
        </w:rPr>
        <w:t xml:space="preserve"> </w:t>
      </w:r>
      <w:r w:rsidRPr="006C3672">
        <w:rPr>
          <w:rFonts w:ascii="Kuenst480 BT" w:hAnsi="Kuenst480 BT"/>
          <w:lang w:val="en-GB"/>
        </w:rPr>
        <w:t>Popular</w:t>
      </w:r>
      <w:r w:rsidR="0012596F" w:rsidRPr="006C3672">
        <w:rPr>
          <w:rFonts w:ascii="Kuenst480 BT" w:hAnsi="Kuenst480 BT"/>
          <w:lang w:val="en-GB"/>
        </w:rPr>
        <w:t xml:space="preserve"> </w:t>
      </w:r>
      <w:r w:rsidRPr="006C3672">
        <w:rPr>
          <w:rFonts w:ascii="Kuenst480 BT" w:hAnsi="Kuenst480 BT"/>
          <w:lang w:val="en-GB"/>
        </w:rPr>
        <w:t>Israeli</w:t>
      </w:r>
      <w:r w:rsidR="0012596F" w:rsidRPr="006C3672">
        <w:rPr>
          <w:rFonts w:ascii="Kuenst480 BT" w:hAnsi="Kuenst480 BT"/>
          <w:lang w:val="en-GB"/>
        </w:rPr>
        <w:t xml:space="preserve"> </w:t>
      </w:r>
      <w:r w:rsidRPr="006C3672">
        <w:rPr>
          <w:rFonts w:ascii="Kuenst480 BT" w:hAnsi="Kuenst480 BT"/>
          <w:lang w:val="en-GB"/>
        </w:rPr>
        <w:t>discourse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religion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Church</w:t>
      </w:r>
      <w:r w:rsidR="0012596F" w:rsidRPr="006C3672">
        <w:rPr>
          <w:rFonts w:ascii="Kuenst480 BT" w:hAnsi="Kuenst480 BT"/>
          <w:i/>
          <w:iCs/>
          <w:lang w:val="en-GB"/>
        </w:rPr>
        <w:t xml:space="preserve"> </w:t>
      </w:r>
      <w:r w:rsidRPr="006C3672">
        <w:rPr>
          <w:rFonts w:ascii="Kuenst480 BT" w:hAnsi="Kuenst480 BT"/>
          <w:i/>
          <w:iCs/>
          <w:lang w:val="en-GB"/>
        </w:rPr>
        <w:t>and</w:t>
      </w:r>
      <w:r w:rsidR="0012596F" w:rsidRPr="006C3672">
        <w:rPr>
          <w:rFonts w:ascii="Kuenst480 BT" w:hAnsi="Kuenst480 BT"/>
          <w:i/>
          <w:iCs/>
          <w:lang w:val="en-GB"/>
        </w:rPr>
        <w:t xml:space="preserve"> </w:t>
      </w:r>
      <w:r w:rsidRPr="006C3672">
        <w:rPr>
          <w:rFonts w:ascii="Kuenst480 BT" w:hAnsi="Kuenst480 BT"/>
          <w:i/>
          <w:iCs/>
          <w:lang w:val="en-GB"/>
        </w:rPr>
        <w:t>State</w:t>
      </w:r>
      <w:r w:rsidR="0012596F" w:rsidRPr="006C3672">
        <w:rPr>
          <w:rFonts w:ascii="Kuenst480 BT" w:hAnsi="Kuenst480 BT"/>
          <w:i/>
          <w:iCs/>
          <w:lang w:val="en-GB"/>
        </w:rPr>
        <w:t xml:space="preserve"> </w:t>
      </w:r>
      <w:r w:rsidRPr="006C3672">
        <w:rPr>
          <w:rFonts w:ascii="Kuenst480 BT" w:hAnsi="Kuenst480 BT"/>
          <w:i/>
          <w:iCs/>
          <w:lang w:val="en-GB"/>
        </w:rPr>
        <w:t>Advance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52(2),</w:t>
      </w:r>
      <w:r w:rsidR="0012596F" w:rsidRPr="006C3672">
        <w:rPr>
          <w:rFonts w:ascii="Kuenst480 BT" w:hAnsi="Kuenst480 BT"/>
          <w:lang w:val="en-GB"/>
        </w:rPr>
        <w:t xml:space="preserve"> </w:t>
      </w:r>
      <w:r w:rsidRPr="006C3672">
        <w:rPr>
          <w:rFonts w:ascii="Kuenst480 BT" w:hAnsi="Kuenst480 BT"/>
          <w:lang w:val="en-GB"/>
        </w:rPr>
        <w:t>662-685.</w:t>
      </w:r>
    </w:p>
    <w:p w14:paraId="6C208C9E"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Sears,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(2008).</w:t>
      </w:r>
      <w:r w:rsidR="0012596F" w:rsidRPr="006C3672">
        <w:rPr>
          <w:rFonts w:ascii="Kuenst480 BT" w:hAnsi="Kuenst480 BT"/>
          <w:lang w:val="en-GB"/>
        </w:rPr>
        <w:t xml:space="preserve"> </w:t>
      </w:r>
      <w:r w:rsidRPr="006C3672">
        <w:rPr>
          <w:rFonts w:ascii="Kuenst480 BT" w:hAnsi="Kuenst480 BT"/>
          <w:i/>
          <w:iCs/>
          <w:lang w:val="en-GB"/>
        </w:rPr>
        <w:t>A</w:t>
      </w:r>
      <w:r w:rsidR="0012596F" w:rsidRPr="006C3672">
        <w:rPr>
          <w:rFonts w:ascii="Kuenst480 BT" w:hAnsi="Kuenst480 BT"/>
          <w:i/>
          <w:iCs/>
          <w:lang w:val="en-GB"/>
        </w:rPr>
        <w:t xml:space="preserve"> </w:t>
      </w:r>
      <w:r w:rsidRPr="006C3672">
        <w:rPr>
          <w:rFonts w:ascii="Kuenst480 BT" w:hAnsi="Kuenst480 BT"/>
          <w:i/>
          <w:iCs/>
          <w:lang w:val="en-GB"/>
        </w:rPr>
        <w:t>good</w:t>
      </w:r>
      <w:r w:rsidR="0012596F" w:rsidRPr="006C3672">
        <w:rPr>
          <w:rFonts w:ascii="Kuenst480 BT" w:hAnsi="Kuenst480 BT"/>
          <w:i/>
          <w:iCs/>
          <w:lang w:val="en-GB"/>
        </w:rPr>
        <w:t xml:space="preserve"> </w:t>
      </w:r>
      <w:r w:rsidRPr="006C3672">
        <w:rPr>
          <w:rFonts w:ascii="Kuenst480 BT" w:hAnsi="Kuenst480 BT"/>
          <w:i/>
          <w:iCs/>
          <w:lang w:val="en-GB"/>
        </w:rPr>
        <w:t>book</w:t>
      </w:r>
      <w:r w:rsidR="0012596F" w:rsidRPr="006C3672">
        <w:rPr>
          <w:rFonts w:ascii="Kuenst480 BT" w:hAnsi="Kuenst480 BT"/>
          <w:i/>
          <w:iCs/>
          <w:lang w:val="en-GB"/>
        </w:rPr>
        <w:t xml:space="preserve"> </w:t>
      </w:r>
      <w:r w:rsidRPr="006C3672">
        <w:rPr>
          <w:rFonts w:ascii="Kuenst480 BT" w:hAnsi="Kuenst480 BT"/>
          <w:i/>
          <w:iCs/>
          <w:lang w:val="en-GB"/>
        </w:rPr>
        <w:t>in</w:t>
      </w:r>
      <w:r w:rsidR="0012596F" w:rsidRPr="006C3672">
        <w:rPr>
          <w:rFonts w:ascii="Kuenst480 BT" w:hAnsi="Kuenst480 BT"/>
          <w:i/>
          <w:iCs/>
          <w:lang w:val="en-GB"/>
        </w:rPr>
        <w:t xml:space="preserve"> </w:t>
      </w:r>
      <w:r w:rsidRPr="006C3672">
        <w:rPr>
          <w:rFonts w:ascii="Kuenst480 BT" w:hAnsi="Kuenst480 BT"/>
          <w:i/>
          <w:iCs/>
          <w:lang w:val="en-GB"/>
        </w:rPr>
        <w:t>theory:</w:t>
      </w:r>
      <w:r w:rsidR="0012596F" w:rsidRPr="006C3672">
        <w:rPr>
          <w:rFonts w:ascii="Kuenst480 BT" w:hAnsi="Kuenst480 BT"/>
          <w:i/>
          <w:iCs/>
          <w:lang w:val="en-GB"/>
        </w:rPr>
        <w:t xml:space="preserve"> </w:t>
      </w:r>
      <w:r w:rsidRPr="006C3672">
        <w:rPr>
          <w:rFonts w:ascii="Kuenst480 BT" w:hAnsi="Kuenst480 BT"/>
          <w:i/>
          <w:iCs/>
          <w:lang w:val="en-GB"/>
        </w:rPr>
        <w:t>A</w:t>
      </w:r>
      <w:r w:rsidR="0012596F" w:rsidRPr="006C3672">
        <w:rPr>
          <w:rFonts w:ascii="Kuenst480 BT" w:hAnsi="Kuenst480 BT"/>
          <w:i/>
          <w:iCs/>
          <w:lang w:val="en-GB"/>
        </w:rPr>
        <w:t xml:space="preserve"> </w:t>
      </w:r>
      <w:r w:rsidRPr="006C3672">
        <w:rPr>
          <w:rFonts w:ascii="Kuenst480 BT" w:hAnsi="Kuenst480 BT"/>
          <w:i/>
          <w:iCs/>
          <w:lang w:val="en-GB"/>
        </w:rPr>
        <w:t>guide</w:t>
      </w:r>
      <w:r w:rsidR="0012596F" w:rsidRPr="006C3672">
        <w:rPr>
          <w:rFonts w:ascii="Kuenst480 BT" w:hAnsi="Kuenst480 BT"/>
          <w:i/>
          <w:iCs/>
          <w:lang w:val="en-GB"/>
        </w:rPr>
        <w:t xml:space="preserve"> </w:t>
      </w:r>
      <w:r w:rsidRPr="006C3672">
        <w:rPr>
          <w:rFonts w:ascii="Kuenst480 BT" w:hAnsi="Kuenst480 BT"/>
          <w:i/>
          <w:iCs/>
          <w:lang w:val="en-GB"/>
        </w:rPr>
        <w:t>to</w:t>
      </w:r>
      <w:r w:rsidR="0012596F" w:rsidRPr="006C3672">
        <w:rPr>
          <w:rFonts w:ascii="Kuenst480 BT" w:hAnsi="Kuenst480 BT"/>
          <w:i/>
          <w:iCs/>
          <w:lang w:val="en-GB"/>
        </w:rPr>
        <w:t xml:space="preserve"> </w:t>
      </w:r>
      <w:r w:rsidRPr="006C3672">
        <w:rPr>
          <w:rFonts w:ascii="Kuenst480 BT" w:hAnsi="Kuenst480 BT"/>
          <w:i/>
          <w:iCs/>
          <w:lang w:val="en-GB"/>
        </w:rPr>
        <w:t>theoretical</w:t>
      </w:r>
      <w:r w:rsidR="0012596F" w:rsidRPr="006C3672">
        <w:rPr>
          <w:rFonts w:ascii="Kuenst480 BT" w:hAnsi="Kuenst480 BT"/>
          <w:i/>
          <w:iCs/>
          <w:lang w:val="en-GB"/>
        </w:rPr>
        <w:t xml:space="preserve"> </w:t>
      </w:r>
      <w:r w:rsidRPr="006C3672">
        <w:rPr>
          <w:rFonts w:ascii="Kuenst480 BT" w:hAnsi="Kuenst480 BT"/>
          <w:i/>
          <w:iCs/>
          <w:lang w:val="en-GB"/>
        </w:rPr>
        <w:t>thinking.</w:t>
      </w:r>
      <w:r w:rsidR="0012596F" w:rsidRPr="006C3672">
        <w:rPr>
          <w:rFonts w:ascii="Kuenst480 BT" w:hAnsi="Kuenst480 BT"/>
          <w:lang w:val="en-GB"/>
        </w:rPr>
        <w:t xml:space="preserve"> </w:t>
      </w:r>
      <w:r w:rsidRPr="006C3672">
        <w:rPr>
          <w:rFonts w:ascii="Kuenst480 BT" w:hAnsi="Kuenst480 BT"/>
          <w:lang w:val="en-GB"/>
        </w:rPr>
        <w:t>North</w:t>
      </w:r>
      <w:r w:rsidR="0012596F" w:rsidRPr="006C3672">
        <w:rPr>
          <w:rFonts w:ascii="Kuenst480 BT" w:hAnsi="Kuenst480 BT"/>
          <w:lang w:val="en-GB"/>
        </w:rPr>
        <w:t xml:space="preserve"> </w:t>
      </w:r>
      <w:r w:rsidRPr="006C3672">
        <w:rPr>
          <w:rFonts w:ascii="Kuenst480 BT" w:hAnsi="Kuenst480 BT"/>
          <w:lang w:val="en-GB"/>
        </w:rPr>
        <w:t>York:</w:t>
      </w:r>
      <w:r w:rsidR="0012596F" w:rsidRPr="006C3672">
        <w:rPr>
          <w:rFonts w:ascii="Kuenst480 BT" w:hAnsi="Kuenst480 BT"/>
          <w:lang w:val="en-GB"/>
        </w:rPr>
        <w:t xml:space="preserve"> </w:t>
      </w:r>
      <w:r w:rsidRPr="006C3672">
        <w:rPr>
          <w:rFonts w:ascii="Kuenst480 BT" w:hAnsi="Kuenst480 BT"/>
          <w:lang w:val="en-GB"/>
        </w:rPr>
        <w:t>Higher</w:t>
      </w:r>
      <w:r w:rsidR="0012596F" w:rsidRPr="006C3672">
        <w:rPr>
          <w:rFonts w:ascii="Kuenst480 BT" w:hAnsi="Kuenst480 BT"/>
          <w:lang w:val="en-GB"/>
        </w:rPr>
        <w:t xml:space="preserve"> </w:t>
      </w:r>
      <w:r w:rsidRPr="006C3672">
        <w:rPr>
          <w:rFonts w:ascii="Kuenst480 BT" w:hAnsi="Kuenst480 BT"/>
          <w:lang w:val="en-GB"/>
        </w:rPr>
        <w:t>Education</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Toronto</w:t>
      </w:r>
      <w:r w:rsidR="0012596F" w:rsidRPr="006C3672">
        <w:rPr>
          <w:rFonts w:ascii="Kuenst480 BT" w:hAnsi="Kuenst480 BT"/>
          <w:lang w:val="en-GB"/>
        </w:rPr>
        <w:t xml:space="preserve"> </w:t>
      </w:r>
      <w:r w:rsidRPr="006C3672">
        <w:rPr>
          <w:rFonts w:ascii="Kuenst480 BT" w:hAnsi="Kuenst480 BT"/>
          <w:lang w:val="en-GB"/>
        </w:rPr>
        <w:t>Press.</w:t>
      </w:r>
    </w:p>
    <w:p w14:paraId="37BF7393" w14:textId="77777777" w:rsidR="00C77680"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Sheafer,</w:t>
      </w:r>
      <w:r w:rsidR="0012596F" w:rsidRPr="006C3672">
        <w:rPr>
          <w:rFonts w:ascii="Kuenst480 BT" w:hAnsi="Kuenst480 BT"/>
          <w:lang w:val="en-GB"/>
        </w:rPr>
        <w:t xml:space="preserve"> </w:t>
      </w:r>
      <w:r w:rsidRPr="006C3672">
        <w:rPr>
          <w:rFonts w:ascii="Kuenst480 BT" w:hAnsi="Kuenst480 BT"/>
          <w:lang w:val="en-GB"/>
        </w:rPr>
        <w:t>T.</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Dvir-Gvirsman,</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spoiler</w:t>
      </w:r>
      <w:r w:rsidR="0012596F" w:rsidRPr="006C3672">
        <w:rPr>
          <w:rFonts w:ascii="Kuenst480 BT" w:hAnsi="Kuenst480 BT"/>
          <w:lang w:val="en-GB"/>
        </w:rPr>
        <w:t xml:space="preserve"> </w:t>
      </w:r>
      <w:r w:rsidRPr="006C3672">
        <w:rPr>
          <w:rFonts w:ascii="Kuenst480 BT" w:hAnsi="Kuenst480 BT"/>
          <w:lang w:val="en-GB"/>
        </w:rPr>
        <w:t>effect:</w:t>
      </w:r>
      <w:r w:rsidR="0012596F" w:rsidRPr="006C3672">
        <w:rPr>
          <w:rFonts w:ascii="Kuenst480 BT" w:hAnsi="Kuenst480 BT"/>
          <w:lang w:val="en-GB"/>
        </w:rPr>
        <w:t xml:space="preserve"> </w:t>
      </w:r>
      <w:r w:rsidRPr="006C3672">
        <w:rPr>
          <w:rFonts w:ascii="Kuenst480 BT" w:hAnsi="Kuenst480 BT"/>
          <w:lang w:val="en-GB"/>
        </w:rPr>
        <w:t>Framing</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expectation</w:t>
      </w:r>
      <w:r w:rsidR="0012596F" w:rsidRPr="006C3672">
        <w:rPr>
          <w:rFonts w:ascii="Kuenst480 BT" w:hAnsi="Kuenst480 BT"/>
          <w:lang w:val="en-GB"/>
        </w:rPr>
        <w:t xml:space="preserve"> </w:t>
      </w:r>
      <w:r w:rsidRPr="006C3672">
        <w:rPr>
          <w:rFonts w:ascii="Kuenst480 BT" w:hAnsi="Kuenst480 BT"/>
          <w:lang w:val="en-GB"/>
        </w:rPr>
        <w:t>toward</w:t>
      </w:r>
      <w:r w:rsidR="0012596F" w:rsidRPr="006C3672">
        <w:rPr>
          <w:rFonts w:ascii="Kuenst480 BT" w:hAnsi="Kuenst480 BT"/>
          <w:lang w:val="en-GB"/>
        </w:rPr>
        <w:t xml:space="preserve"> </w:t>
      </w:r>
      <w:r w:rsidRPr="006C3672">
        <w:rPr>
          <w:rFonts w:ascii="Kuenst480 BT" w:hAnsi="Kuenst480 BT"/>
          <w:lang w:val="en-GB"/>
        </w:rPr>
        <w:t>peace.</w:t>
      </w:r>
      <w:r w:rsidR="0012596F" w:rsidRPr="006C3672">
        <w:rPr>
          <w:rFonts w:ascii="Kuenst480 BT" w:hAnsi="Kuenst480 BT"/>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Peace</w:t>
      </w:r>
      <w:r w:rsidR="0012596F" w:rsidRPr="006C3672">
        <w:rPr>
          <w:rFonts w:ascii="Kuenst480 BT" w:hAnsi="Kuenst480 BT"/>
          <w:i/>
          <w:iCs/>
          <w:lang w:val="en-GB"/>
        </w:rPr>
        <w:t xml:space="preserve"> </w:t>
      </w:r>
      <w:r w:rsidRPr="006C3672">
        <w:rPr>
          <w:rFonts w:ascii="Kuenst480 BT" w:hAnsi="Kuenst480 BT"/>
          <w:i/>
          <w:iCs/>
          <w:lang w:val="en-GB"/>
        </w:rPr>
        <w:t>Research</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47(2),</w:t>
      </w:r>
      <w:r w:rsidR="0012596F" w:rsidRPr="006C3672">
        <w:rPr>
          <w:rFonts w:ascii="Kuenst480 BT" w:hAnsi="Kuenst480 BT"/>
          <w:lang w:val="en-GB"/>
        </w:rPr>
        <w:t xml:space="preserve"> </w:t>
      </w:r>
      <w:r w:rsidRPr="006C3672">
        <w:rPr>
          <w:rFonts w:ascii="Kuenst480 BT" w:hAnsi="Kuenst480 BT"/>
          <w:lang w:val="en-GB"/>
        </w:rPr>
        <w:t>205-215.</w:t>
      </w:r>
    </w:p>
    <w:p w14:paraId="46C190B7" w14:textId="77777777" w:rsidR="00C77680" w:rsidRPr="006C3672" w:rsidRDefault="00C77680" w:rsidP="00B83071">
      <w:pPr>
        <w:spacing w:line="276" w:lineRule="auto"/>
        <w:ind w:left="720" w:hanging="720"/>
        <w:rPr>
          <w:rFonts w:ascii="Kuenst480 BT" w:eastAsia="MS Mincho" w:hAnsi="Kuenst480 BT"/>
          <w:lang w:val="en-GB" w:eastAsia="zh-CN"/>
        </w:rPr>
      </w:pPr>
      <w:r w:rsidRPr="006C3672">
        <w:rPr>
          <w:rFonts w:ascii="Kuenst480 BT" w:eastAsia="MS Mincho" w:hAnsi="Kuenst480 BT"/>
          <w:lang w:val="en-GB" w:eastAsia="zh-CN"/>
        </w:rPr>
        <w:t>Shen,</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F.</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(2004).</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Effects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of</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news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frames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and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schemas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on</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individuals</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issue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interpretations</w:t>
      </w:r>
      <w:r w:rsidR="0012596F" w:rsidRPr="006C3672">
        <w:rPr>
          <w:rFonts w:ascii="Kuenst480 BT" w:eastAsia="MS Mincho" w:hAnsi="Kuenst480 BT"/>
          <w:lang w:val="en-GB" w:eastAsia="zh-CN"/>
        </w:rPr>
        <w:t xml:space="preserve"> </w:t>
      </w:r>
      <w:r w:rsidR="0035669E">
        <w:rPr>
          <w:rFonts w:ascii="Kuenst480 BT" w:eastAsia="MS Mincho" w:hAnsi="Kuenst480 BT"/>
          <w:lang w:val="en-GB" w:eastAsia="zh-CN"/>
        </w:rPr>
        <w:t>a</w:t>
      </w:r>
      <w:r w:rsidRPr="006C3672">
        <w:rPr>
          <w:rFonts w:ascii="Kuenst480 BT" w:eastAsia="MS Mincho" w:hAnsi="Kuenst480 BT"/>
          <w:lang w:val="en-GB" w:eastAsia="zh-CN"/>
        </w:rPr>
        <w:t>nd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attitudes.</w:t>
      </w:r>
      <w:r w:rsidR="0012596F" w:rsidRPr="006C3672">
        <w:rPr>
          <w:rFonts w:ascii="Kuenst480 BT" w:eastAsia="MS Mincho" w:hAnsi="Kuenst480 BT"/>
          <w:lang w:val="en-GB" w:eastAsia="zh-CN"/>
        </w:rPr>
        <w:t xml:space="preserve"> </w:t>
      </w:r>
      <w:r w:rsidRPr="006C3672">
        <w:rPr>
          <w:rFonts w:ascii="Kuenst480 BT" w:eastAsia="MS Mincho" w:hAnsi="Kuenst480 BT"/>
          <w:i/>
          <w:iCs/>
          <w:lang w:val="en-GB" w:eastAsia="zh-CN"/>
        </w:rPr>
        <w:t>Journalism</w:t>
      </w:r>
      <w:r w:rsidR="0012596F" w:rsidRPr="006C3672">
        <w:rPr>
          <w:rFonts w:ascii="Kuenst480 BT" w:eastAsia="MS Mincho" w:hAnsi="Kuenst480 BT"/>
          <w:i/>
          <w:iCs/>
          <w:lang w:val="en-GB" w:eastAsia="zh-CN"/>
        </w:rPr>
        <w:t xml:space="preserve"> </w:t>
      </w:r>
      <w:r w:rsidRPr="006C3672">
        <w:rPr>
          <w:rFonts w:ascii="Kuenst480 BT" w:eastAsia="MS Mincho" w:hAnsi="Kuenst480 BT"/>
          <w:i/>
          <w:iCs/>
          <w:lang w:val="en-GB" w:eastAsia="zh-CN"/>
        </w:rPr>
        <w:t>&amp;</w:t>
      </w:r>
      <w:r w:rsidR="0012596F" w:rsidRPr="006C3672">
        <w:rPr>
          <w:rFonts w:ascii="Kuenst480 BT" w:eastAsia="MS Mincho" w:hAnsi="Kuenst480 BT"/>
          <w:i/>
          <w:iCs/>
          <w:lang w:val="en-GB" w:eastAsia="zh-CN"/>
        </w:rPr>
        <w:t xml:space="preserve"> </w:t>
      </w:r>
      <w:r w:rsidRPr="006C3672">
        <w:rPr>
          <w:rFonts w:ascii="Kuenst480 BT" w:eastAsia="MS Mincho" w:hAnsi="Kuenst480 BT"/>
          <w:i/>
          <w:iCs/>
          <w:lang w:val="en-GB" w:eastAsia="zh-CN"/>
        </w:rPr>
        <w:t>Mass</w:t>
      </w:r>
      <w:r w:rsidR="0012596F" w:rsidRPr="006C3672">
        <w:rPr>
          <w:rFonts w:ascii="Kuenst480 BT" w:eastAsia="MS Mincho" w:hAnsi="Kuenst480 BT"/>
          <w:i/>
          <w:iCs/>
          <w:lang w:val="en-GB" w:eastAsia="zh-CN"/>
        </w:rPr>
        <w:t xml:space="preserve"> </w:t>
      </w:r>
      <w:r w:rsidRPr="006C3672">
        <w:rPr>
          <w:rFonts w:ascii="Kuenst480 BT" w:eastAsia="MS Mincho" w:hAnsi="Kuenst480 BT"/>
          <w:i/>
          <w:iCs/>
          <w:lang w:val="en-GB" w:eastAsia="zh-CN"/>
        </w:rPr>
        <w:t>Communication</w:t>
      </w:r>
      <w:r w:rsidR="0012596F" w:rsidRPr="006C3672">
        <w:rPr>
          <w:rFonts w:ascii="Kuenst480 BT" w:eastAsia="MS Mincho" w:hAnsi="Kuenst480 BT"/>
          <w:i/>
          <w:iCs/>
          <w:lang w:val="en-GB" w:eastAsia="zh-CN"/>
        </w:rPr>
        <w:t xml:space="preserve"> </w:t>
      </w:r>
      <w:r w:rsidRPr="006C3672">
        <w:rPr>
          <w:rFonts w:ascii="Kuenst480 BT" w:eastAsia="MS Mincho" w:hAnsi="Kuenst480 BT"/>
          <w:i/>
          <w:iCs/>
          <w:lang w:val="en-GB" w:eastAsia="zh-CN"/>
        </w:rPr>
        <w:t>Quarterly,</w:t>
      </w:r>
      <w:r w:rsidR="0012596F" w:rsidRPr="006C3672">
        <w:rPr>
          <w:rFonts w:ascii="Kuenst480 BT" w:eastAsia="MS Mincho" w:hAnsi="Kuenst480 BT"/>
          <w:i/>
          <w:iCs/>
          <w:lang w:val="en-GB" w:eastAsia="zh-CN"/>
        </w:rPr>
        <w:t xml:space="preserve"> </w:t>
      </w:r>
      <w:r w:rsidRPr="006C3672">
        <w:rPr>
          <w:rFonts w:ascii="Kuenst480 BT" w:eastAsia="MS Mincho" w:hAnsi="Kuenst480 BT"/>
          <w:lang w:val="en-GB" w:eastAsia="zh-CN"/>
        </w:rPr>
        <w:t>81(2),</w:t>
      </w:r>
      <w:r w:rsidR="0035669E">
        <w:rPr>
          <w:rFonts w:ascii="Kuenst480 BT" w:eastAsia="MS Mincho" w:hAnsi="Kuenst480 BT"/>
          <w:lang w:val="en-GB" w:eastAsia="zh-CN"/>
        </w:rPr>
        <w:t xml:space="preserve"> </w:t>
      </w:r>
      <w:r w:rsidRPr="006C3672">
        <w:rPr>
          <w:rFonts w:ascii="Kuenst480 BT" w:eastAsia="MS Mincho" w:hAnsi="Kuenst480 BT"/>
          <w:lang w:val="en-GB" w:eastAsia="zh-CN"/>
        </w:rPr>
        <w:t>400-416.</w:t>
      </w:r>
    </w:p>
    <w:p w14:paraId="0AD98CCF" w14:textId="77777777" w:rsidR="00C77680" w:rsidRPr="006C3672" w:rsidRDefault="00C77680" w:rsidP="00B83071">
      <w:pPr>
        <w:spacing w:line="276" w:lineRule="auto"/>
        <w:ind w:left="720" w:hanging="720"/>
        <w:rPr>
          <w:rFonts w:ascii="Kuenst480 BT" w:eastAsia="MS Mincho" w:hAnsi="Kuenst480 BT"/>
          <w:color w:val="231F20"/>
          <w:lang w:val="en-GB" w:eastAsia="zh-CN"/>
        </w:rPr>
      </w:pPr>
      <w:r w:rsidRPr="006C3672">
        <w:rPr>
          <w:rFonts w:ascii="Kuenst480 BT" w:eastAsia="MS Mincho" w:hAnsi="Kuenst480 BT"/>
          <w:color w:val="231F20"/>
          <w:lang w:val="en-GB" w:eastAsia="zh-CN"/>
        </w:rPr>
        <w:t>Shumelli,</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Elliot,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M.</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&amp;</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Kaufman,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(2006).</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Frame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changes</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and</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the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management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of</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intractable</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Conflict</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Resolution</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Quarterly,</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24(2),</w:t>
      </w:r>
      <w:r w:rsidR="0012596F" w:rsidRPr="006C3672">
        <w:rPr>
          <w:rFonts w:ascii="Kuenst480 BT" w:eastAsia="MS Mincho" w:hAnsi="Kuenst480 BT"/>
          <w:color w:val="231F20"/>
          <w:lang w:val="en-GB" w:eastAsia="zh-CN"/>
        </w:rPr>
        <w:t xml:space="preserve"> </w:t>
      </w:r>
      <w:r w:rsidRPr="006C3672">
        <w:rPr>
          <w:rFonts w:ascii="Kuenst480 BT" w:eastAsia="MS Mincho" w:hAnsi="Kuenst480 BT"/>
          <w:color w:val="231F20"/>
          <w:lang w:val="en-GB" w:eastAsia="zh-CN"/>
        </w:rPr>
        <w:t>207-218.</w:t>
      </w:r>
    </w:p>
    <w:p w14:paraId="56FB89E2" w14:textId="77777777" w:rsidR="00C77680" w:rsidRPr="006C3672" w:rsidRDefault="00C77680" w:rsidP="00B83071">
      <w:pPr>
        <w:shd w:val="clear" w:color="auto" w:fill="FFFFFF"/>
        <w:spacing w:line="276" w:lineRule="auto"/>
        <w:ind w:left="720" w:hanging="720"/>
        <w:rPr>
          <w:rFonts w:ascii="Kuenst480 BT" w:hAnsi="Kuenst480 BT"/>
          <w:bCs/>
          <w:lang w:val="en-GB"/>
        </w:rPr>
      </w:pPr>
      <w:r w:rsidRPr="006C3672">
        <w:rPr>
          <w:rFonts w:ascii="Kuenst480 BT" w:hAnsi="Kuenst480 BT"/>
          <w:bCs/>
          <w:lang w:val="en-GB"/>
        </w:rPr>
        <w:t>Vraneski,</w:t>
      </w:r>
      <w:r w:rsidR="0012596F" w:rsidRPr="006C3672">
        <w:rPr>
          <w:rFonts w:ascii="Kuenst480 BT" w:hAnsi="Kuenst480 BT"/>
          <w:bCs/>
          <w:lang w:val="en-GB"/>
        </w:rPr>
        <w:t xml:space="preserve"> </w:t>
      </w:r>
      <w:r w:rsidRPr="006C3672">
        <w:rPr>
          <w:rFonts w:ascii="Kuenst480 BT" w:hAnsi="Kuenst480 BT"/>
          <w:bCs/>
          <w:lang w:val="en-GB"/>
        </w:rPr>
        <w:t>A.</w:t>
      </w:r>
      <w:r w:rsidR="0012596F" w:rsidRPr="006C3672">
        <w:rPr>
          <w:rFonts w:ascii="Kuenst480 BT" w:hAnsi="Kuenst480 BT"/>
          <w:bCs/>
          <w:lang w:val="en-GB"/>
        </w:rPr>
        <w:t xml:space="preserve"> </w:t>
      </w:r>
      <w:r w:rsidRPr="006C3672">
        <w:rPr>
          <w:rFonts w:ascii="Kuenst480 BT" w:hAnsi="Kuenst480 BT"/>
          <w:bCs/>
          <w:lang w:val="en-GB"/>
        </w:rPr>
        <w:t>&amp;</w:t>
      </w:r>
      <w:r w:rsidR="0012596F" w:rsidRPr="006C3672">
        <w:rPr>
          <w:rFonts w:ascii="Kuenst480 BT" w:hAnsi="Kuenst480 BT"/>
          <w:bCs/>
          <w:lang w:val="en-GB"/>
        </w:rPr>
        <w:t xml:space="preserve"> </w:t>
      </w:r>
      <w:r w:rsidRPr="006C3672">
        <w:rPr>
          <w:rFonts w:ascii="Kuenst480 BT" w:hAnsi="Kuenst480 BT"/>
          <w:bCs/>
          <w:lang w:val="en-GB"/>
        </w:rPr>
        <w:t>Richter,</w:t>
      </w:r>
      <w:r w:rsidR="0012596F" w:rsidRPr="006C3672">
        <w:rPr>
          <w:rFonts w:ascii="Kuenst480 BT" w:hAnsi="Kuenst480 BT"/>
          <w:bCs/>
          <w:lang w:val="en-GB"/>
        </w:rPr>
        <w:t xml:space="preserve"> </w:t>
      </w:r>
      <w:r w:rsidRPr="006C3672">
        <w:rPr>
          <w:rFonts w:ascii="Kuenst480 BT" w:hAnsi="Kuenst480 BT"/>
          <w:bCs/>
          <w:lang w:val="en-GB"/>
        </w:rPr>
        <w:t>R.</w:t>
      </w:r>
      <w:r w:rsidR="0012596F" w:rsidRPr="006C3672">
        <w:rPr>
          <w:rFonts w:ascii="Kuenst480 BT" w:hAnsi="Kuenst480 BT"/>
          <w:bCs/>
          <w:lang w:val="en-GB"/>
        </w:rPr>
        <w:t xml:space="preserve"> </w:t>
      </w:r>
      <w:r w:rsidRPr="006C3672">
        <w:rPr>
          <w:rFonts w:ascii="Kuenst480 BT" w:hAnsi="Kuenst480 BT"/>
          <w:bCs/>
          <w:lang w:val="en-GB"/>
        </w:rPr>
        <w:t>(2002).</w:t>
      </w:r>
      <w:r w:rsidR="0012596F" w:rsidRPr="006C3672">
        <w:rPr>
          <w:rFonts w:ascii="Kuenst480 BT" w:hAnsi="Kuenst480 BT"/>
          <w:bCs/>
          <w:lang w:val="en-GB"/>
        </w:rPr>
        <w:t xml:space="preserve"> </w:t>
      </w:r>
      <w:r w:rsidRPr="006C3672">
        <w:rPr>
          <w:rFonts w:ascii="Kuenst480 BT" w:hAnsi="Kuenst480 BT"/>
          <w:bCs/>
          <w:lang w:val="en-GB"/>
        </w:rPr>
        <w:t>Frames,</w:t>
      </w:r>
      <w:r w:rsidR="0012596F" w:rsidRPr="006C3672">
        <w:rPr>
          <w:rFonts w:ascii="Kuenst480 BT" w:hAnsi="Kuenst480 BT"/>
          <w:bCs/>
          <w:lang w:val="en-GB"/>
        </w:rPr>
        <w:t xml:space="preserve"> </w:t>
      </w:r>
      <w:r w:rsidRPr="006C3672">
        <w:rPr>
          <w:rFonts w:ascii="Kuenst480 BT" w:hAnsi="Kuenst480 BT"/>
          <w:bCs/>
          <w:lang w:val="en-GB"/>
        </w:rPr>
        <w:t>framing</w:t>
      </w:r>
      <w:r w:rsidR="0012596F" w:rsidRPr="006C3672">
        <w:rPr>
          <w:rFonts w:ascii="Kuenst480 BT" w:hAnsi="Kuenst480 BT"/>
          <w:bCs/>
          <w:lang w:val="en-GB"/>
        </w:rPr>
        <w:t xml:space="preserve"> </w:t>
      </w:r>
      <w:r w:rsidRPr="006C3672">
        <w:rPr>
          <w:rFonts w:ascii="Kuenst480 BT" w:hAnsi="Kuenst480 BT"/>
          <w:bCs/>
          <w:lang w:val="en-GB"/>
        </w:rPr>
        <w:t>and</w:t>
      </w:r>
      <w:r w:rsidR="0012596F" w:rsidRPr="006C3672">
        <w:rPr>
          <w:rFonts w:ascii="Kuenst480 BT" w:hAnsi="Kuenst480 BT"/>
          <w:bCs/>
          <w:lang w:val="en-GB"/>
        </w:rPr>
        <w:t xml:space="preserve"> </w:t>
      </w:r>
      <w:r w:rsidRPr="006C3672">
        <w:rPr>
          <w:rFonts w:ascii="Kuenst480 BT" w:hAnsi="Kuenst480 BT"/>
          <w:bCs/>
          <w:lang w:val="en-GB"/>
        </w:rPr>
        <w:t>reframing</w:t>
      </w:r>
      <w:r w:rsidR="0012596F" w:rsidRPr="006C3672">
        <w:rPr>
          <w:rFonts w:ascii="Kuenst480 BT" w:hAnsi="Kuenst480 BT"/>
          <w:bCs/>
          <w:lang w:val="en-GB"/>
        </w:rPr>
        <w:t xml:space="preserve"> </w:t>
      </w:r>
      <w:r w:rsidRPr="006C3672">
        <w:rPr>
          <w:rFonts w:ascii="Kuenst480 BT" w:hAnsi="Kuenst480 BT"/>
          <w:bCs/>
          <w:lang w:val="en-GB"/>
        </w:rPr>
        <w:t>in</w:t>
      </w:r>
      <w:r w:rsidR="0012596F" w:rsidRPr="006C3672">
        <w:rPr>
          <w:rFonts w:ascii="Kuenst480 BT" w:hAnsi="Kuenst480 BT"/>
          <w:bCs/>
          <w:lang w:val="en-GB"/>
        </w:rPr>
        <w:t xml:space="preserve"> </w:t>
      </w:r>
      <w:r w:rsidRPr="006C3672">
        <w:rPr>
          <w:rFonts w:ascii="Kuenst480 BT" w:hAnsi="Kuenst480 BT"/>
          <w:bCs/>
          <w:lang w:val="en-GB"/>
        </w:rPr>
        <w:t>and</w:t>
      </w:r>
      <w:r w:rsidR="0012596F" w:rsidRPr="006C3672">
        <w:rPr>
          <w:rFonts w:ascii="Kuenst480 BT" w:hAnsi="Kuenst480 BT"/>
          <w:bCs/>
          <w:lang w:val="en-GB"/>
        </w:rPr>
        <w:t xml:space="preserve"> </w:t>
      </w:r>
      <w:r w:rsidRPr="006C3672">
        <w:rPr>
          <w:rFonts w:ascii="Kuenst480 BT" w:hAnsi="Kuenst480 BT"/>
          <w:bCs/>
          <w:lang w:val="en-GB"/>
        </w:rPr>
        <w:t>through</w:t>
      </w:r>
      <w:r w:rsidR="0012596F" w:rsidRPr="006C3672">
        <w:rPr>
          <w:rFonts w:ascii="Kuenst480 BT" w:hAnsi="Kuenst480 BT"/>
          <w:bCs/>
          <w:lang w:val="en-GB"/>
        </w:rPr>
        <w:t xml:space="preserve"> </w:t>
      </w:r>
      <w:r w:rsidRPr="006C3672">
        <w:rPr>
          <w:rFonts w:ascii="Kuenst480 BT" w:hAnsi="Kuenst480 BT"/>
          <w:bCs/>
          <w:lang w:val="en-GB"/>
        </w:rPr>
        <w:t>the</w:t>
      </w:r>
      <w:r w:rsidR="0012596F" w:rsidRPr="006C3672">
        <w:rPr>
          <w:rFonts w:ascii="Kuenst480 BT" w:hAnsi="Kuenst480 BT"/>
          <w:bCs/>
          <w:lang w:val="en-GB"/>
        </w:rPr>
        <w:t xml:space="preserve"> </w:t>
      </w:r>
      <w:r w:rsidRPr="006C3672">
        <w:rPr>
          <w:rFonts w:ascii="Kuenst480 BT" w:hAnsi="Kuenst480 BT"/>
          <w:bCs/>
          <w:lang w:val="en-GB"/>
        </w:rPr>
        <w:t>mass</w:t>
      </w:r>
      <w:r w:rsidR="0012596F" w:rsidRPr="006C3672">
        <w:rPr>
          <w:rFonts w:ascii="Kuenst480 BT" w:hAnsi="Kuenst480 BT"/>
          <w:bCs/>
          <w:lang w:val="en-GB"/>
        </w:rPr>
        <w:t xml:space="preserve"> </w:t>
      </w:r>
      <w:r w:rsidRPr="006C3672">
        <w:rPr>
          <w:rFonts w:ascii="Kuenst480 BT" w:hAnsi="Kuenst480 BT"/>
          <w:bCs/>
          <w:lang w:val="en-GB"/>
        </w:rPr>
        <w:t>media:</w:t>
      </w:r>
      <w:r w:rsidR="0012596F" w:rsidRPr="006C3672">
        <w:rPr>
          <w:rFonts w:ascii="Kuenst480 BT" w:hAnsi="Kuenst480 BT"/>
          <w:bCs/>
          <w:lang w:val="en-GB"/>
        </w:rPr>
        <w:t xml:space="preserve"> </w:t>
      </w:r>
      <w:r w:rsidRPr="006C3672">
        <w:rPr>
          <w:rFonts w:ascii="Kuenst480 BT" w:hAnsi="Kuenst480 BT"/>
          <w:bCs/>
          <w:lang w:val="en-GB"/>
        </w:rPr>
        <w:t>Reflection</w:t>
      </w:r>
      <w:r w:rsidR="0012596F" w:rsidRPr="006C3672">
        <w:rPr>
          <w:rFonts w:ascii="Kuenst480 BT" w:hAnsi="Kuenst480 BT"/>
          <w:bCs/>
          <w:lang w:val="en-GB"/>
        </w:rPr>
        <w:t xml:space="preserve"> </w:t>
      </w:r>
      <w:r w:rsidRPr="006C3672">
        <w:rPr>
          <w:rFonts w:ascii="Kuenst480 BT" w:hAnsi="Kuenst480 BT"/>
          <w:bCs/>
          <w:lang w:val="en-GB"/>
        </w:rPr>
        <w:t>of</w:t>
      </w:r>
      <w:r w:rsidR="0012596F" w:rsidRPr="006C3672">
        <w:rPr>
          <w:rFonts w:ascii="Kuenst480 BT" w:hAnsi="Kuenst480 BT"/>
          <w:bCs/>
          <w:lang w:val="en-GB"/>
        </w:rPr>
        <w:t xml:space="preserve"> </w:t>
      </w:r>
      <w:r w:rsidRPr="006C3672">
        <w:rPr>
          <w:rFonts w:ascii="Kuenst480 BT" w:hAnsi="Kuenst480 BT"/>
          <w:bCs/>
          <w:lang w:val="en-GB"/>
        </w:rPr>
        <w:t>four</w:t>
      </w:r>
      <w:r w:rsidR="0012596F" w:rsidRPr="006C3672">
        <w:rPr>
          <w:rFonts w:ascii="Kuenst480 BT" w:hAnsi="Kuenst480 BT"/>
          <w:bCs/>
          <w:lang w:val="en-GB"/>
        </w:rPr>
        <w:t xml:space="preserve"> </w:t>
      </w:r>
      <w:r w:rsidRPr="006C3672">
        <w:rPr>
          <w:rFonts w:ascii="Kuenst480 BT" w:hAnsi="Kuenst480 BT"/>
          <w:bCs/>
          <w:lang w:val="en-GB"/>
        </w:rPr>
        <w:t>protracted</w:t>
      </w:r>
      <w:r w:rsidR="0012596F" w:rsidRPr="006C3672">
        <w:rPr>
          <w:rFonts w:ascii="Kuenst480 BT" w:hAnsi="Kuenst480 BT"/>
          <w:bCs/>
          <w:lang w:val="en-GB"/>
        </w:rPr>
        <w:t xml:space="preserve"> </w:t>
      </w:r>
      <w:r w:rsidRPr="006C3672">
        <w:rPr>
          <w:rFonts w:ascii="Kuenst480 BT" w:hAnsi="Kuenst480 BT"/>
          <w:bCs/>
          <w:lang w:val="en-GB"/>
        </w:rPr>
        <w:t>environmental</w:t>
      </w:r>
      <w:r w:rsidR="0012596F" w:rsidRPr="006C3672">
        <w:rPr>
          <w:rFonts w:ascii="Kuenst480 BT" w:hAnsi="Kuenst480 BT"/>
          <w:bCs/>
          <w:lang w:val="en-GB"/>
        </w:rPr>
        <w:t xml:space="preserve"> </w:t>
      </w:r>
      <w:r w:rsidRPr="006C3672">
        <w:rPr>
          <w:rFonts w:ascii="Kuenst480 BT" w:hAnsi="Kuenst480 BT"/>
          <w:bCs/>
          <w:lang w:val="en-GB"/>
        </w:rPr>
        <w:t>disputes</w:t>
      </w:r>
      <w:r w:rsidR="0012596F" w:rsidRPr="006C3672">
        <w:rPr>
          <w:rFonts w:ascii="Kuenst480 BT" w:hAnsi="Kuenst480 BT"/>
          <w:bCs/>
          <w:lang w:val="en-GB"/>
        </w:rPr>
        <w:t xml:space="preserve"> </w:t>
      </w:r>
      <w:r w:rsidRPr="006C3672">
        <w:rPr>
          <w:rFonts w:ascii="Kuenst480 BT" w:hAnsi="Kuenst480 BT"/>
          <w:bCs/>
          <w:lang w:val="en-GB"/>
        </w:rPr>
        <w:t>in</w:t>
      </w:r>
      <w:r w:rsidR="0012596F" w:rsidRPr="006C3672">
        <w:rPr>
          <w:rFonts w:ascii="Kuenst480 BT" w:hAnsi="Kuenst480 BT"/>
          <w:bCs/>
          <w:lang w:val="en-GB"/>
        </w:rPr>
        <w:t xml:space="preserve"> </w:t>
      </w:r>
      <w:r w:rsidRPr="006C3672">
        <w:rPr>
          <w:rFonts w:ascii="Kuenst480 BT" w:hAnsi="Kuenst480 BT"/>
          <w:bCs/>
          <w:lang w:val="en-GB"/>
        </w:rPr>
        <w:t>Israeli</w:t>
      </w:r>
      <w:r w:rsidR="0012596F" w:rsidRPr="006C3672">
        <w:rPr>
          <w:rFonts w:ascii="Kuenst480 BT" w:hAnsi="Kuenst480 BT"/>
          <w:bCs/>
          <w:lang w:val="en-GB"/>
        </w:rPr>
        <w:t xml:space="preserve"> </w:t>
      </w:r>
      <w:r w:rsidRPr="006C3672">
        <w:rPr>
          <w:rFonts w:ascii="Kuenst480 BT" w:hAnsi="Kuenst480 BT"/>
          <w:bCs/>
          <w:lang w:val="en-GB"/>
        </w:rPr>
        <w:t>press.</w:t>
      </w:r>
      <w:r w:rsidR="0012596F" w:rsidRPr="006C3672">
        <w:rPr>
          <w:rFonts w:ascii="Kuenst480 BT" w:hAnsi="Kuenst480 BT"/>
          <w:bCs/>
          <w:lang w:val="en-GB"/>
        </w:rPr>
        <w:t xml:space="preserve"> </w:t>
      </w:r>
      <w:r w:rsidRPr="006C3672">
        <w:rPr>
          <w:rFonts w:ascii="Kuenst480 BT" w:hAnsi="Kuenst480 BT"/>
          <w:bCs/>
          <w:lang w:val="en-GB"/>
        </w:rPr>
        <w:t>ICAR</w:t>
      </w:r>
      <w:r w:rsidR="0012596F" w:rsidRPr="006C3672">
        <w:rPr>
          <w:rFonts w:ascii="Kuenst480 BT" w:hAnsi="Kuenst480 BT"/>
          <w:bCs/>
          <w:lang w:val="en-GB"/>
        </w:rPr>
        <w:t xml:space="preserve"> </w:t>
      </w:r>
      <w:r w:rsidRPr="006C3672">
        <w:rPr>
          <w:rFonts w:ascii="Kuenst480 BT" w:hAnsi="Kuenst480 BT"/>
          <w:bCs/>
          <w:lang w:val="en-GB"/>
        </w:rPr>
        <w:t>working</w:t>
      </w:r>
      <w:r w:rsidR="0012596F" w:rsidRPr="006C3672">
        <w:rPr>
          <w:rFonts w:ascii="Kuenst480 BT" w:hAnsi="Kuenst480 BT"/>
          <w:bCs/>
          <w:lang w:val="en-GB"/>
        </w:rPr>
        <w:t xml:space="preserve"> </w:t>
      </w:r>
      <w:r w:rsidRPr="006C3672">
        <w:rPr>
          <w:rFonts w:ascii="Kuenst480 BT" w:hAnsi="Kuenst480 BT"/>
          <w:bCs/>
          <w:lang w:val="en-GB"/>
        </w:rPr>
        <w:t>paper,</w:t>
      </w:r>
      <w:r w:rsidR="0012596F" w:rsidRPr="006C3672">
        <w:rPr>
          <w:rFonts w:ascii="Kuenst480 BT" w:hAnsi="Kuenst480 BT"/>
          <w:bCs/>
          <w:lang w:val="en-GB"/>
        </w:rPr>
        <w:t xml:space="preserve"> </w:t>
      </w:r>
      <w:r w:rsidRPr="006C3672">
        <w:rPr>
          <w:rFonts w:ascii="Kuenst480 BT" w:hAnsi="Kuenst480 BT"/>
          <w:bCs/>
          <w:lang w:val="en-GB"/>
        </w:rPr>
        <w:t>21.</w:t>
      </w:r>
      <w:r w:rsidR="0012596F" w:rsidRPr="006C3672">
        <w:rPr>
          <w:rFonts w:ascii="Kuenst480 BT" w:hAnsi="Kuenst480 BT"/>
          <w:bCs/>
          <w:lang w:val="en-GB"/>
        </w:rPr>
        <w:t xml:space="preserve"> </w:t>
      </w:r>
      <w:r w:rsidRPr="006C3672">
        <w:rPr>
          <w:rFonts w:ascii="Kuenst480 BT" w:hAnsi="Kuenst480 BT"/>
          <w:bCs/>
          <w:lang w:val="en-GB"/>
        </w:rPr>
        <w:t>Retrieved</w:t>
      </w:r>
      <w:r w:rsidR="0012596F" w:rsidRPr="006C3672">
        <w:rPr>
          <w:rFonts w:ascii="Kuenst480 BT" w:hAnsi="Kuenst480 BT"/>
          <w:bCs/>
          <w:lang w:val="en-GB"/>
        </w:rPr>
        <w:t xml:space="preserve"> </w:t>
      </w:r>
      <w:r w:rsidRPr="006C3672">
        <w:rPr>
          <w:rFonts w:ascii="Kuenst480 BT" w:hAnsi="Kuenst480 BT"/>
          <w:bCs/>
          <w:lang w:val="en-GB"/>
        </w:rPr>
        <w:t>from</w:t>
      </w:r>
      <w:r w:rsidR="0012596F" w:rsidRPr="006C3672">
        <w:rPr>
          <w:rFonts w:ascii="Kuenst480 BT" w:hAnsi="Kuenst480 BT"/>
          <w:bCs/>
          <w:lang w:val="en-GB"/>
        </w:rPr>
        <w:t xml:space="preserve"> </w:t>
      </w:r>
      <w:r w:rsidRPr="006C3672">
        <w:rPr>
          <w:rFonts w:ascii="Kuenst480 BT" w:hAnsi="Kuenst480 BT"/>
          <w:bCs/>
          <w:lang w:val="en-GB"/>
        </w:rPr>
        <w:t>http://scar.gmu.edu/Work_Paper21.pdf</w:t>
      </w:r>
    </w:p>
    <w:p w14:paraId="0AE59525" w14:textId="77777777" w:rsidR="00C77680" w:rsidRPr="006C3672" w:rsidRDefault="00C77680" w:rsidP="00B83071">
      <w:pPr>
        <w:spacing w:line="276" w:lineRule="auto"/>
        <w:ind w:left="720" w:hanging="720"/>
        <w:rPr>
          <w:rFonts w:ascii="Kuenst480 BT" w:eastAsia="MS Mincho" w:hAnsi="Kuenst480 BT"/>
          <w:lang w:val="en-GB" w:eastAsia="zh-CN"/>
        </w:rPr>
      </w:pPr>
      <w:r w:rsidRPr="006C3672">
        <w:rPr>
          <w:rFonts w:ascii="Kuenst480 BT" w:eastAsia="MS Mincho" w:hAnsi="Kuenst480 BT"/>
          <w:lang w:val="en-GB" w:eastAsia="zh-CN"/>
        </w:rPr>
        <w:t>Yanagizawa-Drott,</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(2010)</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Propaganda</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and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conflict:</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Theory</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and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evidence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from</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the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Rwandan</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genocide.</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Working</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Paper,</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Harvard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University.</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Retrieved</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from</w:t>
      </w:r>
      <w:r w:rsidR="0012596F" w:rsidRPr="006C3672">
        <w:rPr>
          <w:rFonts w:ascii="Kuenst480 BT" w:eastAsia="MS Mincho" w:hAnsi="Kuenst480 BT"/>
          <w:lang w:val="en-GB" w:eastAsia="zh-CN"/>
        </w:rPr>
        <w:t xml:space="preserve"> </w:t>
      </w:r>
      <w:r w:rsidRPr="006C3672">
        <w:rPr>
          <w:rFonts w:ascii="Kuenst480 BT" w:eastAsia="MS Mincho" w:hAnsi="Kuenst480 BT"/>
          <w:lang w:val="en-GB" w:eastAsia="zh-CN"/>
        </w:rPr>
        <w:t>http://www.hks.harvard.edu/fs/dyanagi/Research/RwandaDYD.pdf</w:t>
      </w:r>
    </w:p>
    <w:p w14:paraId="24977174" w14:textId="77777777" w:rsidR="00C77680" w:rsidRPr="006C3672" w:rsidRDefault="00C77680" w:rsidP="00B83071">
      <w:pPr>
        <w:spacing w:line="276" w:lineRule="auto"/>
        <w:ind w:left="720" w:hanging="720"/>
        <w:rPr>
          <w:rStyle w:val="Hyperlink"/>
          <w:rFonts w:ascii="Kuenst480 BT" w:hAnsi="Kuenst480 BT"/>
          <w:lang w:val="en-GB"/>
        </w:rPr>
      </w:pPr>
      <w:r w:rsidRPr="006C3672">
        <w:rPr>
          <w:rFonts w:ascii="Kuenst480 BT" w:hAnsi="Kuenst480 BT"/>
          <w:lang w:val="en-GB"/>
        </w:rPr>
        <w:t>Zakaria,</w:t>
      </w:r>
      <w:r w:rsidR="0012596F" w:rsidRPr="006C3672">
        <w:rPr>
          <w:rFonts w:ascii="Kuenst480 BT" w:hAnsi="Kuenst480 BT"/>
          <w:lang w:val="en-GB"/>
        </w:rPr>
        <w:t xml:space="preserve"> </w:t>
      </w:r>
      <w:r w:rsidRPr="006C3672">
        <w:rPr>
          <w:rFonts w:ascii="Kuenst480 BT" w:hAnsi="Kuenst480 BT"/>
          <w:lang w:val="en-GB"/>
        </w:rPr>
        <w:t>F.</w:t>
      </w:r>
      <w:r w:rsidR="0012596F" w:rsidRPr="006C3672">
        <w:rPr>
          <w:rFonts w:ascii="Kuenst480 BT" w:hAnsi="Kuenst480 BT"/>
          <w:lang w:val="en-GB"/>
        </w:rPr>
        <w:t xml:space="preserve"> </w:t>
      </w:r>
      <w:r w:rsidRPr="006C3672">
        <w:rPr>
          <w:rFonts w:ascii="Kuenst480 BT" w:hAnsi="Kuenst480 BT"/>
          <w:lang w:val="en-GB"/>
        </w:rPr>
        <w:t>(2001).</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politics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rage:</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hate</w:t>
      </w:r>
      <w:r w:rsidR="0012596F" w:rsidRPr="006C3672">
        <w:rPr>
          <w:rFonts w:ascii="Kuenst480 BT" w:hAnsi="Kuenst480 BT"/>
          <w:lang w:val="en-GB"/>
        </w:rPr>
        <w:t xml:space="preserve"> </w:t>
      </w:r>
      <w:r w:rsidRPr="006C3672">
        <w:rPr>
          <w:rFonts w:ascii="Kuenst480 BT" w:hAnsi="Kuenst480 BT"/>
          <w:lang w:val="en-GB"/>
        </w:rPr>
        <w:t>us?</w:t>
      </w:r>
      <w:r w:rsidR="0012596F" w:rsidRPr="006C3672">
        <w:rPr>
          <w:rFonts w:ascii="Kuenst480 BT" w:hAnsi="Kuenst480 BT"/>
          <w:lang w:val="en-GB"/>
        </w:rPr>
        <w:t xml:space="preserve"> </w:t>
      </w:r>
      <w:r w:rsidRPr="006C3672">
        <w:rPr>
          <w:rFonts w:ascii="Kuenst480 BT" w:hAnsi="Kuenst480 BT"/>
          <w:lang w:val="en-GB"/>
        </w:rPr>
        <w:t>Newsweek</w:t>
      </w:r>
      <w:r w:rsidR="0012596F" w:rsidRPr="006C3672">
        <w:rPr>
          <w:rFonts w:ascii="Kuenst480 BT" w:hAnsi="Kuenst480 BT"/>
          <w:lang w:val="en-GB"/>
        </w:rPr>
        <w:t xml:space="preserve"> </w:t>
      </w:r>
      <w:r w:rsidRPr="006C3672">
        <w:rPr>
          <w:rFonts w:ascii="Kuenst480 BT" w:hAnsi="Kuenst480 BT"/>
          <w:lang w:val="en-GB"/>
        </w:rPr>
        <w:t>Magazine.</w:t>
      </w:r>
      <w:r w:rsidR="0012596F" w:rsidRPr="006C3672">
        <w:rPr>
          <w:rFonts w:ascii="Kuenst480 BT" w:hAnsi="Kuenst480 BT"/>
          <w:lang w:val="en-GB"/>
        </w:rPr>
        <w:t xml:space="preserve"> </w:t>
      </w:r>
      <w:r w:rsidRPr="006C3672">
        <w:rPr>
          <w:rFonts w:ascii="Kuenst480 BT" w:hAnsi="Kuenst480 BT"/>
          <w:lang w:val="en-GB"/>
        </w:rPr>
        <w:t>http://www.newsweek.com/2001/10/14/the-politics-of-rage-why-do-they-hate-us.html</w:t>
      </w:r>
    </w:p>
    <w:p w14:paraId="60E82DC7" w14:textId="77777777" w:rsidR="00FC026E" w:rsidRPr="006C3672" w:rsidRDefault="00C77680" w:rsidP="00B83071">
      <w:pPr>
        <w:spacing w:line="276" w:lineRule="auto"/>
        <w:ind w:left="720" w:hanging="720"/>
        <w:rPr>
          <w:rFonts w:ascii="Kuenst480 BT" w:hAnsi="Kuenst480 BT"/>
          <w:lang w:val="en-GB"/>
        </w:rPr>
      </w:pPr>
      <w:r w:rsidRPr="006C3672">
        <w:rPr>
          <w:rFonts w:ascii="Kuenst480 BT" w:hAnsi="Kuenst480 BT"/>
          <w:lang w:val="en-GB"/>
        </w:rPr>
        <w:t>Zvagulius,</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Blaming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scape</w:t>
      </w:r>
      <w:r w:rsidR="0012596F" w:rsidRPr="006C3672">
        <w:rPr>
          <w:rFonts w:ascii="Kuenst480 BT" w:hAnsi="Kuenst480 BT"/>
          <w:lang w:val="en-GB"/>
        </w:rPr>
        <w:t xml:space="preserve"> </w:t>
      </w:r>
      <w:r w:rsidRPr="006C3672">
        <w:rPr>
          <w:rFonts w:ascii="Kuenst480 BT" w:hAnsi="Kuenst480 BT"/>
          <w:lang w:val="en-GB"/>
        </w:rPr>
        <w:t>goat:</w:t>
      </w:r>
      <w:r w:rsidR="0012596F" w:rsidRPr="006C3672">
        <w:rPr>
          <w:rFonts w:ascii="Kuenst480 BT" w:hAnsi="Kuenst480 BT"/>
          <w:lang w:val="en-GB"/>
        </w:rPr>
        <w:t xml:space="preserve"> </w:t>
      </w:r>
      <w:r w:rsidRPr="006C3672">
        <w:rPr>
          <w:rFonts w:ascii="Kuenst480 BT" w:hAnsi="Kuenst480 BT"/>
          <w:lang w:val="en-GB"/>
        </w:rPr>
        <w:t>Genocide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oppression.</w:t>
      </w:r>
      <w:r w:rsidR="0012596F" w:rsidRPr="006C3672">
        <w:rPr>
          <w:rFonts w:ascii="Kuenst480 BT" w:hAnsi="Kuenst480 BT"/>
          <w:lang w:val="en-GB"/>
        </w:rPr>
        <w:t xml:space="preserve"> </w:t>
      </w:r>
      <w:r w:rsidRPr="006C3672">
        <w:rPr>
          <w:rFonts w:ascii="Kuenst480 BT" w:hAnsi="Kuenst480 BT"/>
          <w:i/>
          <w:iCs/>
          <w:lang w:val="en-GB"/>
        </w:rPr>
        <w:t>The</w:t>
      </w:r>
      <w:r w:rsidR="0012596F" w:rsidRPr="006C3672">
        <w:rPr>
          <w:rFonts w:ascii="Kuenst480 BT" w:hAnsi="Kuenst480 BT"/>
          <w:i/>
          <w:iCs/>
          <w:lang w:val="en-GB"/>
        </w:rPr>
        <w:t xml:space="preserve"> </w:t>
      </w:r>
      <w:r w:rsidRPr="006C3672">
        <w:rPr>
          <w:rFonts w:ascii="Kuenst480 BT" w:hAnsi="Kuenst480 BT"/>
          <w:i/>
          <w:iCs/>
          <w:lang w:val="en-GB"/>
        </w:rPr>
        <w:t>Prague</w:t>
      </w:r>
      <w:r w:rsidR="0012596F" w:rsidRPr="006C3672">
        <w:rPr>
          <w:rFonts w:ascii="Kuenst480 BT" w:hAnsi="Kuenst480 BT"/>
          <w:i/>
          <w:iCs/>
          <w:lang w:val="en-GB"/>
        </w:rPr>
        <w:t xml:space="preserve"> </w:t>
      </w:r>
      <w:r w:rsidRPr="006C3672">
        <w:rPr>
          <w:rFonts w:ascii="Kuenst480 BT" w:hAnsi="Kuenst480 BT"/>
          <w:i/>
          <w:iCs/>
          <w:lang w:val="en-GB"/>
        </w:rPr>
        <w:t>Journal</w:t>
      </w:r>
      <w:r w:rsidR="0012596F" w:rsidRPr="006C3672">
        <w:rPr>
          <w:rFonts w:ascii="Kuenst480 BT" w:hAnsi="Kuenst480 BT"/>
          <w:i/>
          <w:iCs/>
          <w:lang w:val="en-GB"/>
        </w:rPr>
        <w:t xml:space="preserve"> </w:t>
      </w:r>
      <w:r w:rsidRPr="006C3672">
        <w:rPr>
          <w:rFonts w:ascii="Kuenst480 BT" w:hAnsi="Kuenst480 BT"/>
          <w:i/>
          <w:iCs/>
          <w:lang w:val="en-GB"/>
        </w:rPr>
        <w:t>of</w:t>
      </w:r>
      <w:r w:rsidR="0012596F" w:rsidRPr="006C3672">
        <w:rPr>
          <w:rFonts w:ascii="Kuenst480 BT" w:hAnsi="Kuenst480 BT"/>
          <w:i/>
          <w:iCs/>
          <w:lang w:val="en-GB"/>
        </w:rPr>
        <w:t xml:space="preserve"> </w:t>
      </w:r>
      <w:r w:rsidRPr="006C3672">
        <w:rPr>
          <w:rFonts w:ascii="Kuenst480 BT" w:hAnsi="Kuenst480 BT"/>
          <w:i/>
          <w:iCs/>
          <w:lang w:val="en-GB"/>
        </w:rPr>
        <w:t>Central</w:t>
      </w:r>
      <w:r w:rsidR="0012596F" w:rsidRPr="006C3672">
        <w:rPr>
          <w:rFonts w:ascii="Kuenst480 BT" w:hAnsi="Kuenst480 BT"/>
          <w:i/>
          <w:iCs/>
          <w:lang w:val="en-GB"/>
        </w:rPr>
        <w:t xml:space="preserve"> </w:t>
      </w:r>
      <w:r w:rsidRPr="006C3672">
        <w:rPr>
          <w:rFonts w:ascii="Kuenst480 BT" w:hAnsi="Kuenst480 BT"/>
          <w:i/>
          <w:iCs/>
          <w:lang w:val="en-GB"/>
        </w:rPr>
        <w:t>European</w:t>
      </w:r>
      <w:r w:rsidR="0012596F" w:rsidRPr="006C3672">
        <w:rPr>
          <w:rFonts w:ascii="Kuenst480 BT" w:hAnsi="Kuenst480 BT"/>
          <w:i/>
          <w:iCs/>
          <w:lang w:val="en-GB"/>
        </w:rPr>
        <w:t xml:space="preserve"> </w:t>
      </w:r>
      <w:r w:rsidRPr="006C3672">
        <w:rPr>
          <w:rFonts w:ascii="Kuenst480 BT" w:hAnsi="Kuenst480 BT"/>
          <w:i/>
          <w:iCs/>
          <w:lang w:val="en-GB"/>
        </w:rPr>
        <w:t>Affairs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12(2),</w:t>
      </w:r>
      <w:r w:rsidR="0012596F" w:rsidRPr="006C3672">
        <w:rPr>
          <w:rFonts w:ascii="Kuenst480 BT" w:hAnsi="Kuenst480 BT"/>
          <w:lang w:val="en-GB"/>
        </w:rPr>
        <w:t xml:space="preserve"> </w:t>
      </w:r>
      <w:r w:rsidRPr="006C3672">
        <w:rPr>
          <w:rFonts w:ascii="Kuenst480 BT" w:hAnsi="Kuenst480 BT"/>
          <w:lang w:val="en-GB"/>
        </w:rPr>
        <w:t>7-15.</w:t>
      </w:r>
    </w:p>
    <w:p w14:paraId="463125CD" w14:textId="77777777" w:rsidR="00704C5E" w:rsidRPr="006C3672" w:rsidRDefault="001552DD" w:rsidP="00B83071">
      <w:pPr>
        <w:spacing w:line="276" w:lineRule="auto"/>
        <w:ind w:left="0"/>
        <w:jc w:val="center"/>
        <w:rPr>
          <w:rFonts w:ascii="Kuenst480 BT" w:hAnsi="Kuenst480 BT"/>
          <w:lang w:val="en-GB"/>
        </w:rPr>
      </w:pPr>
      <w:r w:rsidRPr="006C3672">
        <w:rPr>
          <w:rFonts w:ascii="Kuenst480 BT" w:hAnsi="Kuenst480 BT"/>
          <w:b/>
          <w:lang w:val="en-GB"/>
        </w:rPr>
        <w:br w:type="page"/>
      </w:r>
    </w:p>
    <w:p w14:paraId="668402A3" w14:textId="77777777" w:rsidR="0094079D" w:rsidRPr="006C3672" w:rsidRDefault="0094079D" w:rsidP="00B83071">
      <w:pPr>
        <w:spacing w:line="276" w:lineRule="auto"/>
        <w:ind w:left="0"/>
        <w:jc w:val="center"/>
        <w:rPr>
          <w:rFonts w:ascii="Kuenst480 BT" w:hAnsi="Kuenst480 BT"/>
          <w:lang w:val="en-GB"/>
        </w:rPr>
      </w:pPr>
    </w:p>
    <w:p w14:paraId="716606E5" w14:textId="77777777" w:rsidR="00F9462A" w:rsidRPr="006C3672" w:rsidRDefault="00F9462A" w:rsidP="00B83071">
      <w:pPr>
        <w:pStyle w:val="Heading2"/>
        <w:rPr>
          <w:lang w:val="en-GB"/>
        </w:rPr>
        <w:sectPr w:rsidR="00F9462A" w:rsidRPr="006C3672" w:rsidSect="00C06FB5">
          <w:footerReference w:type="default" r:id="rId25"/>
          <w:pgSz w:w="11909" w:h="16834" w:code="9"/>
          <w:pgMar w:top="2664" w:right="1814" w:bottom="2664" w:left="1814" w:header="2250" w:footer="1224" w:gutter="0"/>
          <w:cols w:space="720"/>
          <w:docGrid w:linePitch="360"/>
        </w:sectPr>
      </w:pPr>
    </w:p>
    <w:p w14:paraId="72237DAB" w14:textId="77777777" w:rsidR="00C75F45" w:rsidRPr="006C3672" w:rsidRDefault="00C75F45" w:rsidP="00B83071">
      <w:pPr>
        <w:pStyle w:val="Heading2"/>
        <w:rPr>
          <w:lang w:val="en-GB"/>
        </w:rPr>
      </w:pPr>
      <w:bookmarkStart w:id="33" w:name="_Toc501002375"/>
      <w:r w:rsidRPr="006C3672">
        <w:rPr>
          <w:lang w:val="en-GB"/>
        </w:rPr>
        <w:t>PUBLIC</w:t>
      </w:r>
      <w:r w:rsidR="0012596F" w:rsidRPr="006C3672">
        <w:rPr>
          <w:lang w:val="en-GB"/>
        </w:rPr>
        <w:t xml:space="preserve"> </w:t>
      </w:r>
      <w:r w:rsidRPr="006C3672">
        <w:rPr>
          <w:lang w:val="en-GB"/>
        </w:rPr>
        <w:t>PERCEPTIONS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MEDIA</w:t>
      </w:r>
      <w:r w:rsidR="0012596F" w:rsidRPr="006C3672">
        <w:rPr>
          <w:lang w:val="en-GB"/>
        </w:rPr>
        <w:t xml:space="preserve"> </w:t>
      </w:r>
      <w:r w:rsidRPr="006C3672">
        <w:rPr>
          <w:lang w:val="en-GB"/>
        </w:rPr>
        <w:t>CAMPAIGNS</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CONSUMPTION</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MADE-IN-NIGERIA</w:t>
      </w:r>
      <w:r w:rsidR="0012596F" w:rsidRPr="006C3672">
        <w:rPr>
          <w:lang w:val="en-GB"/>
        </w:rPr>
        <w:t xml:space="preserve"> </w:t>
      </w:r>
      <w:r w:rsidRPr="006C3672">
        <w:rPr>
          <w:lang w:val="en-GB"/>
        </w:rPr>
        <w:t>PRODUCTS</w:t>
      </w:r>
      <w:bookmarkEnd w:id="33"/>
      <w:r w:rsidR="0012596F" w:rsidRPr="006C3672">
        <w:rPr>
          <w:lang w:val="en-GB"/>
        </w:rPr>
        <w:t xml:space="preserve">      </w:t>
      </w:r>
    </w:p>
    <w:p w14:paraId="5698FA56" w14:textId="77777777" w:rsidR="00C75F45" w:rsidRPr="006C3672" w:rsidRDefault="00C75F45" w:rsidP="00B83071">
      <w:pPr>
        <w:spacing w:line="276" w:lineRule="auto"/>
        <w:ind w:left="0"/>
        <w:jc w:val="center"/>
        <w:rPr>
          <w:rFonts w:ascii="Kuenst480 BT" w:hAnsi="Kuenst480 BT"/>
          <w:b/>
          <w:lang w:val="en-GB"/>
        </w:rPr>
      </w:pPr>
    </w:p>
    <w:p w14:paraId="45C8A0C4" w14:textId="77777777" w:rsidR="00C75F45" w:rsidRPr="006C3672" w:rsidRDefault="00C75F45" w:rsidP="00B83071">
      <w:pPr>
        <w:spacing w:line="276" w:lineRule="auto"/>
        <w:ind w:left="0"/>
        <w:jc w:val="center"/>
        <w:rPr>
          <w:rFonts w:ascii="Kuenst480 BT" w:hAnsi="Kuenst480 BT"/>
          <w:b/>
          <w:lang w:val="en-GB"/>
        </w:rPr>
      </w:pPr>
      <w:r w:rsidRPr="006C3672">
        <w:rPr>
          <w:rFonts w:ascii="Kuenst480 BT" w:hAnsi="Kuenst480 BT"/>
          <w:lang w:val="en-GB"/>
        </w:rPr>
        <w:t>by</w:t>
      </w:r>
      <w:r w:rsidR="0012596F" w:rsidRPr="006C3672">
        <w:rPr>
          <w:rFonts w:ascii="Kuenst480 BT" w:hAnsi="Kuenst480 BT"/>
          <w:b/>
          <w:lang w:val="en-GB"/>
        </w:rPr>
        <w:t xml:space="preserve">     </w:t>
      </w:r>
    </w:p>
    <w:p w14:paraId="3CCC4BC8" w14:textId="77777777" w:rsidR="00C75F45" w:rsidRPr="006C3672" w:rsidRDefault="00C75F45" w:rsidP="00B83071">
      <w:pPr>
        <w:spacing w:line="276" w:lineRule="auto"/>
        <w:ind w:left="0"/>
        <w:jc w:val="center"/>
        <w:rPr>
          <w:rFonts w:ascii="Kuenst480 BT" w:hAnsi="Kuenst480 BT"/>
          <w:b/>
          <w:lang w:val="en-GB"/>
        </w:rPr>
      </w:pPr>
      <w:r w:rsidRPr="006C3672">
        <w:rPr>
          <w:rFonts w:ascii="Kuenst480 BT" w:hAnsi="Kuenst480 BT"/>
          <w:b/>
          <w:lang w:val="en-GB"/>
        </w:rPr>
        <w:t>Onuh</w:t>
      </w:r>
      <w:r w:rsidR="0012596F" w:rsidRPr="006C3672">
        <w:rPr>
          <w:rFonts w:ascii="Kuenst480 BT" w:hAnsi="Kuenst480 BT"/>
          <w:b/>
          <w:lang w:val="en-GB"/>
        </w:rPr>
        <w:t xml:space="preserve"> </w:t>
      </w:r>
      <w:r w:rsidRPr="006C3672">
        <w:rPr>
          <w:rFonts w:ascii="Kuenst480 BT" w:hAnsi="Kuenst480 BT"/>
          <w:b/>
          <w:lang w:val="en-GB"/>
        </w:rPr>
        <w:t>Matthew</w:t>
      </w:r>
      <w:r w:rsidR="0012596F" w:rsidRPr="006C3672">
        <w:rPr>
          <w:rFonts w:ascii="Kuenst480 BT" w:hAnsi="Kuenst480 BT"/>
          <w:b/>
          <w:lang w:val="en-GB"/>
        </w:rPr>
        <w:t xml:space="preserve"> </w:t>
      </w:r>
      <w:r w:rsidRPr="006C3672">
        <w:rPr>
          <w:rFonts w:ascii="Kuenst480 BT" w:hAnsi="Kuenst480 BT"/>
          <w:b/>
          <w:lang w:val="en-GB"/>
        </w:rPr>
        <w:t>Udaya</w:t>
      </w:r>
    </w:p>
    <w:p w14:paraId="04840390" w14:textId="77777777" w:rsidR="00C75F45" w:rsidRPr="006C3672" w:rsidRDefault="00C75F45"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w:t>
      </w:r>
      <w:r w:rsidR="0012596F" w:rsidRPr="006C3672">
        <w:rPr>
          <w:rFonts w:ascii="Kuenst480 BT" w:hAnsi="Kuenst480 BT"/>
          <w:sz w:val="20"/>
          <w:lang w:val="en-GB"/>
        </w:rPr>
        <w:t xml:space="preserve"> </w:t>
      </w:r>
      <w:r w:rsidRPr="006C3672">
        <w:rPr>
          <w:rFonts w:ascii="Kuenst480 BT" w:hAnsi="Kuenst480 BT"/>
          <w:sz w:val="20"/>
          <w:lang w:val="en-GB"/>
        </w:rPr>
        <w:t>of</w:t>
      </w:r>
      <w:r w:rsidR="0012596F" w:rsidRPr="006C3672">
        <w:rPr>
          <w:rFonts w:ascii="Kuenst480 BT" w:hAnsi="Kuenst480 BT"/>
          <w:sz w:val="20"/>
          <w:lang w:val="en-GB"/>
        </w:rPr>
        <w:t xml:space="preserve"> </w:t>
      </w:r>
      <w:r w:rsidRPr="006C3672">
        <w:rPr>
          <w:rFonts w:ascii="Kuenst480 BT" w:hAnsi="Kuenst480 BT"/>
          <w:sz w:val="20"/>
          <w:lang w:val="en-GB"/>
        </w:rPr>
        <w:t>Mass</w:t>
      </w:r>
      <w:r w:rsidR="0012596F" w:rsidRPr="006C3672">
        <w:rPr>
          <w:rFonts w:ascii="Kuenst480 BT" w:hAnsi="Kuenst480 BT"/>
          <w:sz w:val="20"/>
          <w:lang w:val="en-GB"/>
        </w:rPr>
        <w:t xml:space="preserve"> </w:t>
      </w:r>
      <w:r w:rsidRPr="006C3672">
        <w:rPr>
          <w:rFonts w:ascii="Kuenst480 BT" w:hAnsi="Kuenst480 BT"/>
          <w:sz w:val="20"/>
          <w:lang w:val="en-GB"/>
        </w:rPr>
        <w:t>Communication,</w:t>
      </w:r>
      <w:r w:rsidR="0012596F" w:rsidRPr="006C3672">
        <w:rPr>
          <w:rFonts w:ascii="Kuenst480 BT" w:hAnsi="Kuenst480 BT"/>
          <w:sz w:val="20"/>
          <w:lang w:val="en-GB"/>
        </w:rPr>
        <w:t xml:space="preserve"> </w:t>
      </w:r>
      <w:r w:rsidRPr="006C3672">
        <w:rPr>
          <w:rFonts w:ascii="Kuenst480 BT" w:hAnsi="Kuenst480 BT"/>
          <w:sz w:val="20"/>
          <w:lang w:val="en-GB"/>
        </w:rPr>
        <w:t>Western</w:t>
      </w:r>
      <w:r w:rsidR="0012596F" w:rsidRPr="006C3672">
        <w:rPr>
          <w:rFonts w:ascii="Kuenst480 BT" w:hAnsi="Kuenst480 BT"/>
          <w:sz w:val="20"/>
          <w:lang w:val="en-GB"/>
        </w:rPr>
        <w:t xml:space="preserve"> </w:t>
      </w:r>
      <w:r w:rsidRPr="006C3672">
        <w:rPr>
          <w:rFonts w:ascii="Kuenst480 BT" w:hAnsi="Kuenst480 BT"/>
          <w:sz w:val="20"/>
          <w:lang w:val="en-GB"/>
        </w:rPr>
        <w:t>Delta</w:t>
      </w:r>
      <w:r w:rsidR="0012596F" w:rsidRPr="006C3672">
        <w:rPr>
          <w:rFonts w:ascii="Kuenst480 BT" w:hAnsi="Kuenst480 BT"/>
          <w:sz w:val="20"/>
          <w:lang w:val="en-GB"/>
        </w:rPr>
        <w:t xml:space="preserve"> </w:t>
      </w:r>
      <w:r w:rsidRPr="006C3672">
        <w:rPr>
          <w:rFonts w:ascii="Kuenst480 BT" w:hAnsi="Kuenst480 BT"/>
          <w:sz w:val="20"/>
          <w:lang w:val="en-GB"/>
        </w:rPr>
        <w:t>University,</w:t>
      </w:r>
      <w:r w:rsidR="0012596F" w:rsidRPr="006C3672">
        <w:rPr>
          <w:rFonts w:ascii="Kuenst480 BT" w:hAnsi="Kuenst480 BT"/>
          <w:sz w:val="20"/>
          <w:lang w:val="en-GB"/>
        </w:rPr>
        <w:t xml:space="preserve"> </w:t>
      </w:r>
      <w:r w:rsidRPr="006C3672">
        <w:rPr>
          <w:rFonts w:ascii="Kuenst480 BT" w:hAnsi="Kuenst480 BT"/>
          <w:sz w:val="20"/>
          <w:lang w:val="en-GB"/>
        </w:rPr>
        <w:t>Oghara</w:t>
      </w:r>
    </w:p>
    <w:p w14:paraId="57895EDD" w14:textId="77777777" w:rsidR="00C75F45" w:rsidRPr="006C3672" w:rsidRDefault="00C75F45" w:rsidP="00B83071">
      <w:pPr>
        <w:spacing w:line="276" w:lineRule="auto"/>
        <w:ind w:left="0"/>
        <w:jc w:val="center"/>
        <w:rPr>
          <w:rFonts w:ascii="Kuenst480 BT" w:hAnsi="Kuenst480 BT"/>
          <w:sz w:val="20"/>
          <w:lang w:val="en-GB"/>
        </w:rPr>
      </w:pPr>
      <w:r w:rsidRPr="006C3672">
        <w:rPr>
          <w:rFonts w:ascii="Kuenst480 BT" w:hAnsi="Kuenst480 BT"/>
          <w:sz w:val="20"/>
          <w:lang w:val="en-GB"/>
        </w:rPr>
        <w:t>onomatudaya2@gmail.com</w:t>
      </w:r>
    </w:p>
    <w:p w14:paraId="4C091CED" w14:textId="77777777" w:rsidR="00C75F45" w:rsidRPr="006C3672" w:rsidRDefault="00C75F45" w:rsidP="00B83071">
      <w:pPr>
        <w:spacing w:line="276" w:lineRule="auto"/>
        <w:ind w:left="0"/>
        <w:rPr>
          <w:rFonts w:ascii="Kuenst480 BT" w:hAnsi="Kuenst480 BT"/>
          <w:b/>
          <w:lang w:val="en-GB"/>
        </w:rPr>
      </w:pPr>
    </w:p>
    <w:p w14:paraId="14A7855E" w14:textId="77777777" w:rsidR="00C75F45" w:rsidRPr="006C3672" w:rsidRDefault="00C75F45" w:rsidP="00B83071">
      <w:pPr>
        <w:spacing w:line="276" w:lineRule="auto"/>
        <w:ind w:left="0"/>
        <w:rPr>
          <w:rFonts w:ascii="Kuenst480 BT" w:hAnsi="Kuenst480 BT"/>
          <w:b/>
          <w:lang w:val="en-GB"/>
        </w:rPr>
      </w:pPr>
      <w:r w:rsidRPr="006C3672">
        <w:rPr>
          <w:rFonts w:ascii="Kuenst480 BT" w:hAnsi="Kuenst480 BT"/>
          <w:b/>
          <w:lang w:val="en-GB"/>
        </w:rPr>
        <w:t>Abstract</w:t>
      </w:r>
    </w:p>
    <w:p w14:paraId="79B435BF"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investigated</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385</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selected</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multi-stage</w:t>
      </w:r>
      <w:r w:rsidR="0012596F" w:rsidRPr="006C3672">
        <w:rPr>
          <w:rFonts w:ascii="Kuenst480 BT" w:hAnsi="Kuenst480 BT"/>
          <w:lang w:val="en-GB"/>
        </w:rPr>
        <w:t xml:space="preserve"> </w:t>
      </w:r>
      <w:r w:rsidRPr="006C3672">
        <w:rPr>
          <w:rFonts w:ascii="Kuenst480 BT" w:hAnsi="Kuenst480 BT"/>
          <w:lang w:val="en-GB"/>
        </w:rPr>
        <w:t>technique</w:t>
      </w:r>
      <w:r w:rsidR="0012596F" w:rsidRPr="006C3672">
        <w:rPr>
          <w:rFonts w:ascii="Kuenst480 BT" w:hAnsi="Kuenst480 BT"/>
          <w:lang w:val="en-GB"/>
        </w:rPr>
        <w:t xml:space="preserve"> </w:t>
      </w:r>
      <w:r w:rsidRPr="006C3672">
        <w:rPr>
          <w:rFonts w:ascii="Kuenst480 BT" w:hAnsi="Kuenst480 BT"/>
          <w:lang w:val="en-GB"/>
        </w:rPr>
        <w:t>took</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questionnaire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instrument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collection</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mean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standard</w:t>
      </w:r>
      <w:r w:rsidR="0012596F" w:rsidRPr="006C3672">
        <w:rPr>
          <w:rFonts w:ascii="Kuenst480 BT" w:hAnsi="Kuenst480 BT"/>
          <w:lang w:val="en-GB"/>
        </w:rPr>
        <w:t xml:space="preserve"> </w:t>
      </w:r>
      <w:r w:rsidRPr="006C3672">
        <w:rPr>
          <w:rFonts w:ascii="Kuenst480 BT" w:hAnsi="Kuenst480 BT"/>
          <w:lang w:val="en-GB"/>
        </w:rPr>
        <w:t>deviation</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showed,</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others,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0012596F" w:rsidRPr="006C3672">
        <w:rPr>
          <w:rFonts w:ascii="Kuenst480 BT" w:hAnsi="Kuenst480 BT"/>
          <w:b/>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mostly</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officials,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credible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b/>
          <w:lang w:val="en-GB"/>
        </w:rPr>
        <w:t xml:space="preserve"> </w:t>
      </w:r>
      <w:r w:rsidRPr="006C3672">
        <w:rPr>
          <w:rFonts w:ascii="Kuenst480 BT" w:hAnsi="Kuenst480 BT"/>
          <w:lang w:val="en-GB"/>
        </w:rPr>
        <w:t>experts</w:t>
      </w:r>
      <w:r w:rsidRPr="006C3672">
        <w:rPr>
          <w:rFonts w:ascii="Kuenst480 BT" w:hAnsi="Kuenst480 BT"/>
          <w:b/>
          <w:lang w:val="en-GB"/>
        </w:rPr>
        <w:t>.</w:t>
      </w:r>
      <w:r w:rsidR="0012596F" w:rsidRPr="006C3672">
        <w:rPr>
          <w:rFonts w:ascii="Kuenst480 BT" w:hAnsi="Kuenst480 BT"/>
          <w:b/>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w:t>
      </w:r>
      <w:r w:rsidR="0012596F" w:rsidRPr="006C3672">
        <w:rPr>
          <w:rFonts w:ascii="Kuenst480 BT" w:hAnsi="Kuenst480 BT"/>
          <w:lang w:val="en-GB"/>
        </w:rPr>
        <w:t xml:space="preserve"> </w:t>
      </w:r>
      <w:r w:rsidRPr="006C3672">
        <w:rPr>
          <w:rFonts w:ascii="Kuenst480 BT" w:hAnsi="Kuenst480 BT"/>
          <w:lang w:val="en-GB"/>
        </w:rPr>
        <w:t>concludes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recommended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adopt</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better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p>
    <w:p w14:paraId="117ECEFC" w14:textId="77777777" w:rsidR="00C75F45" w:rsidRPr="006C3672" w:rsidRDefault="00C75F45" w:rsidP="00B83071">
      <w:pPr>
        <w:spacing w:line="276" w:lineRule="auto"/>
        <w:rPr>
          <w:rFonts w:ascii="Kuenst480 BT" w:hAnsi="Kuenst480 BT"/>
          <w:b/>
          <w:lang w:val="en-GB"/>
        </w:rPr>
      </w:pPr>
    </w:p>
    <w:p w14:paraId="48D750EB" w14:textId="77777777" w:rsidR="00C75F45" w:rsidRPr="006C3672" w:rsidRDefault="00C75F45" w:rsidP="00B83071">
      <w:pPr>
        <w:spacing w:line="276" w:lineRule="auto"/>
        <w:ind w:left="0"/>
        <w:rPr>
          <w:rFonts w:ascii="Kuenst480 BT" w:hAnsi="Kuenst480 BT"/>
          <w:b/>
          <w:i/>
          <w:lang w:val="en-GB"/>
        </w:rPr>
      </w:pPr>
      <w:r w:rsidRPr="006C3672">
        <w:rPr>
          <w:rFonts w:ascii="Kuenst480 BT" w:hAnsi="Kuenst480 BT"/>
          <w:b/>
          <w:lang w:val="en-GB"/>
        </w:rPr>
        <w:t>Keywords:</w:t>
      </w:r>
      <w:r w:rsidR="0012596F" w:rsidRPr="006C3672">
        <w:rPr>
          <w:rFonts w:ascii="Kuenst480 BT" w:hAnsi="Kuenst480 BT"/>
          <w:b/>
          <w:lang w:val="en-GB"/>
        </w:rPr>
        <w:t xml:space="preserve"> </w:t>
      </w:r>
      <w:r w:rsidRPr="006C3672">
        <w:rPr>
          <w:rFonts w:ascii="Kuenst480 BT" w:hAnsi="Kuenst480 BT"/>
          <w:i/>
          <w:lang w:val="en-GB"/>
        </w:rPr>
        <w:t>Campaigns,</w:t>
      </w:r>
      <w:r w:rsidR="0012596F" w:rsidRPr="006C3672">
        <w:rPr>
          <w:rFonts w:ascii="Kuenst480 BT" w:hAnsi="Kuenst480 BT"/>
          <w:i/>
          <w:lang w:val="en-GB"/>
        </w:rPr>
        <w:t xml:space="preserve"> </w:t>
      </w:r>
      <w:r w:rsidRPr="006C3672">
        <w:rPr>
          <w:rFonts w:ascii="Kuenst480 BT" w:hAnsi="Kuenst480 BT"/>
          <w:i/>
          <w:lang w:val="en-GB"/>
        </w:rPr>
        <w:t>consumption,</w:t>
      </w:r>
      <w:r w:rsidR="0012596F" w:rsidRPr="006C3672">
        <w:rPr>
          <w:rFonts w:ascii="Kuenst480 BT" w:hAnsi="Kuenst480 BT"/>
          <w:i/>
          <w:lang w:val="en-GB"/>
        </w:rPr>
        <w:t xml:space="preserve"> </w:t>
      </w:r>
      <w:r w:rsidRPr="006C3672">
        <w:rPr>
          <w:rFonts w:ascii="Kuenst480 BT" w:hAnsi="Kuenst480 BT"/>
          <w:i/>
          <w:lang w:val="en-GB"/>
        </w:rPr>
        <w:t>perception,</w:t>
      </w:r>
      <w:r w:rsidR="0012596F" w:rsidRPr="006C3672">
        <w:rPr>
          <w:rFonts w:ascii="Kuenst480 BT" w:hAnsi="Kuenst480 BT"/>
          <w:i/>
          <w:lang w:val="en-GB"/>
        </w:rPr>
        <w:t xml:space="preserve"> </w:t>
      </w:r>
      <w:r w:rsidRPr="006C3672">
        <w:rPr>
          <w:rFonts w:ascii="Kuenst480 BT" w:hAnsi="Kuenst480 BT"/>
          <w:i/>
          <w:lang w:val="en-GB"/>
        </w:rPr>
        <w:t>products,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media</w:t>
      </w:r>
    </w:p>
    <w:p w14:paraId="07482A21" w14:textId="77777777" w:rsidR="00DB5392" w:rsidRPr="006C3672" w:rsidRDefault="00DB5392" w:rsidP="00B83071">
      <w:pPr>
        <w:spacing w:line="276" w:lineRule="auto"/>
        <w:ind w:left="0"/>
        <w:rPr>
          <w:rFonts w:ascii="Kuenst480 BT" w:hAnsi="Kuenst480 BT"/>
          <w:lang w:val="en-GB"/>
        </w:rPr>
      </w:pPr>
    </w:p>
    <w:p w14:paraId="7684F6E5" w14:textId="77777777" w:rsidR="00C75F45" w:rsidRPr="006C3672" w:rsidRDefault="00C75F45" w:rsidP="00B83071">
      <w:pPr>
        <w:keepNext/>
        <w:spacing w:line="276" w:lineRule="auto"/>
        <w:ind w:left="0"/>
        <w:rPr>
          <w:rFonts w:ascii="Kuenst480 BT" w:hAnsi="Kuenst480 BT"/>
          <w:b/>
          <w:lang w:val="en-GB"/>
        </w:rPr>
      </w:pPr>
      <w:r w:rsidRPr="006C3672">
        <w:rPr>
          <w:rFonts w:ascii="Kuenst480 BT" w:hAnsi="Kuenst480 BT"/>
          <w:b/>
          <w:lang w:val="en-GB"/>
        </w:rPr>
        <w:t>Introduction</w:t>
      </w:r>
    </w:p>
    <w:p w14:paraId="6600B742"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received</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(e.g,</w:t>
      </w:r>
      <w:r w:rsidR="0012596F" w:rsidRPr="006C3672">
        <w:rPr>
          <w:rFonts w:ascii="Kuenst480 BT" w:hAnsi="Kuenst480 BT"/>
          <w:lang w:val="en-GB"/>
        </w:rPr>
        <w:t xml:space="preserve"> </w:t>
      </w:r>
      <w:r w:rsidRPr="006C3672">
        <w:rPr>
          <w:rFonts w:ascii="Kuenst480 BT" w:hAnsi="Kuenst480 BT"/>
          <w:lang w:val="en-GB"/>
        </w:rPr>
        <w:t>Wakefield,</w:t>
      </w:r>
      <w:r w:rsidR="0012596F" w:rsidRPr="006C3672">
        <w:rPr>
          <w:rFonts w:ascii="Kuenst480 BT" w:hAnsi="Kuenst480 BT"/>
          <w:lang w:val="en-GB"/>
        </w:rPr>
        <w:t xml:space="preserve"> </w:t>
      </w:r>
      <w:r w:rsidRPr="006C3672">
        <w:rPr>
          <w:rFonts w:ascii="Kuenst480 BT" w:hAnsi="Kuenst480 BT"/>
          <w:lang w:val="en-GB"/>
        </w:rPr>
        <w:t>Loken,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Hornik,</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Schwinn,</w:t>
      </w:r>
      <w:r w:rsidR="0012596F" w:rsidRPr="006C3672">
        <w:rPr>
          <w:rFonts w:ascii="Kuenst480 BT" w:hAnsi="Kuenst480 BT"/>
          <w:lang w:val="en-GB"/>
        </w:rPr>
        <w:t xml:space="preserve"> </w:t>
      </w:r>
      <w:r w:rsidRPr="006C3672">
        <w:rPr>
          <w:rFonts w:ascii="Kuenst480 BT" w:hAnsi="Kuenst480 BT"/>
          <w:lang w:val="en-GB"/>
        </w:rPr>
        <w:t>Schinke,</w:t>
      </w:r>
      <w:r w:rsidR="0012596F" w:rsidRPr="006C3672">
        <w:rPr>
          <w:rFonts w:ascii="Kuenst480 BT" w:hAnsi="Kuenst480 BT"/>
          <w:lang w:val="en-GB"/>
        </w:rPr>
        <w:t xml:space="preserve"> </w:t>
      </w:r>
      <w:r w:rsidRPr="006C3672">
        <w:rPr>
          <w:rFonts w:ascii="Kuenst480 BT" w:hAnsi="Kuenst480 BT"/>
          <w:lang w:val="en-GB"/>
        </w:rPr>
        <w:t>Di</w:t>
      </w:r>
      <w:r w:rsidR="0012596F" w:rsidRPr="006C3672">
        <w:rPr>
          <w:rFonts w:ascii="Kuenst480 BT" w:hAnsi="Kuenst480 BT"/>
          <w:lang w:val="en-GB"/>
        </w:rPr>
        <w:t xml:space="preserve"> </w:t>
      </w:r>
      <w:r w:rsidRPr="006C3672">
        <w:rPr>
          <w:rFonts w:ascii="Kuenst480 BT" w:hAnsi="Kuenst480 BT"/>
          <w:lang w:val="en-GB"/>
        </w:rPr>
        <w:t>Noia,</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Lee,</w:t>
      </w:r>
      <w:r w:rsidR="0012596F" w:rsidRPr="006C3672">
        <w:rPr>
          <w:rFonts w:ascii="Kuenst480 BT" w:hAnsi="Kuenst480 BT"/>
          <w:lang w:val="en-GB"/>
        </w:rPr>
        <w:t xml:space="preserve"> </w:t>
      </w:r>
      <w:r w:rsidRPr="006C3672">
        <w:rPr>
          <w:rFonts w:ascii="Kuenst480 BT" w:hAnsi="Kuenst480 BT"/>
          <w:lang w:val="en-GB"/>
        </w:rPr>
        <w:t>Neighbors,</w:t>
      </w:r>
      <w:r w:rsidR="0012596F" w:rsidRPr="006C3672">
        <w:rPr>
          <w:rFonts w:ascii="Kuenst480 BT" w:hAnsi="Kuenst480 BT"/>
          <w:lang w:val="en-GB"/>
        </w:rPr>
        <w:t xml:space="preserve"> </w:t>
      </w:r>
      <w:r w:rsidRPr="006C3672">
        <w:rPr>
          <w:rFonts w:ascii="Kuenst480 BT" w:hAnsi="Kuenst480 BT"/>
          <w:lang w:val="en-GB"/>
        </w:rPr>
        <w:t>Kilmer,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Larimer,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Hornik,</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burgeoning</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cannot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separated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agenda</w:t>
      </w:r>
      <w:r w:rsidR="0012596F" w:rsidRPr="006C3672">
        <w:rPr>
          <w:rFonts w:ascii="Kuenst480 BT" w:hAnsi="Kuenst480 BT"/>
          <w:lang w:val="en-GB"/>
        </w:rPr>
        <w:t xml:space="preserve"> </w:t>
      </w:r>
      <w:r w:rsidRPr="006C3672">
        <w:rPr>
          <w:rFonts w:ascii="Kuenst480 BT" w:hAnsi="Kuenst480 BT"/>
          <w:lang w:val="en-GB"/>
        </w:rPr>
        <w:t>setters,</w:t>
      </w:r>
      <w:r w:rsidR="0012596F" w:rsidRPr="006C3672">
        <w:rPr>
          <w:rFonts w:ascii="Kuenst480 BT" w:hAnsi="Kuenst480 BT"/>
          <w:lang w:val="en-GB"/>
        </w:rPr>
        <w:t xml:space="preserve"> </w:t>
      </w:r>
      <w:r w:rsidRPr="006C3672">
        <w:rPr>
          <w:rFonts w:ascii="Kuenst480 BT" w:hAnsi="Kuenst480 BT"/>
          <w:lang w:val="en-GB"/>
        </w:rPr>
        <w:t>opinion</w:t>
      </w:r>
      <w:r w:rsidR="0012596F" w:rsidRPr="006C3672">
        <w:rPr>
          <w:rFonts w:ascii="Kuenst480 BT" w:hAnsi="Kuenst480 BT"/>
          <w:lang w:val="en-GB"/>
        </w:rPr>
        <w:t xml:space="preserve"> </w:t>
      </w:r>
      <w:r w:rsidRPr="006C3672">
        <w:rPr>
          <w:rFonts w:ascii="Kuenst480 BT" w:hAnsi="Kuenst480 BT"/>
          <w:lang w:val="en-GB"/>
        </w:rPr>
        <w:t>moulders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fourth</w:t>
      </w:r>
      <w:r w:rsidR="0012596F" w:rsidRPr="006C3672">
        <w:rPr>
          <w:rFonts w:ascii="Kuenst480 BT" w:hAnsi="Kuenst480 BT"/>
          <w:lang w:val="en-GB"/>
        </w:rPr>
        <w:t xml:space="preserve"> </w:t>
      </w:r>
      <w:r w:rsidRPr="006C3672">
        <w:rPr>
          <w:rFonts w:ascii="Kuenst480 BT" w:hAnsi="Kuenst480 BT"/>
          <w:lang w:val="en-GB"/>
        </w:rPr>
        <w:t>estate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realm.</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agenda</w:t>
      </w:r>
      <w:r w:rsidR="0012596F" w:rsidRPr="006C3672">
        <w:rPr>
          <w:rFonts w:ascii="Kuenst480 BT" w:hAnsi="Kuenst480 BT"/>
          <w:lang w:val="en-GB"/>
        </w:rPr>
        <w:t xml:space="preserve"> </w:t>
      </w:r>
      <w:r w:rsidRPr="006C3672">
        <w:rPr>
          <w:rFonts w:ascii="Kuenst480 BT" w:hAnsi="Kuenst480 BT"/>
          <w:lang w:val="en-GB"/>
        </w:rPr>
        <w:t>setters,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scan</w:t>
      </w:r>
      <w:r w:rsidR="0012596F" w:rsidRPr="006C3672">
        <w:rPr>
          <w:rFonts w:ascii="Kuenst480 BT" w:hAnsi="Kuenst480 BT"/>
          <w:lang w:val="en-GB"/>
        </w:rPr>
        <w:t xml:space="preserve"> </w:t>
      </w:r>
      <w:r w:rsidRPr="006C3672">
        <w:rPr>
          <w:rFonts w:ascii="Kuenst480 BT" w:hAnsi="Kuenst480 BT"/>
          <w:lang w:val="en-GB"/>
        </w:rPr>
        <w:t>happenings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provide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required</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far</w:t>
      </w:r>
      <w:r w:rsidR="0012596F" w:rsidRPr="006C3672">
        <w:rPr>
          <w:rFonts w:ascii="Kuenst480 BT" w:hAnsi="Kuenst480 BT"/>
          <w:lang w:val="en-GB"/>
        </w:rPr>
        <w:t xml:space="preserve"> </w:t>
      </w:r>
      <w:r w:rsidRPr="006C3672">
        <w:rPr>
          <w:rFonts w:ascii="Kuenst480 BT" w:hAnsi="Kuenst480 BT"/>
          <w:lang w:val="en-GB"/>
        </w:rPr>
        <w:t>back</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1972,</w:t>
      </w:r>
      <w:r w:rsidR="0012596F" w:rsidRPr="006C3672">
        <w:rPr>
          <w:rFonts w:ascii="Kuenst480 BT" w:hAnsi="Kuenst480 BT"/>
          <w:lang w:val="en-GB"/>
        </w:rPr>
        <w:t xml:space="preserve"> </w:t>
      </w:r>
      <w:r w:rsidRPr="006C3672">
        <w:rPr>
          <w:rFonts w:ascii="Kuenst480 BT" w:hAnsi="Kuenst480 BT"/>
          <w:lang w:val="en-GB"/>
        </w:rPr>
        <w:t>(see</w:t>
      </w:r>
      <w:r w:rsidR="0012596F" w:rsidRPr="006C3672">
        <w:rPr>
          <w:rFonts w:ascii="Kuenst480 BT" w:hAnsi="Kuenst480 BT"/>
          <w:lang w:val="en-GB"/>
        </w:rPr>
        <w:t xml:space="preserve"> </w:t>
      </w:r>
      <w:r w:rsidRPr="006C3672">
        <w:rPr>
          <w:rFonts w:ascii="Kuenst480 BT" w:hAnsi="Kuenst480 BT"/>
          <w:lang w:val="en-GB"/>
        </w:rPr>
        <w:t>McComb,</w:t>
      </w:r>
      <w:r w:rsidR="0012596F" w:rsidRPr="006C3672">
        <w:rPr>
          <w:rFonts w:ascii="Kuenst480 BT" w:hAnsi="Kuenst480 BT"/>
          <w:lang w:val="en-GB"/>
        </w:rPr>
        <w:t xml:space="preserve"> </w:t>
      </w:r>
      <w:r w:rsidRPr="006C3672">
        <w:rPr>
          <w:rFonts w:ascii="Kuenst480 BT" w:hAnsi="Kuenst480 BT"/>
          <w:lang w:val="en-GB"/>
        </w:rPr>
        <w:t>2004).Maxwell</w:t>
      </w:r>
      <w:r w:rsidR="0012596F" w:rsidRPr="006C3672">
        <w:rPr>
          <w:rFonts w:ascii="Kuenst480 BT" w:hAnsi="Kuenst480 BT"/>
          <w:lang w:val="en-GB"/>
        </w:rPr>
        <w:t xml:space="preserve"> </w:t>
      </w:r>
      <w:r w:rsidRPr="006C3672">
        <w:rPr>
          <w:rFonts w:ascii="Kuenst480 BT" w:hAnsi="Kuenst480 BT"/>
          <w:lang w:val="en-GB"/>
        </w:rPr>
        <w:t>McCombs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Donald</w:t>
      </w:r>
      <w:r w:rsidR="0012596F" w:rsidRPr="006C3672">
        <w:rPr>
          <w:rFonts w:ascii="Kuenst480 BT" w:hAnsi="Kuenst480 BT"/>
          <w:lang w:val="en-GB"/>
        </w:rPr>
        <w:t xml:space="preserve"> </w:t>
      </w:r>
      <w:r w:rsidRPr="006C3672">
        <w:rPr>
          <w:rFonts w:ascii="Kuenst480 BT" w:hAnsi="Kuenst480 BT"/>
          <w:lang w:val="en-GB"/>
        </w:rPr>
        <w:t>Shaw</w:t>
      </w:r>
      <w:r w:rsidR="0012596F" w:rsidRPr="006C3672">
        <w:rPr>
          <w:rFonts w:ascii="Kuenst480 BT" w:hAnsi="Kuenst480 BT"/>
          <w:lang w:val="en-GB"/>
        </w:rPr>
        <w:t xml:space="preserve"> </w:t>
      </w:r>
      <w:r w:rsidRPr="006C3672">
        <w:rPr>
          <w:rFonts w:ascii="Kuenst480 BT" w:hAnsi="Kuenst480 BT"/>
          <w:lang w:val="en-GB"/>
        </w:rPr>
        <w:t>studied</w:t>
      </w:r>
      <w:r w:rsidR="0012596F" w:rsidRPr="006C3672">
        <w:rPr>
          <w:rFonts w:ascii="Kuenst480 BT" w:hAnsi="Kuenst480 BT"/>
          <w:lang w:val="en-GB"/>
        </w:rPr>
        <w:t xml:space="preserve"> </w:t>
      </w:r>
      <w:r w:rsidRPr="006C3672">
        <w:rPr>
          <w:rFonts w:ascii="Kuenst480 BT" w:hAnsi="Kuenst480 BT"/>
          <w:lang w:val="en-GB"/>
        </w:rPr>
        <w:t>voters</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Chapel</w:t>
      </w:r>
      <w:r w:rsidR="0012596F" w:rsidRPr="006C3672">
        <w:rPr>
          <w:rFonts w:ascii="Kuenst480 BT" w:hAnsi="Kuenst480 BT"/>
          <w:lang w:val="en-GB"/>
        </w:rPr>
        <w:t xml:space="preserve"> </w:t>
      </w:r>
      <w:r w:rsidRPr="006C3672">
        <w:rPr>
          <w:rFonts w:ascii="Kuenst480 BT" w:hAnsi="Kuenst480 BT"/>
          <w:lang w:val="en-GB"/>
        </w:rPr>
        <w:t>Hill</w:t>
      </w:r>
      <w:r w:rsidR="0012596F" w:rsidRPr="006C3672">
        <w:rPr>
          <w:rFonts w:ascii="Kuenst480 BT" w:hAnsi="Kuenst480 BT"/>
          <w:lang w:val="en-GB"/>
        </w:rPr>
        <w:t xml:space="preserve"> </w:t>
      </w:r>
      <w:r w:rsidRPr="006C3672">
        <w:rPr>
          <w:rFonts w:ascii="Kuenst480 BT" w:hAnsi="Kuenst480 BT"/>
          <w:lang w:val="en-GB"/>
        </w:rPr>
        <w:t>Community</w:t>
      </w:r>
      <w:r w:rsidR="0012596F" w:rsidRPr="006C3672">
        <w:rPr>
          <w:rFonts w:ascii="Kuenst480 BT" w:hAnsi="Kuenst480 BT"/>
          <w:lang w:val="en-GB"/>
        </w:rPr>
        <w:t xml:space="preserve"> </w:t>
      </w:r>
      <w:r w:rsidRPr="006C3672">
        <w:rPr>
          <w:rFonts w:ascii="Kuenst480 BT" w:hAnsi="Kuenst480 BT"/>
          <w:lang w:val="en-GB"/>
        </w:rPr>
        <w:t>North</w:t>
      </w:r>
      <w:r w:rsidR="0012596F" w:rsidRPr="006C3672">
        <w:rPr>
          <w:rFonts w:ascii="Kuenst480 BT" w:hAnsi="Kuenst480 BT"/>
          <w:lang w:val="en-GB"/>
        </w:rPr>
        <w:t xml:space="preserve"> </w:t>
      </w:r>
      <w:r w:rsidRPr="006C3672">
        <w:rPr>
          <w:rFonts w:ascii="Kuenst480 BT" w:hAnsi="Kuenst480 BT"/>
          <w:lang w:val="en-GB"/>
        </w:rPr>
        <w:t>Carolina,</w:t>
      </w:r>
      <w:r w:rsidR="0012596F" w:rsidRPr="006C3672">
        <w:rPr>
          <w:rFonts w:ascii="Kuenst480 BT" w:hAnsi="Kuenst480 BT"/>
          <w:lang w:val="en-GB"/>
        </w:rPr>
        <w:t xml:space="preserve"> </w:t>
      </w:r>
      <w:r w:rsidRPr="006C3672">
        <w:rPr>
          <w:rFonts w:ascii="Kuenst480 BT" w:hAnsi="Kuenst480 BT"/>
          <w:lang w:val="en-GB"/>
        </w:rPr>
        <w:t>United</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America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editors,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choosing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displaying</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pictures,</w:t>
      </w:r>
      <w:r w:rsidR="0012596F" w:rsidRPr="006C3672">
        <w:rPr>
          <w:rFonts w:ascii="Kuenst480 BT" w:hAnsi="Kuenst480 BT"/>
          <w:lang w:val="en-GB"/>
        </w:rPr>
        <w:t xml:space="preserve"> </w:t>
      </w:r>
      <w:r w:rsidRPr="006C3672">
        <w:rPr>
          <w:rFonts w:ascii="Kuenst480 BT" w:hAnsi="Kuenst480 BT"/>
          <w:lang w:val="en-GB"/>
        </w:rPr>
        <w:t>etc.,</w:t>
      </w:r>
      <w:r w:rsidR="0012596F" w:rsidRPr="006C3672">
        <w:rPr>
          <w:rFonts w:ascii="Kuenst480 BT" w:hAnsi="Kuenst480 BT"/>
          <w:lang w:val="en-GB"/>
        </w:rPr>
        <w:t xml:space="preserve"> </w:t>
      </w:r>
      <w:r w:rsidRPr="006C3672">
        <w:rPr>
          <w:rFonts w:ascii="Kuenst480 BT" w:hAnsi="Kuenst480 BT"/>
          <w:lang w:val="en-GB"/>
        </w:rPr>
        <w:t>play</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shaping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Since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ground</w:t>
      </w:r>
      <w:r w:rsidR="0012596F" w:rsidRPr="006C3672">
        <w:rPr>
          <w:rFonts w:ascii="Kuenst480 BT" w:hAnsi="Kuenst480 BT"/>
          <w:lang w:val="en-GB"/>
        </w:rPr>
        <w:t xml:space="preserve"> </w:t>
      </w:r>
      <w:r w:rsidRPr="006C3672">
        <w:rPr>
          <w:rFonts w:ascii="Kuenst480 BT" w:hAnsi="Kuenst480 BT"/>
          <w:lang w:val="en-GB"/>
        </w:rPr>
        <w:t>breaking</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commonly</w:t>
      </w:r>
      <w:r w:rsidR="0012596F" w:rsidRPr="006C3672">
        <w:rPr>
          <w:rFonts w:ascii="Kuenst480 BT" w:hAnsi="Kuenst480 BT"/>
          <w:lang w:val="en-GB"/>
        </w:rPr>
        <w:t xml:space="preserve"> </w:t>
      </w:r>
      <w:r w:rsidRPr="006C3672">
        <w:rPr>
          <w:rFonts w:ascii="Kuenst480 BT" w:hAnsi="Kuenst480 BT"/>
          <w:lang w:val="en-GB"/>
        </w:rPr>
        <w:t>referred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Chapel</w:t>
      </w:r>
      <w:r w:rsidR="0012596F" w:rsidRPr="006C3672">
        <w:rPr>
          <w:rFonts w:ascii="Kuenst480 BT" w:hAnsi="Kuenst480 BT"/>
          <w:lang w:val="en-GB"/>
        </w:rPr>
        <w:t xml:space="preserve"> </w:t>
      </w:r>
      <w:r w:rsidRPr="006C3672">
        <w:rPr>
          <w:rFonts w:ascii="Kuenst480 BT" w:hAnsi="Kuenst480 BT"/>
          <w:lang w:val="en-GB"/>
        </w:rPr>
        <w:t>Hill</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attitude</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confirmed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(e.g.</w:t>
      </w:r>
      <w:r w:rsidR="0012596F" w:rsidRPr="006C3672">
        <w:rPr>
          <w:rFonts w:ascii="Kuenst480 BT" w:hAnsi="Kuenst480 BT"/>
          <w:lang w:val="en-GB"/>
        </w:rPr>
        <w:t xml:space="preserve"> </w:t>
      </w:r>
      <w:r w:rsidRPr="006C3672">
        <w:rPr>
          <w:rFonts w:ascii="Kuenst480 BT" w:hAnsi="Kuenst480 BT"/>
          <w:lang w:val="en-GB"/>
        </w:rPr>
        <w:t>Akinbi,</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Ngige,</w:t>
      </w:r>
      <w:r w:rsidR="0012596F" w:rsidRPr="006C3672">
        <w:rPr>
          <w:rFonts w:ascii="Kuenst480 BT" w:hAnsi="Kuenst480 BT"/>
          <w:lang w:val="en-GB"/>
        </w:rPr>
        <w:t xml:space="preserve">  </w:t>
      </w:r>
      <w:r w:rsidRPr="006C3672">
        <w:rPr>
          <w:rFonts w:ascii="Kuenst480 BT" w:hAnsi="Kuenst480 BT"/>
          <w:lang w:val="en-GB"/>
        </w:rPr>
        <w:t>Badekale,</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HammanJoda,</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function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come</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reports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better</w:t>
      </w:r>
      <w:r w:rsidR="0012596F" w:rsidRPr="006C3672">
        <w:rPr>
          <w:rFonts w:ascii="Kuenst480 BT" w:hAnsi="Kuenst480 BT"/>
          <w:lang w:val="en-GB"/>
        </w:rPr>
        <w:t xml:space="preserve"> </w:t>
      </w:r>
      <w:r w:rsidRPr="006C3672">
        <w:rPr>
          <w:rFonts w:ascii="Kuenst480 BT" w:hAnsi="Kuenst480 BT"/>
          <w:lang w:val="en-GB"/>
        </w:rPr>
        <w:t>place.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Hutchins</w:t>
      </w:r>
      <w:r w:rsidR="0012596F" w:rsidRPr="006C3672">
        <w:rPr>
          <w:rFonts w:ascii="Kuenst480 BT" w:hAnsi="Kuenst480 BT"/>
          <w:lang w:val="en-GB"/>
        </w:rPr>
        <w:t xml:space="preserve"> </w:t>
      </w:r>
      <w:r w:rsidRPr="006C3672">
        <w:rPr>
          <w:rFonts w:ascii="Kuenst480 BT" w:hAnsi="Kuenst480 BT"/>
          <w:lang w:val="en-GB"/>
        </w:rPr>
        <w:t>Commission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Inquiry</w:t>
      </w:r>
      <w:r w:rsidR="0012596F" w:rsidRPr="006C3672">
        <w:rPr>
          <w:rFonts w:ascii="Kuenst480 BT" w:hAnsi="Kuenst480 BT"/>
          <w:lang w:val="en-GB"/>
        </w:rPr>
        <w:t xml:space="preserve"> </w:t>
      </w:r>
      <w:r w:rsidRPr="006C3672">
        <w:rPr>
          <w:rFonts w:ascii="Kuenst480 BT" w:hAnsi="Kuenst480 BT"/>
          <w:lang w:val="en-GB"/>
        </w:rPr>
        <w:t>(1947)</w:t>
      </w:r>
      <w:r w:rsidR="0012596F" w:rsidRPr="006C3672">
        <w:rPr>
          <w:rFonts w:ascii="Kuenst480 BT" w:hAnsi="Kuenst480 BT"/>
          <w:lang w:val="en-GB"/>
        </w:rPr>
        <w:t xml:space="preserve"> </w:t>
      </w:r>
      <w:r w:rsidRPr="006C3672">
        <w:rPr>
          <w:rFonts w:ascii="Kuenst480 BT" w:hAnsi="Kuenst480 BT"/>
          <w:lang w:val="en-GB"/>
        </w:rPr>
        <w:t>gave</w:t>
      </w:r>
      <w:r w:rsidR="0012596F" w:rsidRPr="006C3672">
        <w:rPr>
          <w:rFonts w:ascii="Kuenst480 BT" w:hAnsi="Kuenst480 BT"/>
          <w:lang w:val="en-GB"/>
        </w:rPr>
        <w:t xml:space="preserve"> </w:t>
      </w:r>
      <w:r w:rsidRPr="006C3672">
        <w:rPr>
          <w:rFonts w:ascii="Kuenst480 BT" w:hAnsi="Kuenst480 BT"/>
          <w:lang w:val="en-GB"/>
        </w:rPr>
        <w:t>birth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notion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pointed</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key</w:t>
      </w:r>
      <w:r w:rsidR="0012596F" w:rsidRPr="006C3672">
        <w:rPr>
          <w:rFonts w:ascii="Kuenst480 BT" w:hAnsi="Kuenst480 BT"/>
          <w:lang w:val="en-GB"/>
        </w:rPr>
        <w:t xml:space="preserve"> </w:t>
      </w:r>
      <w:r w:rsidRPr="006C3672">
        <w:rPr>
          <w:rFonts w:ascii="Kuenst480 BT" w:hAnsi="Kuenst480 BT"/>
          <w:lang w:val="en-GB"/>
        </w:rPr>
        <w:t>journalistic</w:t>
      </w:r>
      <w:r w:rsidR="0012596F" w:rsidRPr="006C3672">
        <w:rPr>
          <w:rFonts w:ascii="Kuenst480 BT" w:hAnsi="Kuenst480 BT"/>
          <w:lang w:val="en-GB"/>
        </w:rPr>
        <w:t xml:space="preserve"> </w:t>
      </w:r>
      <w:r w:rsidRPr="006C3672">
        <w:rPr>
          <w:rFonts w:ascii="Kuenst480 BT" w:hAnsi="Kuenst480 BT"/>
          <w:lang w:val="en-GB"/>
        </w:rPr>
        <w:t>standards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seek</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maintain.</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tenets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freedom</w:t>
      </w:r>
      <w:r w:rsidR="0012596F" w:rsidRPr="006C3672">
        <w:rPr>
          <w:rFonts w:ascii="Kuenst480 BT" w:hAnsi="Kuenst480 BT"/>
          <w:lang w:val="en-GB"/>
        </w:rPr>
        <w:t xml:space="preserve"> </w:t>
      </w:r>
      <w:r w:rsidRPr="006C3672">
        <w:rPr>
          <w:rFonts w:ascii="Kuenst480 BT" w:hAnsi="Kuenst480 BT"/>
          <w:lang w:val="en-GB"/>
        </w:rPr>
        <w:t>carries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corresponding</w:t>
      </w:r>
      <w:r w:rsidR="0012596F" w:rsidRPr="006C3672">
        <w:rPr>
          <w:rFonts w:ascii="Kuenst480 BT" w:hAnsi="Kuenst480 BT"/>
          <w:lang w:val="en-GB"/>
        </w:rPr>
        <w:t xml:space="preserve"> </w:t>
      </w:r>
      <w:r w:rsidRPr="006C3672">
        <w:rPr>
          <w:rFonts w:ascii="Kuenst480 BT" w:hAnsi="Kuenst480 BT"/>
          <w:lang w:val="en-GB"/>
        </w:rPr>
        <w:t>responsibility</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compromise.</w:t>
      </w:r>
      <w:r w:rsidR="0012596F" w:rsidRPr="006C3672">
        <w:rPr>
          <w:rFonts w:ascii="Kuenst480 BT" w:hAnsi="Kuenst480 BT"/>
          <w:lang w:val="en-GB"/>
        </w:rPr>
        <w:t xml:space="preserve"> </w:t>
      </w:r>
      <w:r w:rsidRPr="006C3672">
        <w:rPr>
          <w:rFonts w:ascii="Kuenst480 BT" w:hAnsi="Kuenst480 BT"/>
          <w:color w:val="000000"/>
          <w:lang w:val="en-GB" w:eastAsia="en-GB"/>
        </w:rPr>
        <w:t>Such</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a</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responsibility</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include</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suggesting</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ways</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of</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addressing</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societal</w:t>
      </w:r>
      <w:r w:rsidR="0012596F" w:rsidRPr="006C3672">
        <w:rPr>
          <w:rFonts w:ascii="Kuenst480 BT" w:hAnsi="Kuenst480 BT"/>
          <w:color w:val="000000"/>
          <w:lang w:val="en-GB" w:eastAsia="en-GB"/>
        </w:rPr>
        <w:t xml:space="preserve"> </w:t>
      </w:r>
      <w:r w:rsidRPr="006C3672">
        <w:rPr>
          <w:rFonts w:ascii="Kuenst480 BT" w:hAnsi="Kuenst480 BT"/>
          <w:color w:val="000000"/>
          <w:lang w:val="en-GB" w:eastAsia="en-GB"/>
        </w:rPr>
        <w:t>problems.</w:t>
      </w:r>
      <w:r w:rsidR="0012596F" w:rsidRPr="006C3672">
        <w:rPr>
          <w:rFonts w:ascii="Kuenst480 BT" w:hAnsi="Kuenst480 BT"/>
          <w:color w:val="000000"/>
          <w:lang w:val="en-GB" w:eastAsia="en-GB"/>
        </w:rPr>
        <w:t xml:space="preserve">  </w:t>
      </w:r>
    </w:p>
    <w:p w14:paraId="448359C9"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problems</w:t>
      </w:r>
      <w:r w:rsidR="0012596F" w:rsidRPr="006C3672">
        <w:rPr>
          <w:rFonts w:ascii="Kuenst480 BT" w:hAnsi="Kuenst480 BT"/>
          <w:lang w:val="en-GB"/>
        </w:rPr>
        <w:t xml:space="preserve"> </w:t>
      </w:r>
      <w:r w:rsidRPr="006C3672">
        <w:rPr>
          <w:rFonts w:ascii="Kuenst480 BT" w:hAnsi="Kuenst480 BT"/>
          <w:lang w:val="en-GB"/>
        </w:rPr>
        <w:t>facing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society</w:t>
      </w:r>
      <w:r w:rsidR="0012596F" w:rsidRPr="006C3672">
        <w:rPr>
          <w:rFonts w:ascii="Kuenst480 BT" w:hAnsi="Kuenst480 BT"/>
          <w:lang w:val="en-GB"/>
        </w:rPr>
        <w:t xml:space="preserve"> </w:t>
      </w:r>
      <w:r w:rsidRPr="006C3672">
        <w:rPr>
          <w:rFonts w:ascii="Kuenst480 BT" w:hAnsi="Kuenst480 BT"/>
          <w:lang w:val="en-GB"/>
        </w:rPr>
        <w:t>today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promote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observed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Nigerians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consuming</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Many</w:t>
      </w:r>
      <w:r w:rsidR="0012596F" w:rsidRPr="006C3672">
        <w:rPr>
          <w:rFonts w:ascii="Kuenst480 BT" w:hAnsi="Kuenst480 BT"/>
          <w:lang w:val="en-GB"/>
        </w:rPr>
        <w:t xml:space="preserve"> </w:t>
      </w:r>
      <w:r w:rsidRPr="006C3672">
        <w:rPr>
          <w:rFonts w:ascii="Kuenst480 BT" w:hAnsi="Kuenst480 BT"/>
          <w:lang w:val="en-GB"/>
        </w:rPr>
        <w:t>Nigerians</w:t>
      </w:r>
      <w:r w:rsidR="0012596F" w:rsidRPr="006C3672">
        <w:rPr>
          <w:rFonts w:ascii="Kuenst480 BT" w:hAnsi="Kuenst480 BT"/>
          <w:lang w:val="en-GB"/>
        </w:rPr>
        <w:t xml:space="preserve"> </w:t>
      </w:r>
      <w:r w:rsidRPr="006C3672">
        <w:rPr>
          <w:rFonts w:ascii="Kuenst480 BT" w:hAnsi="Kuenst480 BT"/>
          <w:lang w:val="en-GB"/>
        </w:rPr>
        <w:t>prefer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consume</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outside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confirmed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(e.g.</w:t>
      </w:r>
      <w:r w:rsidR="0012596F" w:rsidRPr="006C3672">
        <w:rPr>
          <w:rFonts w:ascii="Kuenst480 BT" w:hAnsi="Kuenst480 BT"/>
          <w:lang w:val="en-GB"/>
        </w:rPr>
        <w:t xml:space="preserve"> </w:t>
      </w:r>
      <w:r w:rsidRPr="006C3672">
        <w:rPr>
          <w:rFonts w:ascii="Kuenst480 BT" w:hAnsi="Kuenst480 BT"/>
          <w:lang w:val="en-GB"/>
        </w:rPr>
        <w:t>Nyitor,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Omotayo,</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investigated</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preference</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Nigerians.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reality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inimical</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discourages</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manufacturers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slowing</w:t>
      </w:r>
      <w:r w:rsidR="0012596F" w:rsidRPr="006C3672">
        <w:rPr>
          <w:rFonts w:ascii="Kuenst480 BT" w:hAnsi="Kuenst480 BT"/>
          <w:lang w:val="en-GB"/>
        </w:rPr>
        <w:t xml:space="preserve"> </w:t>
      </w:r>
      <w:r w:rsidRPr="006C3672">
        <w:rPr>
          <w:rFonts w:ascii="Kuenst480 BT" w:hAnsi="Kuenst480 BT"/>
          <w:lang w:val="en-GB"/>
        </w:rPr>
        <w:t>down</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activities.</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Agricultural</w:t>
      </w:r>
      <w:r w:rsidR="0012596F" w:rsidRPr="006C3672">
        <w:rPr>
          <w:rFonts w:ascii="Kuenst480 BT" w:hAnsi="Kuenst480 BT"/>
          <w:lang w:val="en-GB"/>
        </w:rPr>
        <w:t xml:space="preserve"> </w:t>
      </w:r>
      <w:r w:rsidRPr="006C3672">
        <w:rPr>
          <w:rFonts w:ascii="Kuenst480 BT" w:hAnsi="Kuenst480 BT"/>
          <w:lang w:val="en-GB"/>
        </w:rPr>
        <w:t>Research</w:t>
      </w:r>
      <w:r w:rsidR="0012596F" w:rsidRPr="006C3672">
        <w:rPr>
          <w:rFonts w:ascii="Kuenst480 BT" w:hAnsi="Kuenst480 BT"/>
          <w:lang w:val="en-GB"/>
        </w:rPr>
        <w:t xml:space="preserve"> </w:t>
      </w:r>
      <w:r w:rsidRPr="006C3672">
        <w:rPr>
          <w:rFonts w:ascii="Kuenst480 BT" w:hAnsi="Kuenst480 BT"/>
          <w:lang w:val="en-GB"/>
        </w:rPr>
        <w:t>Council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say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annually,</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imports</w:t>
      </w:r>
      <w:r w:rsidR="0012596F" w:rsidRPr="006C3672">
        <w:rPr>
          <w:rFonts w:ascii="Kuenst480 BT" w:hAnsi="Kuenst480 BT"/>
          <w:lang w:val="en-GB"/>
        </w:rPr>
        <w:t xml:space="preserve"> </w:t>
      </w:r>
      <w:r w:rsidRPr="006C3672">
        <w:rPr>
          <w:rFonts w:ascii="Kuenst480 BT" w:hAnsi="Kuenst480 BT"/>
          <w:lang w:val="en-GB"/>
        </w:rPr>
        <w:t>rice</w:t>
      </w:r>
      <w:r w:rsidR="0012596F" w:rsidRPr="006C3672">
        <w:rPr>
          <w:rFonts w:ascii="Kuenst480 BT" w:hAnsi="Kuenst480 BT"/>
          <w:lang w:val="en-GB"/>
        </w:rPr>
        <w:t xml:space="preserve"> </w:t>
      </w:r>
      <w:r w:rsidRPr="006C3672">
        <w:rPr>
          <w:rFonts w:ascii="Kuenst480 BT" w:hAnsi="Kuenst480 BT"/>
          <w:lang w:val="en-GB"/>
        </w:rPr>
        <w:t>worth</w:t>
      </w:r>
      <w:r w:rsidR="0012596F" w:rsidRPr="006C3672">
        <w:rPr>
          <w:rFonts w:ascii="Kuenst480 BT" w:hAnsi="Kuenst480 BT"/>
          <w:lang w:val="en-GB"/>
        </w:rPr>
        <w:t xml:space="preserve"> </w:t>
      </w:r>
      <w:r w:rsidRPr="006C3672">
        <w:rPr>
          <w:rFonts w:ascii="Kuenst480 BT" w:hAnsi="Kuenst480 BT"/>
          <w:lang w:val="en-GB"/>
        </w:rPr>
        <w:t>N356</w:t>
      </w:r>
      <w:r w:rsidR="0012596F" w:rsidRPr="006C3672">
        <w:rPr>
          <w:rFonts w:ascii="Kuenst480 BT" w:hAnsi="Kuenst480 BT"/>
          <w:lang w:val="en-GB"/>
        </w:rPr>
        <w:t xml:space="preserve"> </w:t>
      </w:r>
      <w:r w:rsidRPr="006C3672">
        <w:rPr>
          <w:rFonts w:ascii="Kuenst480 BT" w:hAnsi="Kuenst480 BT"/>
          <w:lang w:val="en-GB"/>
        </w:rPr>
        <w:t>billion;</w:t>
      </w:r>
      <w:r w:rsidR="0012596F" w:rsidRPr="006C3672">
        <w:rPr>
          <w:rFonts w:ascii="Kuenst480 BT" w:hAnsi="Kuenst480 BT"/>
          <w:lang w:val="en-GB"/>
        </w:rPr>
        <w:t xml:space="preserve"> </w:t>
      </w:r>
      <w:r w:rsidRPr="006C3672">
        <w:rPr>
          <w:rFonts w:ascii="Kuenst480 BT" w:hAnsi="Kuenst480 BT"/>
          <w:lang w:val="en-GB"/>
        </w:rPr>
        <w:t>wheat,</w:t>
      </w:r>
      <w:r w:rsidR="0012596F" w:rsidRPr="006C3672">
        <w:rPr>
          <w:rFonts w:ascii="Kuenst480 BT" w:hAnsi="Kuenst480 BT"/>
          <w:lang w:val="en-GB"/>
        </w:rPr>
        <w:t xml:space="preserve"> </w:t>
      </w:r>
      <w:r w:rsidRPr="006C3672">
        <w:rPr>
          <w:rFonts w:ascii="Kuenst480 BT" w:hAnsi="Kuenst480 BT"/>
          <w:lang w:val="en-GB"/>
        </w:rPr>
        <w:t>N635</w:t>
      </w:r>
      <w:r w:rsidR="0012596F" w:rsidRPr="006C3672">
        <w:rPr>
          <w:rFonts w:ascii="Kuenst480 BT" w:hAnsi="Kuenst480 BT"/>
          <w:lang w:val="en-GB"/>
        </w:rPr>
        <w:t xml:space="preserve"> </w:t>
      </w:r>
      <w:r w:rsidRPr="006C3672">
        <w:rPr>
          <w:rFonts w:ascii="Kuenst480 BT" w:hAnsi="Kuenst480 BT"/>
          <w:lang w:val="en-GB"/>
        </w:rPr>
        <w:t>billion;</w:t>
      </w:r>
      <w:r w:rsidR="0012596F" w:rsidRPr="006C3672">
        <w:rPr>
          <w:rFonts w:ascii="Kuenst480 BT" w:hAnsi="Kuenst480 BT"/>
          <w:lang w:val="en-GB"/>
        </w:rPr>
        <w:t xml:space="preserve"> </w:t>
      </w:r>
      <w:r w:rsidRPr="006C3672">
        <w:rPr>
          <w:rFonts w:ascii="Kuenst480 BT" w:hAnsi="Kuenst480 BT"/>
          <w:lang w:val="en-GB"/>
        </w:rPr>
        <w:t>sugar,</w:t>
      </w:r>
      <w:r w:rsidR="0012596F" w:rsidRPr="006C3672">
        <w:rPr>
          <w:rFonts w:ascii="Kuenst480 BT" w:hAnsi="Kuenst480 BT"/>
          <w:lang w:val="en-GB"/>
        </w:rPr>
        <w:t xml:space="preserve"> </w:t>
      </w:r>
      <w:r w:rsidRPr="006C3672">
        <w:rPr>
          <w:rFonts w:ascii="Kuenst480 BT" w:hAnsi="Kuenst480 BT"/>
          <w:lang w:val="en-GB"/>
        </w:rPr>
        <w:t>N217</w:t>
      </w:r>
      <w:r w:rsidR="0012596F" w:rsidRPr="006C3672">
        <w:rPr>
          <w:rFonts w:ascii="Kuenst480 BT" w:hAnsi="Kuenst480 BT"/>
          <w:lang w:val="en-GB"/>
        </w:rPr>
        <w:t xml:space="preserve"> </w:t>
      </w:r>
      <w:r w:rsidRPr="006C3672">
        <w:rPr>
          <w:rFonts w:ascii="Kuenst480 BT" w:hAnsi="Kuenst480 BT"/>
          <w:lang w:val="en-GB"/>
        </w:rPr>
        <w:t>billion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fish,</w:t>
      </w:r>
      <w:r w:rsidR="0012596F" w:rsidRPr="006C3672">
        <w:rPr>
          <w:rFonts w:ascii="Kuenst480 BT" w:hAnsi="Kuenst480 BT"/>
          <w:lang w:val="en-GB"/>
        </w:rPr>
        <w:t xml:space="preserve"> </w:t>
      </w:r>
      <w:r w:rsidRPr="006C3672">
        <w:rPr>
          <w:rFonts w:ascii="Kuenst480 BT" w:hAnsi="Kuenst480 BT"/>
          <w:lang w:val="en-GB"/>
        </w:rPr>
        <w:t>N95</w:t>
      </w:r>
      <w:r w:rsidR="0012596F" w:rsidRPr="006C3672">
        <w:rPr>
          <w:rFonts w:ascii="Kuenst480 BT" w:hAnsi="Kuenst480 BT"/>
          <w:lang w:val="en-GB"/>
        </w:rPr>
        <w:t xml:space="preserve"> </w:t>
      </w:r>
      <w:r w:rsidRPr="006C3672">
        <w:rPr>
          <w:rFonts w:ascii="Kuenst480 BT" w:hAnsi="Kuenst480 BT"/>
          <w:lang w:val="en-GB"/>
        </w:rPr>
        <w:t>billion.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spent</w:t>
      </w:r>
      <w:r w:rsidR="0012596F" w:rsidRPr="006C3672">
        <w:rPr>
          <w:rFonts w:ascii="Kuenst480 BT" w:hAnsi="Kuenst480 BT"/>
          <w:lang w:val="en-GB"/>
        </w:rPr>
        <w:t xml:space="preserve"> </w:t>
      </w:r>
      <w:r w:rsidRPr="006C3672">
        <w:rPr>
          <w:rFonts w:ascii="Kuenst480 BT" w:hAnsi="Kuenst480 BT"/>
          <w:lang w:val="en-GB"/>
        </w:rPr>
        <w:t>N3.3</w:t>
      </w:r>
      <w:r w:rsidR="0012596F" w:rsidRPr="006C3672">
        <w:rPr>
          <w:rFonts w:ascii="Kuenst480 BT" w:hAnsi="Kuenst480 BT"/>
          <w:lang w:val="en-GB"/>
        </w:rPr>
        <w:t xml:space="preserve"> </w:t>
      </w:r>
      <w:r w:rsidRPr="006C3672">
        <w:rPr>
          <w:rFonts w:ascii="Kuenst480 BT" w:hAnsi="Kuenst480 BT"/>
          <w:lang w:val="en-GB"/>
        </w:rPr>
        <w:t>billion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importation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building</w:t>
      </w:r>
      <w:r w:rsidR="0012596F" w:rsidRPr="006C3672">
        <w:rPr>
          <w:rFonts w:ascii="Kuenst480 BT" w:hAnsi="Kuenst480 BT"/>
          <w:lang w:val="en-GB"/>
        </w:rPr>
        <w:t xml:space="preserve"> </w:t>
      </w:r>
      <w:r w:rsidRPr="006C3672">
        <w:rPr>
          <w:rFonts w:ascii="Kuenst480 BT" w:hAnsi="Kuenst480 BT"/>
          <w:lang w:val="en-GB"/>
        </w:rPr>
        <w:t>materials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2013</w:t>
      </w:r>
      <w:r w:rsidR="0012596F" w:rsidRPr="006C3672">
        <w:rPr>
          <w:rFonts w:ascii="Kuenst480 BT" w:hAnsi="Kuenst480 BT"/>
          <w:lang w:val="en-GB"/>
        </w:rPr>
        <w:t xml:space="preserve"> </w:t>
      </w:r>
      <w:r w:rsidRPr="006C3672">
        <w:rPr>
          <w:rFonts w:ascii="Kuenst480 BT" w:hAnsi="Kuenst480 BT"/>
          <w:lang w:val="en-GB"/>
        </w:rPr>
        <w:t>alone</w:t>
      </w:r>
      <w:r w:rsidR="0012596F" w:rsidRPr="006C3672">
        <w:rPr>
          <w:rFonts w:ascii="Kuenst480 BT" w:hAnsi="Kuenst480 BT"/>
          <w:lang w:val="en-GB"/>
        </w:rPr>
        <w:t xml:space="preserve"> </w:t>
      </w:r>
      <w:r w:rsidRPr="006C3672">
        <w:rPr>
          <w:rFonts w:ascii="Kuenst480 BT" w:hAnsi="Kuenst480 BT"/>
          <w:lang w:val="en-GB"/>
        </w:rPr>
        <w:t>(</w:t>
      </w:r>
      <w:r w:rsidRPr="006C3672">
        <w:rPr>
          <w:rFonts w:ascii="Kuenst480 BT" w:hAnsi="Kuenst480 BT"/>
          <w:i/>
          <w:lang w:val="en-GB"/>
        </w:rPr>
        <w:t>Punch</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2016).Nandi</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p.3)</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essential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any</w:t>
      </w:r>
      <w:r w:rsidR="0012596F" w:rsidRPr="006C3672">
        <w:rPr>
          <w:rFonts w:ascii="Kuenst480 BT" w:hAnsi="Kuenst480 BT"/>
          <w:lang w:val="en-GB"/>
        </w:rPr>
        <w:t xml:space="preserve"> </w:t>
      </w:r>
      <w:r w:rsidRPr="006C3672">
        <w:rPr>
          <w:rFonts w:ascii="Kuenst480 BT" w:hAnsi="Kuenst480 BT"/>
          <w:lang w:val="en-GB"/>
        </w:rPr>
        <w:t>nation.</w:t>
      </w:r>
      <w:r w:rsidR="0012596F" w:rsidRPr="006C3672">
        <w:rPr>
          <w:rFonts w:ascii="Kuenst480 BT" w:hAnsi="Kuenst480 BT"/>
          <w:lang w:val="en-GB"/>
        </w:rPr>
        <w:t xml:space="preserve">  </w:t>
      </w:r>
      <w:r w:rsidRPr="006C3672">
        <w:rPr>
          <w:rFonts w:ascii="Kuenst480 BT" w:hAnsi="Kuenst480 BT"/>
          <w:lang w:val="en-GB"/>
        </w:rPr>
        <w:t>Nandi</w:t>
      </w:r>
      <w:r w:rsidR="0012596F" w:rsidRPr="006C3672">
        <w:rPr>
          <w:rFonts w:ascii="Kuenst480 BT" w:hAnsi="Kuenst480 BT"/>
          <w:lang w:val="en-GB"/>
        </w:rPr>
        <w:t xml:space="preserve"> </w:t>
      </w:r>
      <w:r w:rsidRPr="006C3672">
        <w:rPr>
          <w:rFonts w:ascii="Kuenst480 BT" w:hAnsi="Kuenst480 BT"/>
          <w:lang w:val="en-GB"/>
        </w:rPr>
        <w:t>sums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p>
    <w:p w14:paraId="7E1842B1" w14:textId="77777777" w:rsidR="00C75F45" w:rsidRPr="006C3672" w:rsidRDefault="00C75F45" w:rsidP="00B83071">
      <w:pPr>
        <w:pStyle w:val="Quote"/>
        <w:rPr>
          <w:lang w:val="en-GB"/>
        </w:rPr>
      </w:pPr>
      <w:r w:rsidRPr="006C3672">
        <w:rPr>
          <w:lang w:val="en-GB"/>
        </w:rPr>
        <w:t>When</w:t>
      </w:r>
      <w:r w:rsidR="0012596F" w:rsidRPr="006C3672">
        <w:rPr>
          <w:lang w:val="en-GB"/>
        </w:rPr>
        <w:t xml:space="preserve"> </w:t>
      </w:r>
      <w:r w:rsidRPr="006C3672">
        <w:rPr>
          <w:lang w:val="en-GB"/>
        </w:rPr>
        <w:t>dollars</w:t>
      </w:r>
      <w:r w:rsidR="0012596F" w:rsidRPr="006C3672">
        <w:rPr>
          <w:lang w:val="en-GB"/>
        </w:rPr>
        <w:t xml:space="preserve"> </w:t>
      </w:r>
      <w:r w:rsidRPr="006C3672">
        <w:rPr>
          <w:lang w:val="en-GB"/>
        </w:rPr>
        <w:t>are</w:t>
      </w:r>
      <w:r w:rsidR="0012596F" w:rsidRPr="006C3672">
        <w:rPr>
          <w:lang w:val="en-GB"/>
        </w:rPr>
        <w:t xml:space="preserve"> </w:t>
      </w:r>
      <w:r w:rsidRPr="006C3672">
        <w:rPr>
          <w:lang w:val="en-GB"/>
        </w:rPr>
        <w:t>spent</w:t>
      </w:r>
      <w:r w:rsidR="0012596F" w:rsidRPr="006C3672">
        <w:rPr>
          <w:lang w:val="en-GB"/>
        </w:rPr>
        <w:t xml:space="preserve"> </w:t>
      </w:r>
      <w:r w:rsidRPr="006C3672">
        <w:rPr>
          <w:lang w:val="en-GB"/>
        </w:rPr>
        <w:t>locally,</w:t>
      </w:r>
      <w:r w:rsidR="0012596F" w:rsidRPr="006C3672">
        <w:rPr>
          <w:lang w:val="en-GB"/>
        </w:rPr>
        <w:t xml:space="preserve"> </w:t>
      </w:r>
      <w:r w:rsidRPr="006C3672">
        <w:rPr>
          <w:lang w:val="en-GB"/>
        </w:rPr>
        <w:t>they</w:t>
      </w:r>
      <w:r w:rsidR="0012596F" w:rsidRPr="006C3672">
        <w:rPr>
          <w:lang w:val="en-GB"/>
        </w:rPr>
        <w:t xml:space="preserve"> </w:t>
      </w:r>
      <w:r w:rsidRPr="006C3672">
        <w:rPr>
          <w:lang w:val="en-GB"/>
        </w:rPr>
        <w:t>can</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turn</w:t>
      </w:r>
      <w:r w:rsidR="0012596F" w:rsidRPr="006C3672">
        <w:rPr>
          <w:lang w:val="en-GB"/>
        </w:rPr>
        <w:t xml:space="preserve"> </w:t>
      </w:r>
      <w:r w:rsidRPr="006C3672">
        <w:rPr>
          <w:lang w:val="en-GB"/>
        </w:rPr>
        <w:t>be</w:t>
      </w:r>
      <w:r w:rsidR="0012596F" w:rsidRPr="006C3672">
        <w:rPr>
          <w:lang w:val="en-GB"/>
        </w:rPr>
        <w:t xml:space="preserve"> </w:t>
      </w:r>
      <w:r w:rsidRPr="006C3672">
        <w:rPr>
          <w:lang w:val="en-GB"/>
        </w:rPr>
        <w:t>re-spent</w:t>
      </w:r>
      <w:r w:rsidR="0012596F" w:rsidRPr="006C3672">
        <w:rPr>
          <w:lang w:val="en-GB"/>
        </w:rPr>
        <w:t xml:space="preserve"> </w:t>
      </w:r>
      <w:r w:rsidRPr="006C3672">
        <w:rPr>
          <w:lang w:val="en-GB"/>
        </w:rPr>
        <w:t>locally,</w:t>
      </w:r>
      <w:r w:rsidR="0012596F" w:rsidRPr="006C3672">
        <w:rPr>
          <w:lang w:val="en-GB"/>
        </w:rPr>
        <w:t xml:space="preserve"> </w:t>
      </w:r>
      <w:r w:rsidRPr="006C3672">
        <w:rPr>
          <w:lang w:val="en-GB"/>
        </w:rPr>
        <w:t>raising</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overall</w:t>
      </w:r>
      <w:r w:rsidR="0012596F" w:rsidRPr="006C3672">
        <w:rPr>
          <w:lang w:val="en-GB"/>
        </w:rPr>
        <w:t xml:space="preserve"> </w:t>
      </w:r>
      <w:r w:rsidRPr="006C3672">
        <w:rPr>
          <w:lang w:val="en-GB"/>
        </w:rPr>
        <w:t>level</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economic</w:t>
      </w:r>
      <w:r w:rsidR="0012596F" w:rsidRPr="006C3672">
        <w:rPr>
          <w:lang w:val="en-GB"/>
        </w:rPr>
        <w:t xml:space="preserve"> </w:t>
      </w:r>
      <w:r w:rsidRPr="006C3672">
        <w:rPr>
          <w:lang w:val="en-GB"/>
        </w:rPr>
        <w:t>activity,</w:t>
      </w:r>
      <w:r w:rsidR="0012596F" w:rsidRPr="006C3672">
        <w:rPr>
          <w:lang w:val="en-GB"/>
        </w:rPr>
        <w:t xml:space="preserve"> </w:t>
      </w:r>
      <w:r w:rsidRPr="006C3672">
        <w:rPr>
          <w:lang w:val="en-GB"/>
        </w:rPr>
        <w:t>paying</w:t>
      </w:r>
      <w:r w:rsidR="0012596F" w:rsidRPr="006C3672">
        <w:rPr>
          <w:lang w:val="en-GB"/>
        </w:rPr>
        <w:t xml:space="preserve"> </w:t>
      </w:r>
      <w:r w:rsidRPr="006C3672">
        <w:rPr>
          <w:lang w:val="en-GB"/>
        </w:rPr>
        <w:t>more</w:t>
      </w:r>
      <w:r w:rsidR="0012596F" w:rsidRPr="006C3672">
        <w:rPr>
          <w:lang w:val="en-GB"/>
        </w:rPr>
        <w:t xml:space="preserve"> </w:t>
      </w:r>
      <w:r w:rsidRPr="006C3672">
        <w:rPr>
          <w:lang w:val="en-GB"/>
        </w:rPr>
        <w:t>salaries,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building</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local</w:t>
      </w:r>
      <w:r w:rsidR="0012596F" w:rsidRPr="006C3672">
        <w:rPr>
          <w:lang w:val="en-GB"/>
        </w:rPr>
        <w:t xml:space="preserve"> </w:t>
      </w:r>
      <w:r w:rsidRPr="006C3672">
        <w:rPr>
          <w:lang w:val="en-GB"/>
        </w:rPr>
        <w:t>tax</w:t>
      </w:r>
      <w:r w:rsidR="0012596F" w:rsidRPr="006C3672">
        <w:rPr>
          <w:lang w:val="en-GB"/>
        </w:rPr>
        <w:t xml:space="preserve"> </w:t>
      </w:r>
      <w:r w:rsidRPr="006C3672">
        <w:rPr>
          <w:lang w:val="en-GB"/>
        </w:rPr>
        <w:t>base.</w:t>
      </w:r>
      <w:r w:rsidR="0012596F" w:rsidRPr="006C3672">
        <w:rPr>
          <w:lang w:val="en-GB"/>
        </w:rPr>
        <w:t xml:space="preserve"> </w:t>
      </w:r>
      <w:r w:rsidRPr="006C3672">
        <w:rPr>
          <w:lang w:val="en-GB"/>
        </w:rPr>
        <w:t>This</w:t>
      </w:r>
      <w:r w:rsidR="0012596F" w:rsidRPr="006C3672">
        <w:rPr>
          <w:lang w:val="en-GB"/>
        </w:rPr>
        <w:t xml:space="preserve"> </w:t>
      </w:r>
      <w:r w:rsidRPr="006C3672">
        <w:rPr>
          <w:lang w:val="en-GB"/>
        </w:rPr>
        <w:t>re-circulating</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money</w:t>
      </w:r>
      <w:r w:rsidR="0012596F" w:rsidRPr="006C3672">
        <w:rPr>
          <w:lang w:val="en-GB"/>
        </w:rPr>
        <w:t xml:space="preserve"> </w:t>
      </w:r>
      <w:r w:rsidRPr="006C3672">
        <w:rPr>
          <w:lang w:val="en-GB"/>
        </w:rPr>
        <w:t>leads</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an</w:t>
      </w:r>
      <w:r w:rsidR="0012596F" w:rsidRPr="006C3672">
        <w:rPr>
          <w:lang w:val="en-GB"/>
        </w:rPr>
        <w:t xml:space="preserve"> </w:t>
      </w:r>
      <w:r w:rsidRPr="006C3672">
        <w:rPr>
          <w:lang w:val="en-GB"/>
        </w:rPr>
        <w:t>increase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economic</w:t>
      </w:r>
      <w:r w:rsidR="0012596F" w:rsidRPr="006C3672">
        <w:rPr>
          <w:lang w:val="en-GB"/>
        </w:rPr>
        <w:t xml:space="preserve"> </w:t>
      </w:r>
      <w:r w:rsidRPr="006C3672">
        <w:rPr>
          <w:lang w:val="en-GB"/>
        </w:rPr>
        <w:t>activity,</w:t>
      </w:r>
      <w:r w:rsidR="0012596F" w:rsidRPr="006C3672">
        <w:rPr>
          <w:lang w:val="en-GB"/>
        </w:rPr>
        <w:t xml:space="preserve"> </w:t>
      </w:r>
      <w:r w:rsidRPr="006C3672">
        <w:rPr>
          <w:lang w:val="en-GB"/>
        </w:rPr>
        <w:t>with</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degree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expanse</w:t>
      </w:r>
      <w:r w:rsidR="0012596F" w:rsidRPr="006C3672">
        <w:rPr>
          <w:lang w:val="en-GB"/>
        </w:rPr>
        <w:t xml:space="preserve"> </w:t>
      </w:r>
      <w:r w:rsidRPr="006C3672">
        <w:rPr>
          <w:lang w:val="en-GB"/>
        </w:rPr>
        <w:t>entirely</w:t>
      </w:r>
      <w:r w:rsidR="0012596F" w:rsidRPr="006C3672">
        <w:rPr>
          <w:lang w:val="en-GB"/>
        </w:rPr>
        <w:t xml:space="preserve"> </w:t>
      </w:r>
      <w:r w:rsidRPr="006C3672">
        <w:rPr>
          <w:lang w:val="en-GB"/>
        </w:rPr>
        <w:t>dependent</w:t>
      </w:r>
      <w:r w:rsidR="0012596F" w:rsidRPr="006C3672">
        <w:rPr>
          <w:lang w:val="en-GB"/>
        </w:rPr>
        <w:t xml:space="preserve"> </w:t>
      </w:r>
      <w:r w:rsidRPr="006C3672">
        <w:rPr>
          <w:lang w:val="en-GB"/>
        </w:rPr>
        <w:t>on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percentage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money</w:t>
      </w:r>
      <w:r w:rsidR="0012596F" w:rsidRPr="006C3672">
        <w:rPr>
          <w:lang w:val="en-GB"/>
        </w:rPr>
        <w:t xml:space="preserve"> </w:t>
      </w:r>
      <w:r w:rsidRPr="006C3672">
        <w:rPr>
          <w:lang w:val="en-GB"/>
        </w:rPr>
        <w:t>spent</w:t>
      </w:r>
      <w:r w:rsidR="0012596F" w:rsidRPr="006C3672">
        <w:rPr>
          <w:lang w:val="en-GB"/>
        </w:rPr>
        <w:t xml:space="preserve"> </w:t>
      </w:r>
      <w:r w:rsidRPr="006C3672">
        <w:rPr>
          <w:lang w:val="en-GB"/>
        </w:rPr>
        <w:t>locally.</w:t>
      </w:r>
      <w:r w:rsidR="0012596F" w:rsidRPr="006C3672">
        <w:rPr>
          <w:lang w:val="en-GB"/>
        </w:rPr>
        <w:t xml:space="preserve"> </w:t>
      </w:r>
    </w:p>
    <w:p w14:paraId="03C375DE"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submission</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evidence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importance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product</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locally.</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like</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where</w:t>
      </w:r>
      <w:r w:rsidR="0012596F" w:rsidRPr="006C3672">
        <w:rPr>
          <w:rFonts w:ascii="Kuenst480 BT" w:hAnsi="Kuenst480 BT"/>
          <w:lang w:val="en-GB"/>
        </w:rPr>
        <w:t xml:space="preserve"> </w:t>
      </w:r>
      <w:r w:rsidRPr="006C3672">
        <w:rPr>
          <w:rFonts w:ascii="Kuenst480 BT" w:hAnsi="Kuenst480 BT"/>
          <w:lang w:val="en-GB"/>
        </w:rPr>
        <w:t>unemployment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corresponding</w:t>
      </w:r>
      <w:r w:rsidR="0012596F" w:rsidRPr="006C3672">
        <w:rPr>
          <w:rFonts w:ascii="Kuenst480 BT" w:hAnsi="Kuenst480 BT"/>
          <w:lang w:val="en-GB"/>
        </w:rPr>
        <w:t xml:space="preserve"> </w:t>
      </w:r>
      <w:r w:rsidRPr="006C3672">
        <w:rPr>
          <w:rFonts w:ascii="Kuenst480 BT" w:hAnsi="Kuenst480 BT"/>
          <w:lang w:val="en-GB"/>
        </w:rPr>
        <w:t>rising</w:t>
      </w:r>
      <w:r w:rsidR="0012596F" w:rsidRPr="006C3672">
        <w:rPr>
          <w:rFonts w:ascii="Kuenst480 BT" w:hAnsi="Kuenst480 BT"/>
          <w:lang w:val="en-GB"/>
        </w:rPr>
        <w:t xml:space="preserve"> </w:t>
      </w:r>
      <w:r w:rsidRPr="006C3672">
        <w:rPr>
          <w:rFonts w:ascii="Kuenst480 BT" w:hAnsi="Kuenst480 BT"/>
          <w:lang w:val="en-GB"/>
        </w:rPr>
        <w:t>poverty</w:t>
      </w:r>
      <w:r w:rsidR="0012596F" w:rsidRPr="006C3672">
        <w:rPr>
          <w:rFonts w:ascii="Kuenst480 BT" w:hAnsi="Kuenst480 BT"/>
          <w:lang w:val="en-GB"/>
        </w:rPr>
        <w:t xml:space="preserve"> </w:t>
      </w:r>
      <w:r w:rsidRPr="006C3672">
        <w:rPr>
          <w:rFonts w:ascii="Kuenst480 BT" w:hAnsi="Kuenst480 BT"/>
          <w:lang w:val="en-GB"/>
        </w:rPr>
        <w:t>rates,</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essential.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responded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corresponding</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encouraging</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consume</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appear</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making</w:t>
      </w:r>
      <w:r w:rsidR="0012596F" w:rsidRPr="006C3672">
        <w:rPr>
          <w:rFonts w:ascii="Kuenst480 BT" w:hAnsi="Kuenst480 BT"/>
          <w:lang w:val="en-GB"/>
        </w:rPr>
        <w:t xml:space="preserve"> </w:t>
      </w:r>
      <w:r w:rsidRPr="006C3672">
        <w:rPr>
          <w:rFonts w:ascii="Kuenst480 BT" w:hAnsi="Kuenst480 BT"/>
          <w:lang w:val="en-GB"/>
        </w:rPr>
        <w:t>significant</w:t>
      </w:r>
      <w:r w:rsidR="0012596F" w:rsidRPr="006C3672">
        <w:rPr>
          <w:rFonts w:ascii="Kuenst480 BT" w:hAnsi="Kuenst480 BT"/>
          <w:lang w:val="en-GB"/>
        </w:rPr>
        <w:t xml:space="preserve"> </w:t>
      </w:r>
      <w:r w:rsidRPr="006C3672">
        <w:rPr>
          <w:rFonts w:ascii="Kuenst480 BT" w:hAnsi="Kuenst480 BT"/>
          <w:lang w:val="en-GB"/>
        </w:rPr>
        <w:t>progress.</w:t>
      </w:r>
      <w:r w:rsidR="0012596F" w:rsidRPr="006C3672">
        <w:rPr>
          <w:rFonts w:ascii="Kuenst480 BT" w:hAnsi="Kuenst480 BT"/>
          <w:lang w:val="en-GB"/>
        </w:rPr>
        <w:t xml:space="preserve"> </w:t>
      </w:r>
    </w:p>
    <w:p w14:paraId="7C8D78F9" w14:textId="77777777" w:rsidR="00C75F45" w:rsidRPr="006C3672" w:rsidRDefault="00C75F45" w:rsidP="00B83071">
      <w:pPr>
        <w:spacing w:line="276" w:lineRule="auto"/>
        <w:ind w:left="0"/>
        <w:rPr>
          <w:rFonts w:ascii="Kuenst480 BT" w:hAnsi="Kuenst480 BT"/>
          <w:lang w:val="en-GB"/>
        </w:rPr>
      </w:pPr>
      <w:r w:rsidRPr="006C3672">
        <w:rPr>
          <w:rFonts w:ascii="Kuenst480 BT" w:hAnsi="Kuenst480 BT"/>
          <w:lang w:val="en-GB"/>
        </w:rPr>
        <w:tab/>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carried</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create</w:t>
      </w:r>
      <w:r w:rsidR="0012596F" w:rsidRPr="006C3672">
        <w:rPr>
          <w:rFonts w:ascii="Kuenst480 BT" w:hAnsi="Kuenst480 BT"/>
          <w:lang w:val="en-GB"/>
        </w:rPr>
        <w:t xml:space="preserve"> </w:t>
      </w:r>
      <w:r w:rsidRPr="006C3672">
        <w:rPr>
          <w:rFonts w:ascii="Kuenst480 BT" w:hAnsi="Kuenst480 BT"/>
          <w:lang w:val="en-GB"/>
        </w:rPr>
        <w:t>awareness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available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i/>
          <w:lang w:val="en-GB"/>
        </w:rPr>
        <w:t>Punch</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11</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carried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story</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headline:</w:t>
      </w:r>
      <w:r w:rsidR="0012596F" w:rsidRPr="006C3672">
        <w:rPr>
          <w:rFonts w:ascii="Kuenst480 BT" w:hAnsi="Kuenst480 BT"/>
          <w:lang w:val="en-GB"/>
        </w:rPr>
        <w:t xml:space="preserve"> </w:t>
      </w:r>
      <w:r w:rsidRPr="006C3672">
        <w:rPr>
          <w:rFonts w:ascii="Kuenst480 BT" w:hAnsi="Kuenst480 BT"/>
          <w:lang w:val="en-GB"/>
        </w:rPr>
        <w:t>‘Saraki</w:t>
      </w:r>
      <w:r w:rsidR="0012596F" w:rsidRPr="006C3672">
        <w:rPr>
          <w:rFonts w:ascii="Kuenst480 BT" w:hAnsi="Kuenst480 BT"/>
          <w:lang w:val="en-GB"/>
        </w:rPr>
        <w:t xml:space="preserve"> </w:t>
      </w:r>
      <w:r w:rsidRPr="006C3672">
        <w:rPr>
          <w:rFonts w:ascii="Kuenst480 BT" w:hAnsi="Kuenst480 BT"/>
          <w:lang w:val="en-GB"/>
        </w:rPr>
        <w:t>canvases</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story,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promoted</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i/>
          <w:lang w:val="en-GB"/>
        </w:rPr>
        <w:t>Punch</w:t>
      </w:r>
      <w:r w:rsidR="0012596F" w:rsidRPr="006C3672">
        <w:rPr>
          <w:rFonts w:ascii="Kuenst480 BT" w:hAnsi="Kuenst480 BT"/>
          <w:lang w:val="en-GB"/>
        </w:rPr>
        <w:t xml:space="preserve"> </w:t>
      </w:r>
      <w:r w:rsidRPr="006C3672">
        <w:rPr>
          <w:rFonts w:ascii="Kuenst480 BT" w:hAnsi="Kuenst480 BT"/>
          <w:lang w:val="en-GB"/>
        </w:rPr>
        <w:t>Editorial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October</w:t>
      </w:r>
      <w:r w:rsidR="0012596F" w:rsidRPr="006C3672">
        <w:rPr>
          <w:rFonts w:ascii="Kuenst480 BT" w:hAnsi="Kuenst480 BT"/>
          <w:lang w:val="en-GB"/>
        </w:rPr>
        <w:t xml:space="preserve"> </w:t>
      </w:r>
      <w:r w:rsidRPr="006C3672">
        <w:rPr>
          <w:rFonts w:ascii="Kuenst480 BT" w:hAnsi="Kuenst480 BT"/>
          <w:lang w:val="en-GB"/>
        </w:rPr>
        <w:t>18,</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entitled</w:t>
      </w:r>
      <w:r w:rsidR="0012596F" w:rsidRPr="006C3672">
        <w:rPr>
          <w:rFonts w:ascii="Kuenst480 BT" w:hAnsi="Kuenst480 BT"/>
          <w:lang w:val="en-GB"/>
        </w:rPr>
        <w:t xml:space="preserve"> </w:t>
      </w:r>
      <w:r w:rsidRPr="006C3672">
        <w:rPr>
          <w:rFonts w:ascii="Kuenst480 BT" w:hAnsi="Kuenst480 BT"/>
          <w:lang w:val="en-GB"/>
        </w:rPr>
        <w:t>embracing</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goods</w:t>
      </w:r>
      <w:r w:rsidR="0012596F" w:rsidRPr="006C3672">
        <w:rPr>
          <w:rFonts w:ascii="Kuenst480 BT" w:hAnsi="Kuenst480 BT"/>
          <w:lang w:val="en-GB"/>
        </w:rPr>
        <w:t xml:space="preserve"> </w:t>
      </w:r>
      <w:r w:rsidRPr="006C3672">
        <w:rPr>
          <w:rFonts w:ascii="Kuenst480 BT" w:hAnsi="Kuenst480 BT"/>
          <w:lang w:val="en-GB"/>
        </w:rPr>
        <w:t>threw</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weights</w:t>
      </w:r>
      <w:r w:rsidR="0012596F" w:rsidRPr="006C3672">
        <w:rPr>
          <w:rFonts w:ascii="Kuenst480 BT" w:hAnsi="Kuenst480 BT"/>
          <w:lang w:val="en-GB"/>
        </w:rPr>
        <w:t xml:space="preserve"> </w:t>
      </w:r>
      <w:r w:rsidRPr="006C3672">
        <w:rPr>
          <w:rFonts w:ascii="Kuenst480 BT" w:hAnsi="Kuenst480 BT"/>
          <w:lang w:val="en-GB"/>
        </w:rPr>
        <w:t>behind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patronage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editorial</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country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essential</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Nigeria’s</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development.</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editorial</w:t>
      </w:r>
      <w:r w:rsidR="0012596F" w:rsidRPr="006C3672">
        <w:rPr>
          <w:rFonts w:ascii="Kuenst480 BT" w:hAnsi="Kuenst480 BT"/>
          <w:lang w:val="en-GB"/>
        </w:rPr>
        <w:t xml:space="preserve"> </w:t>
      </w:r>
      <w:r w:rsidRPr="006C3672">
        <w:rPr>
          <w:rFonts w:ascii="Kuenst480 BT" w:hAnsi="Kuenst480 BT"/>
          <w:lang w:val="en-GB"/>
        </w:rPr>
        <w:t>reads: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procurement</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likewise</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restructured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accommodate</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against</w:t>
      </w:r>
      <w:r w:rsidR="0012596F" w:rsidRPr="006C3672">
        <w:rPr>
          <w:rFonts w:ascii="Kuenst480 BT" w:hAnsi="Kuenst480 BT"/>
          <w:lang w:val="en-GB"/>
        </w:rPr>
        <w:t xml:space="preserve"> </w:t>
      </w:r>
      <w:r w:rsidRPr="006C3672">
        <w:rPr>
          <w:rFonts w:ascii="Kuenst480 BT" w:hAnsi="Kuenst480 BT"/>
          <w:lang w:val="en-GB"/>
        </w:rPr>
        <w:t>foreign</w:t>
      </w:r>
      <w:r w:rsidR="0012596F" w:rsidRPr="006C3672">
        <w:rPr>
          <w:rFonts w:ascii="Kuenst480 BT" w:hAnsi="Kuenst480 BT"/>
          <w:lang w:val="en-GB"/>
        </w:rPr>
        <w:t xml:space="preserve"> </w:t>
      </w:r>
      <w:r w:rsidRPr="006C3672">
        <w:rPr>
          <w:rFonts w:ascii="Kuenst480 BT" w:hAnsi="Kuenst480 BT"/>
          <w:lang w:val="en-GB"/>
        </w:rPr>
        <w:t>goods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services.’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i/>
          <w:lang w:val="en-GB"/>
        </w:rPr>
        <w:t>Guardian</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December,</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story.</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story</w:t>
      </w:r>
      <w:r w:rsidR="0012596F" w:rsidRPr="006C3672">
        <w:rPr>
          <w:rFonts w:ascii="Kuenst480 BT" w:hAnsi="Kuenst480 BT"/>
          <w:lang w:val="en-GB"/>
        </w:rPr>
        <w:t xml:space="preserve"> </w:t>
      </w:r>
      <w:r w:rsidRPr="006C3672">
        <w:rPr>
          <w:rFonts w:ascii="Kuenst480 BT" w:hAnsi="Kuenst480 BT"/>
          <w:lang w:val="en-GB"/>
        </w:rPr>
        <w:t>reads:</w:t>
      </w:r>
      <w:r w:rsidR="0012596F" w:rsidRPr="006C3672">
        <w:rPr>
          <w:rFonts w:ascii="Kuenst480 BT" w:hAnsi="Kuenst480 BT"/>
          <w:lang w:val="en-GB"/>
        </w:rPr>
        <w:t xml:space="preserve">  </w:t>
      </w:r>
    </w:p>
    <w:p w14:paraId="5A66D28E" w14:textId="77777777" w:rsidR="00C75F45" w:rsidRPr="006C3672" w:rsidRDefault="00C75F45" w:rsidP="00B83071">
      <w:pPr>
        <w:pStyle w:val="Quote"/>
        <w:rPr>
          <w:lang w:val="en-GB"/>
        </w:rPr>
      </w:pPr>
      <w:r w:rsidRPr="006C3672">
        <w:rPr>
          <w:lang w:val="en-GB"/>
        </w:rPr>
        <w:t>It</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high</w:t>
      </w:r>
      <w:r w:rsidR="0012596F" w:rsidRPr="006C3672">
        <w:rPr>
          <w:lang w:val="en-GB"/>
        </w:rPr>
        <w:t xml:space="preserve"> </w:t>
      </w:r>
      <w:r w:rsidRPr="006C3672">
        <w:rPr>
          <w:lang w:val="en-GB"/>
        </w:rPr>
        <w:t>time</w:t>
      </w:r>
      <w:r w:rsidR="0012596F" w:rsidRPr="006C3672">
        <w:rPr>
          <w:lang w:val="en-GB"/>
        </w:rPr>
        <w:t xml:space="preserve"> </w:t>
      </w:r>
      <w:r w:rsidRPr="006C3672">
        <w:rPr>
          <w:lang w:val="en-GB"/>
        </w:rPr>
        <w:t>Nigerians</w:t>
      </w:r>
      <w:r w:rsidR="0012596F" w:rsidRPr="006C3672">
        <w:rPr>
          <w:lang w:val="en-GB"/>
        </w:rPr>
        <w:t xml:space="preserve"> </w:t>
      </w:r>
      <w:r w:rsidRPr="006C3672">
        <w:rPr>
          <w:lang w:val="en-GB"/>
        </w:rPr>
        <w:t>embraced</w:t>
      </w:r>
      <w:r w:rsidR="0012596F" w:rsidRPr="006C3672">
        <w:rPr>
          <w:lang w:val="en-GB"/>
        </w:rPr>
        <w:t xml:space="preserve"> </w:t>
      </w:r>
      <w:r w:rsidRPr="006C3672">
        <w:rPr>
          <w:lang w:val="en-GB"/>
        </w:rPr>
        <w:t>buying</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made-in-Nigeria</w:t>
      </w:r>
      <w:r w:rsidR="0012596F" w:rsidRPr="006C3672">
        <w:rPr>
          <w:lang w:val="en-GB"/>
        </w:rPr>
        <w:t xml:space="preserve"> </w:t>
      </w:r>
      <w:r w:rsidRPr="006C3672">
        <w:rPr>
          <w:lang w:val="en-GB"/>
        </w:rPr>
        <w:t>products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services</w:t>
      </w:r>
      <w:r w:rsidR="0012596F" w:rsidRPr="006C3672">
        <w:rPr>
          <w:lang w:val="en-GB"/>
        </w:rPr>
        <w:t xml:space="preserve"> </w:t>
      </w:r>
      <w:r w:rsidRPr="006C3672">
        <w:rPr>
          <w:lang w:val="en-GB"/>
        </w:rPr>
        <w:t>with</w:t>
      </w:r>
      <w:r w:rsidR="0012596F" w:rsidRPr="006C3672">
        <w:rPr>
          <w:lang w:val="en-GB"/>
        </w:rPr>
        <w:t xml:space="preserve"> </w:t>
      </w:r>
      <w:r w:rsidRPr="006C3672">
        <w:rPr>
          <w:lang w:val="en-GB"/>
        </w:rPr>
        <w:t>a</w:t>
      </w:r>
      <w:r w:rsidR="0012596F" w:rsidRPr="006C3672">
        <w:rPr>
          <w:lang w:val="en-GB"/>
        </w:rPr>
        <w:t xml:space="preserve"> </w:t>
      </w:r>
      <w:r w:rsidRPr="006C3672">
        <w:rPr>
          <w:lang w:val="en-GB"/>
        </w:rPr>
        <w:t>national</w:t>
      </w:r>
      <w:r w:rsidR="0012596F" w:rsidRPr="006C3672">
        <w:rPr>
          <w:lang w:val="en-GB"/>
        </w:rPr>
        <w:t xml:space="preserve"> </w:t>
      </w:r>
      <w:r w:rsidRPr="006C3672">
        <w:rPr>
          <w:lang w:val="en-GB"/>
        </w:rPr>
        <w:t>pride</w:t>
      </w:r>
      <w:r w:rsidR="0012596F" w:rsidRPr="006C3672">
        <w:rPr>
          <w:lang w:val="en-GB"/>
        </w:rPr>
        <w:t xml:space="preserve"> </w:t>
      </w:r>
      <w:r w:rsidRPr="006C3672">
        <w:rPr>
          <w:lang w:val="en-GB"/>
        </w:rPr>
        <w:t>that</w:t>
      </w:r>
      <w:r w:rsidR="0012596F" w:rsidRPr="006C3672">
        <w:rPr>
          <w:lang w:val="en-GB"/>
        </w:rPr>
        <w:t xml:space="preserve"> </w:t>
      </w:r>
      <w:r w:rsidRPr="006C3672">
        <w:rPr>
          <w:lang w:val="en-GB"/>
        </w:rPr>
        <w:t>“this</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our</w:t>
      </w:r>
      <w:r w:rsidR="0012596F" w:rsidRPr="006C3672">
        <w:rPr>
          <w:lang w:val="en-GB"/>
        </w:rPr>
        <w:t xml:space="preserve"> </w:t>
      </w:r>
      <w:r w:rsidRPr="006C3672">
        <w:rPr>
          <w:lang w:val="en-GB"/>
        </w:rPr>
        <w:t>own.”</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craze</w:t>
      </w:r>
      <w:r w:rsidR="0012596F" w:rsidRPr="006C3672">
        <w:rPr>
          <w:lang w:val="en-GB"/>
        </w:rPr>
        <w:t xml:space="preserve"> </w:t>
      </w:r>
      <w:r w:rsidRPr="006C3672">
        <w:rPr>
          <w:lang w:val="en-GB"/>
        </w:rPr>
        <w:t>for</w:t>
      </w:r>
      <w:r w:rsidR="0012596F" w:rsidRPr="006C3672">
        <w:rPr>
          <w:lang w:val="en-GB"/>
        </w:rPr>
        <w:t xml:space="preserve"> </w:t>
      </w:r>
      <w:r w:rsidRPr="006C3672">
        <w:rPr>
          <w:lang w:val="en-GB"/>
        </w:rPr>
        <w:t>foreign</w:t>
      </w:r>
      <w:r w:rsidR="0012596F" w:rsidRPr="006C3672">
        <w:rPr>
          <w:lang w:val="en-GB"/>
        </w:rPr>
        <w:t xml:space="preserve"> </w:t>
      </w:r>
      <w:r w:rsidRPr="006C3672">
        <w:rPr>
          <w:lang w:val="en-GB"/>
        </w:rPr>
        <w:t>goods</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manner</w:t>
      </w:r>
      <w:r w:rsidR="0012596F" w:rsidRPr="006C3672">
        <w:rPr>
          <w:lang w:val="en-GB"/>
        </w:rPr>
        <w:t xml:space="preserve"> </w:t>
      </w:r>
      <w:r w:rsidRPr="006C3672">
        <w:rPr>
          <w:lang w:val="en-GB"/>
        </w:rPr>
        <w:t>majority</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Nigerians</w:t>
      </w:r>
      <w:r w:rsidR="0012596F" w:rsidRPr="006C3672">
        <w:rPr>
          <w:lang w:val="en-GB"/>
        </w:rPr>
        <w:t xml:space="preserve"> </w:t>
      </w:r>
      <w:r w:rsidRPr="006C3672">
        <w:rPr>
          <w:lang w:val="en-GB"/>
        </w:rPr>
        <w:t>go</w:t>
      </w:r>
      <w:r w:rsidR="0012596F" w:rsidRPr="006C3672">
        <w:rPr>
          <w:lang w:val="en-GB"/>
        </w:rPr>
        <w:t xml:space="preserve"> </w:t>
      </w:r>
      <w:r w:rsidRPr="006C3672">
        <w:rPr>
          <w:lang w:val="en-GB"/>
        </w:rPr>
        <w:t>about</w:t>
      </w:r>
      <w:r w:rsidR="0012596F" w:rsidRPr="006C3672">
        <w:rPr>
          <w:lang w:val="en-GB"/>
        </w:rPr>
        <w:t xml:space="preserve"> </w:t>
      </w:r>
      <w:r w:rsidRPr="006C3672">
        <w:rPr>
          <w:lang w:val="en-GB"/>
        </w:rPr>
        <w:t>indulging</w:t>
      </w:r>
      <w:r w:rsidR="0012596F" w:rsidRPr="006C3672">
        <w:rPr>
          <w:lang w:val="en-GB"/>
        </w:rPr>
        <w:t xml:space="preserve"> </w:t>
      </w:r>
      <w:r w:rsidRPr="006C3672">
        <w:rPr>
          <w:lang w:val="en-GB"/>
        </w:rPr>
        <w:t>themselves</w:t>
      </w:r>
      <w:r w:rsidR="0012596F" w:rsidRPr="006C3672">
        <w:rPr>
          <w:lang w:val="en-GB"/>
        </w:rPr>
        <w:t xml:space="preserve"> </w:t>
      </w:r>
      <w:r w:rsidRPr="006C3672">
        <w:rPr>
          <w:lang w:val="en-GB"/>
        </w:rPr>
        <w:t>with</w:t>
      </w:r>
      <w:r w:rsidR="0012596F" w:rsidRPr="006C3672">
        <w:rPr>
          <w:lang w:val="en-GB"/>
        </w:rPr>
        <w:t xml:space="preserve"> </w:t>
      </w:r>
      <w:r w:rsidRPr="006C3672">
        <w:rPr>
          <w:lang w:val="en-GB"/>
        </w:rPr>
        <w:t>foreign-made</w:t>
      </w:r>
      <w:r w:rsidR="0012596F" w:rsidRPr="006C3672">
        <w:rPr>
          <w:lang w:val="en-GB"/>
        </w:rPr>
        <w:t xml:space="preserve"> </w:t>
      </w:r>
      <w:r w:rsidRPr="006C3672">
        <w:rPr>
          <w:lang w:val="en-GB"/>
        </w:rPr>
        <w:t>cum</w:t>
      </w:r>
      <w:r w:rsidR="0012596F" w:rsidRPr="006C3672">
        <w:rPr>
          <w:lang w:val="en-GB"/>
        </w:rPr>
        <w:t xml:space="preserve"> </w:t>
      </w:r>
      <w:r w:rsidRPr="006C3672">
        <w:rPr>
          <w:lang w:val="en-GB"/>
        </w:rPr>
        <w:t>imported</w:t>
      </w:r>
      <w:r w:rsidR="0012596F" w:rsidRPr="006C3672">
        <w:rPr>
          <w:lang w:val="en-GB"/>
        </w:rPr>
        <w:t xml:space="preserve"> </w:t>
      </w:r>
      <w:r w:rsidRPr="006C3672">
        <w:rPr>
          <w:lang w:val="en-GB"/>
        </w:rPr>
        <w:t>goods</w:t>
      </w:r>
      <w:r w:rsidR="0012596F" w:rsidRPr="006C3672">
        <w:rPr>
          <w:lang w:val="en-GB"/>
        </w:rPr>
        <w:t xml:space="preserve"> </w:t>
      </w:r>
      <w:r w:rsidRPr="006C3672">
        <w:rPr>
          <w:lang w:val="en-GB"/>
        </w:rPr>
        <w:t>had</w:t>
      </w:r>
      <w:r w:rsidR="0012596F" w:rsidRPr="006C3672">
        <w:rPr>
          <w:lang w:val="en-GB"/>
        </w:rPr>
        <w:t xml:space="preserve"> </w:t>
      </w:r>
      <w:r w:rsidRPr="006C3672">
        <w:rPr>
          <w:lang w:val="en-GB"/>
        </w:rPr>
        <w:t>been</w:t>
      </w:r>
      <w:r w:rsidR="0012596F" w:rsidRPr="006C3672">
        <w:rPr>
          <w:lang w:val="en-GB"/>
        </w:rPr>
        <w:t xml:space="preserve"> </w:t>
      </w:r>
      <w:r w:rsidRPr="006C3672">
        <w:rPr>
          <w:lang w:val="en-GB"/>
        </w:rPr>
        <w:t>at</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expense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economy</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has</w:t>
      </w:r>
      <w:r w:rsidR="0012596F" w:rsidRPr="006C3672">
        <w:rPr>
          <w:lang w:val="en-GB"/>
        </w:rPr>
        <w:t xml:space="preserve"> </w:t>
      </w:r>
      <w:r w:rsidRPr="006C3672">
        <w:rPr>
          <w:lang w:val="en-GB"/>
        </w:rPr>
        <w:t>left</w:t>
      </w:r>
      <w:r w:rsidR="0012596F" w:rsidRPr="006C3672">
        <w:rPr>
          <w:lang w:val="en-GB"/>
        </w:rPr>
        <w:t xml:space="preserve"> </w:t>
      </w:r>
      <w:r w:rsidRPr="006C3672">
        <w:rPr>
          <w:lang w:val="en-GB"/>
        </w:rPr>
        <w:t>local</w:t>
      </w:r>
      <w:r w:rsidR="0012596F" w:rsidRPr="006C3672">
        <w:rPr>
          <w:lang w:val="en-GB"/>
        </w:rPr>
        <w:t xml:space="preserve"> </w:t>
      </w:r>
      <w:r w:rsidRPr="006C3672">
        <w:rPr>
          <w:lang w:val="en-GB"/>
        </w:rPr>
        <w:t>industries</w:t>
      </w:r>
      <w:r w:rsidR="0012596F" w:rsidRPr="006C3672">
        <w:rPr>
          <w:lang w:val="en-GB"/>
        </w:rPr>
        <w:t xml:space="preserve"> </w:t>
      </w:r>
      <w:r w:rsidRPr="006C3672">
        <w:rPr>
          <w:lang w:val="en-GB"/>
        </w:rPr>
        <w:t>completely</w:t>
      </w:r>
      <w:r w:rsidR="0012596F" w:rsidRPr="006C3672">
        <w:rPr>
          <w:lang w:val="en-GB"/>
        </w:rPr>
        <w:t xml:space="preserve"> </w:t>
      </w:r>
      <w:r w:rsidRPr="006C3672">
        <w:rPr>
          <w:lang w:val="en-GB"/>
        </w:rPr>
        <w:t>prostrate.</w:t>
      </w:r>
    </w:p>
    <w:p w14:paraId="35A87338"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broadcast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left</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either.</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Television</w:t>
      </w:r>
      <w:r w:rsidR="0012596F" w:rsidRPr="006C3672">
        <w:rPr>
          <w:rFonts w:ascii="Kuenst480 BT" w:hAnsi="Kuenst480 BT"/>
          <w:lang w:val="en-GB"/>
        </w:rPr>
        <w:t xml:space="preserve"> </w:t>
      </w:r>
      <w:r w:rsidRPr="006C3672">
        <w:rPr>
          <w:rFonts w:ascii="Kuenst480 BT" w:hAnsi="Kuenst480 BT"/>
          <w:lang w:val="en-GB"/>
        </w:rPr>
        <w:t>Authority</w:t>
      </w:r>
      <w:r w:rsidR="0012596F" w:rsidRPr="006C3672">
        <w:rPr>
          <w:rFonts w:ascii="Kuenst480 BT" w:hAnsi="Kuenst480 BT"/>
          <w:lang w:val="en-GB"/>
        </w:rPr>
        <w:t xml:space="preserve"> </w:t>
      </w:r>
      <w:r w:rsidRPr="006C3672">
        <w:rPr>
          <w:rFonts w:ascii="Kuenst480 BT" w:hAnsi="Kuenst480 BT"/>
          <w:lang w:val="en-GB"/>
        </w:rPr>
        <w:t>usually</w:t>
      </w:r>
      <w:r w:rsidR="0012596F" w:rsidRPr="006C3672">
        <w:rPr>
          <w:rFonts w:ascii="Kuenst480 BT" w:hAnsi="Kuenst480 BT"/>
          <w:lang w:val="en-GB"/>
        </w:rPr>
        <w:t xml:space="preserve"> </w:t>
      </w:r>
      <w:r w:rsidRPr="006C3672">
        <w:rPr>
          <w:rFonts w:ascii="Kuenst480 BT" w:hAnsi="Kuenst480 BT"/>
          <w:lang w:val="en-GB"/>
        </w:rPr>
        <w:t>carries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advocacy</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made-in-Nigerian</w:t>
      </w:r>
      <w:r w:rsidR="0012596F" w:rsidRPr="006C3672">
        <w:rPr>
          <w:rFonts w:ascii="Kuenst480 BT" w:hAnsi="Kuenst480 BT"/>
          <w:lang w:val="en-GB"/>
        </w:rPr>
        <w:t xml:space="preserve"> </w:t>
      </w:r>
      <w:r w:rsidRPr="006C3672">
        <w:rPr>
          <w:rFonts w:ascii="Kuenst480 BT" w:hAnsi="Kuenst480 BT"/>
          <w:lang w:val="en-GB"/>
        </w:rPr>
        <w:t>shoes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high</w:t>
      </w:r>
      <w:r w:rsidR="0012596F" w:rsidRPr="006C3672">
        <w:rPr>
          <w:rFonts w:ascii="Kuenst480 BT" w:hAnsi="Kuenst480 BT"/>
          <w:lang w:val="en-GB"/>
        </w:rPr>
        <w:t xml:space="preserve"> </w:t>
      </w:r>
      <w:r w:rsidRPr="006C3672">
        <w:rPr>
          <w:rFonts w:ascii="Kuenst480 BT" w:hAnsi="Kuenst480 BT"/>
          <w:lang w:val="en-GB"/>
        </w:rPr>
        <w:t>quality.</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normally</w:t>
      </w:r>
      <w:r w:rsidR="0012596F" w:rsidRPr="006C3672">
        <w:rPr>
          <w:rFonts w:ascii="Kuenst480 BT" w:hAnsi="Kuenst480 BT"/>
          <w:lang w:val="en-GB"/>
        </w:rPr>
        <w:t xml:space="preserve"> </w:t>
      </w:r>
      <w:r w:rsidRPr="006C3672">
        <w:rPr>
          <w:rFonts w:ascii="Kuenst480 BT" w:hAnsi="Kuenst480 BT"/>
          <w:lang w:val="en-GB"/>
        </w:rPr>
        <w:t>aired</w:t>
      </w:r>
      <w:r w:rsidR="0012596F" w:rsidRPr="006C3672">
        <w:rPr>
          <w:rFonts w:ascii="Kuenst480 BT" w:hAnsi="Kuenst480 BT"/>
          <w:lang w:val="en-GB"/>
        </w:rPr>
        <w:t xml:space="preserve"> </w:t>
      </w:r>
      <w:r w:rsidRPr="006C3672">
        <w:rPr>
          <w:rFonts w:ascii="Kuenst480 BT" w:hAnsi="Kuenst480 BT"/>
          <w:lang w:val="en-GB"/>
        </w:rPr>
        <w:t>during</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other</w:t>
      </w:r>
      <w:r w:rsidR="0012596F" w:rsidRPr="006C3672">
        <w:rPr>
          <w:rFonts w:ascii="Kuenst480 BT" w:hAnsi="Kuenst480 BT"/>
          <w:lang w:val="en-GB"/>
        </w:rPr>
        <w:t xml:space="preserve"> </w:t>
      </w:r>
      <w:r w:rsidRPr="006C3672">
        <w:rPr>
          <w:rFonts w:ascii="Kuenst480 BT" w:hAnsi="Kuenst480 BT"/>
          <w:lang w:val="en-GB"/>
        </w:rPr>
        <w:t>popular</w:t>
      </w:r>
      <w:r w:rsidR="0012596F" w:rsidRPr="006C3672">
        <w:rPr>
          <w:rFonts w:ascii="Kuenst480 BT" w:hAnsi="Kuenst480 BT"/>
          <w:lang w:val="en-GB"/>
        </w:rPr>
        <w:t xml:space="preserve"> </w:t>
      </w:r>
      <w:r w:rsidRPr="006C3672">
        <w:rPr>
          <w:rFonts w:ascii="Kuenst480 BT" w:hAnsi="Kuenst480 BT"/>
          <w:lang w:val="en-GB"/>
        </w:rPr>
        <w:t>programmes.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few</w:t>
      </w:r>
      <w:r w:rsidR="0012596F" w:rsidRPr="006C3672">
        <w:rPr>
          <w:rFonts w:ascii="Kuenst480 BT" w:hAnsi="Kuenst480 BT"/>
          <w:lang w:val="en-GB"/>
        </w:rPr>
        <w:t xml:space="preserve"> </w:t>
      </w:r>
      <w:r w:rsidRPr="006C3672">
        <w:rPr>
          <w:rFonts w:ascii="Kuenst480 BT" w:hAnsi="Kuenst480 BT"/>
          <w:lang w:val="en-GB"/>
        </w:rPr>
        <w:t>instances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insights</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efforts</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promoting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economy</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However,</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these</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significantly</w:t>
      </w:r>
      <w:r w:rsidR="0012596F" w:rsidRPr="006C3672">
        <w:rPr>
          <w:rFonts w:ascii="Kuenst480 BT" w:hAnsi="Kuenst480 BT"/>
          <w:lang w:val="en-GB"/>
        </w:rPr>
        <w:t xml:space="preserve"> </w:t>
      </w:r>
      <w:r w:rsidRPr="006C3672">
        <w:rPr>
          <w:rFonts w:ascii="Kuenst480 BT" w:hAnsi="Kuenst480 BT"/>
          <w:lang w:val="en-GB"/>
        </w:rPr>
        <w:t>investigated.</w:t>
      </w:r>
      <w:r w:rsidR="0012596F" w:rsidRPr="006C3672">
        <w:rPr>
          <w:rFonts w:ascii="Kuenst480 BT" w:hAnsi="Kuenst480 BT"/>
          <w:lang w:val="en-GB"/>
        </w:rPr>
        <w:t xml:space="preserve"> </w:t>
      </w:r>
    </w:p>
    <w:p w14:paraId="1A58F8D2"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interpretation</w:t>
      </w:r>
      <w:r w:rsidR="0012596F" w:rsidRPr="006C3672">
        <w:rPr>
          <w:rFonts w:ascii="Kuenst480 BT" w:hAnsi="Kuenst480 BT"/>
          <w:lang w:val="en-GB"/>
        </w:rPr>
        <w:t xml:space="preserve"> </w:t>
      </w:r>
      <w:r w:rsidRPr="006C3672">
        <w:rPr>
          <w:rFonts w:ascii="Kuenst480 BT" w:hAnsi="Kuenst480 BT"/>
          <w:lang w:val="en-GB"/>
        </w:rPr>
        <w:t>attached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cognitions.</w:t>
      </w:r>
      <w:r w:rsidR="0012596F" w:rsidRPr="006C3672">
        <w:rPr>
          <w:rFonts w:ascii="Kuenst480 BT" w:hAnsi="Kuenst480 BT"/>
          <w:bCs/>
          <w:lang w:val="en-GB"/>
        </w:rPr>
        <w:t xml:space="preserve"> </w:t>
      </w:r>
      <w:r w:rsidRPr="006C3672">
        <w:rPr>
          <w:rFonts w:ascii="Kuenst480 BT" w:hAnsi="Kuenst480 BT"/>
          <w:bCs/>
          <w:lang w:val="en-GB"/>
        </w:rPr>
        <w:t>Perception</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describes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identification,</w:t>
      </w:r>
      <w:r w:rsidR="0012596F" w:rsidRPr="006C3672">
        <w:rPr>
          <w:rFonts w:ascii="Kuenst480 BT" w:hAnsi="Kuenst480 BT"/>
          <w:lang w:val="en-GB"/>
        </w:rPr>
        <w:t xml:space="preserve"> </w:t>
      </w:r>
      <w:r w:rsidRPr="006C3672">
        <w:rPr>
          <w:rFonts w:ascii="Kuenst480 BT" w:hAnsi="Kuenst480 BT"/>
          <w:lang w:val="en-GB"/>
        </w:rPr>
        <w:t>arrangement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interpretation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sensory</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information</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order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represent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environment</w:t>
      </w:r>
      <w:r w:rsidR="0012596F" w:rsidRPr="006C3672">
        <w:rPr>
          <w:rFonts w:ascii="Kuenst480 BT" w:hAnsi="Kuenst480 BT"/>
          <w:lang w:val="en-GB"/>
        </w:rPr>
        <w:t xml:space="preserve"> </w:t>
      </w:r>
      <w:r w:rsidRPr="006C3672">
        <w:rPr>
          <w:rFonts w:ascii="Kuenst480 BT" w:hAnsi="Kuenst480 BT"/>
          <w:lang w:val="en-GB"/>
        </w:rPr>
        <w:t>(</w:t>
      </w:r>
      <w:r w:rsidRPr="006C3672">
        <w:rPr>
          <w:rStyle w:val="HTMLCite"/>
          <w:rFonts w:ascii="Kuenst480 BT" w:hAnsi="Kuenst480 BT"/>
          <w:i w:val="0"/>
          <w:color w:val="252525"/>
          <w:shd w:val="clear" w:color="auto" w:fill="FFFFFF"/>
          <w:lang w:val="en-GB"/>
        </w:rPr>
        <w:t>Schacter</w:t>
      </w:r>
      <w:r w:rsidR="0035669E">
        <w:rPr>
          <w:rStyle w:val="HTMLCite"/>
          <w:rFonts w:ascii="Kuenst480 BT" w:hAnsi="Kuenst480 BT"/>
          <w:i w:val="0"/>
          <w:color w:val="252525"/>
          <w:shd w:val="clear" w:color="auto" w:fill="FFFFFF"/>
          <w:lang w:val="en-GB"/>
        </w:rPr>
        <w:t>,</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i w:val="0"/>
          <w:color w:val="252525"/>
          <w:shd w:val="clear" w:color="auto" w:fill="FFFFFF"/>
          <w:lang w:val="en-GB"/>
        </w:rPr>
        <w:t>2011</w:t>
      </w:r>
      <w:r w:rsidRPr="006C3672">
        <w:rPr>
          <w:rFonts w:ascii="Kuenst480 BT" w:hAnsi="Kuenst480 BT"/>
          <w:lang w:val="en-GB"/>
        </w:rPr>
        <w:t>).</w:t>
      </w:r>
      <w:r w:rsidR="0012596F" w:rsidRPr="006C3672">
        <w:rPr>
          <w:rFonts w:ascii="Kuenst480 BT" w:hAnsi="Kuenst480 BT"/>
          <w:vertAlign w:val="superscrip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take</w:t>
      </w:r>
      <w:r w:rsidR="0012596F" w:rsidRPr="006C3672">
        <w:rPr>
          <w:rFonts w:ascii="Kuenst480 BT" w:hAnsi="Kuenst480 BT"/>
          <w:lang w:val="en-GB"/>
        </w:rPr>
        <w:t xml:space="preserve"> </w:t>
      </w:r>
      <w:r w:rsidRPr="006C3672">
        <w:rPr>
          <w:rFonts w:ascii="Kuenst480 BT" w:hAnsi="Kuenst480 BT"/>
          <w:lang w:val="en-GB"/>
        </w:rPr>
        <w:t>place,</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must</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exposure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signal.</w:t>
      </w:r>
      <w:r w:rsidR="0012596F" w:rsidRPr="006C3672">
        <w:rPr>
          <w:rStyle w:val="apple-converted-space"/>
          <w:rFonts w:ascii="Kuenst480 BT" w:hAnsi="Kuenst480 BT"/>
          <w:color w:val="252525"/>
          <w:lang w:val="en-GB"/>
        </w:rPr>
        <w:t xml:space="preserve"> </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nervous</w:t>
      </w:r>
      <w:r w:rsidR="0012596F" w:rsidRPr="006C3672">
        <w:rPr>
          <w:rFonts w:ascii="Kuenst480 BT" w:hAnsi="Kuenst480 BT"/>
          <w:lang w:val="en-GB"/>
        </w:rPr>
        <w:t xml:space="preserve"> </w:t>
      </w:r>
      <w:r w:rsidRPr="006C3672">
        <w:rPr>
          <w:rFonts w:ascii="Kuenst480 BT" w:hAnsi="Kuenst480 BT"/>
          <w:lang w:val="en-GB"/>
        </w:rPr>
        <w:t>system,</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eventually</w:t>
      </w:r>
      <w:r w:rsidR="0012596F" w:rsidRPr="006C3672">
        <w:rPr>
          <w:rFonts w:ascii="Kuenst480 BT" w:hAnsi="Kuenst480 BT"/>
          <w:lang w:val="en-GB"/>
        </w:rPr>
        <w:t xml:space="preserve"> </w:t>
      </w:r>
      <w:r w:rsidRPr="006C3672">
        <w:rPr>
          <w:rFonts w:ascii="Kuenst480 BT" w:hAnsi="Kuenst480 BT"/>
          <w:lang w:val="en-GB"/>
        </w:rPr>
        <w:t>ignite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sense</w:t>
      </w:r>
      <w:r w:rsidR="0012596F" w:rsidRPr="006C3672">
        <w:rPr>
          <w:rFonts w:ascii="Kuenst480 BT" w:hAnsi="Kuenst480 BT"/>
          <w:lang w:val="en-GB"/>
        </w:rPr>
        <w:t xml:space="preserve"> </w:t>
      </w:r>
      <w:r w:rsidRPr="006C3672">
        <w:rPr>
          <w:rFonts w:ascii="Kuenst480 BT" w:hAnsi="Kuenst480 BT"/>
          <w:lang w:val="en-GB"/>
        </w:rPr>
        <w:t>organs.</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instance,</w:t>
      </w:r>
      <w:r w:rsidR="0012596F" w:rsidRPr="006C3672">
        <w:rPr>
          <w:rFonts w:ascii="Kuenst480 BT" w:hAnsi="Kuenst480 BT"/>
          <w:lang w:val="en-GB"/>
        </w:rPr>
        <w:t xml:space="preserve"> </w:t>
      </w:r>
      <w:r w:rsidRPr="006C3672">
        <w:rPr>
          <w:rFonts w:ascii="Kuenst480 BT" w:hAnsi="Kuenst480 BT"/>
          <w:lang w:val="en-GB"/>
        </w:rPr>
        <w:t>vision</w:t>
      </w:r>
      <w:r w:rsidR="0012596F" w:rsidRPr="006C3672">
        <w:rPr>
          <w:rFonts w:ascii="Kuenst480 BT" w:hAnsi="Kuenst480 BT"/>
          <w:lang w:val="en-GB"/>
        </w:rPr>
        <w:t xml:space="preserve"> </w:t>
      </w:r>
      <w:r w:rsidRPr="006C3672">
        <w:rPr>
          <w:rFonts w:ascii="Kuenst480 BT" w:hAnsi="Kuenst480 BT"/>
          <w:lang w:val="en-GB"/>
        </w:rPr>
        <w:t>involves</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exposure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light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retina</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eye,</w:t>
      </w:r>
      <w:r w:rsidR="0012596F" w:rsidRPr="006C3672">
        <w:rPr>
          <w:rFonts w:ascii="Kuenst480 BT" w:hAnsi="Kuenst480 BT"/>
          <w:lang w:val="en-GB"/>
        </w:rPr>
        <w:t xml:space="preserve"> </w:t>
      </w:r>
      <w:r w:rsidRPr="006C3672">
        <w:rPr>
          <w:rFonts w:ascii="Kuenst480 BT" w:hAnsi="Kuenst480 BT"/>
          <w:lang w:val="en-GB"/>
        </w:rPr>
        <w:t>smell</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mediated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odour</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molecules,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hearing</w:t>
      </w:r>
      <w:r w:rsidR="0012596F" w:rsidRPr="006C3672">
        <w:rPr>
          <w:rFonts w:ascii="Kuenst480 BT" w:hAnsi="Kuenst480 BT"/>
          <w:lang w:val="en-GB"/>
        </w:rPr>
        <w:t xml:space="preserve"> </w:t>
      </w:r>
      <w:r w:rsidRPr="006C3672">
        <w:rPr>
          <w:rFonts w:ascii="Kuenst480 BT" w:hAnsi="Kuenst480 BT"/>
          <w:lang w:val="en-GB"/>
        </w:rPr>
        <w:t>involves</w:t>
      </w:r>
      <w:r w:rsidR="0012596F" w:rsidRPr="006C3672">
        <w:rPr>
          <w:rStyle w:val="apple-converted-space"/>
          <w:rFonts w:ascii="Kuenst480 BT" w:hAnsi="Kuenst480 BT"/>
          <w:color w:val="252525"/>
          <w:lang w:val="en-GB"/>
        </w:rPr>
        <w:t xml:space="preserve"> </w:t>
      </w:r>
      <w:r w:rsidRPr="006C3672">
        <w:rPr>
          <w:rFonts w:ascii="Kuenst480 BT" w:hAnsi="Kuenst480 BT"/>
          <w:lang w:val="en-GB"/>
        </w:rPr>
        <w:t>pressure</w:t>
      </w:r>
      <w:r w:rsidR="0012596F" w:rsidRPr="006C3672">
        <w:rPr>
          <w:rFonts w:ascii="Kuenst480 BT" w:hAnsi="Kuenst480 BT"/>
          <w:lang w:val="en-GB"/>
        </w:rPr>
        <w:t xml:space="preserve"> </w:t>
      </w:r>
      <w:r w:rsidRPr="006C3672">
        <w:rPr>
          <w:rFonts w:ascii="Kuenst480 BT" w:hAnsi="Kuenst480 BT"/>
          <w:lang w:val="en-GB"/>
        </w:rPr>
        <w:t>waves</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entails</w:t>
      </w:r>
      <w:r w:rsidR="0012596F" w:rsidRPr="006C3672">
        <w:rPr>
          <w:rFonts w:ascii="Kuenst480 BT" w:hAnsi="Kuenst480 BT"/>
          <w:lang w:val="en-GB"/>
        </w:rPr>
        <w:t xml:space="preserve"> </w:t>
      </w:r>
      <w:r w:rsidRPr="006C3672">
        <w:rPr>
          <w:rFonts w:ascii="Kuenst480 BT" w:hAnsi="Kuenst480 BT"/>
          <w:lang w:val="en-GB"/>
        </w:rPr>
        <w:t>exposure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studied</w:t>
      </w:r>
      <w:r w:rsidR="0012596F" w:rsidRPr="006C3672">
        <w:rPr>
          <w:rFonts w:ascii="Kuenst480 BT" w:hAnsi="Kuenst480 BT"/>
          <w:lang w:val="en-GB"/>
        </w:rPr>
        <w:t xml:space="preserve"> </w:t>
      </w:r>
      <w:r w:rsidRPr="006C3672">
        <w:rPr>
          <w:rFonts w:ascii="Kuenst480 BT" w:hAnsi="Kuenst480 BT"/>
          <w:lang w:val="en-GB"/>
        </w:rPr>
        <w:t>along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itself.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r w:rsidRPr="006C3672">
        <w:rPr>
          <w:rFonts w:ascii="Kuenst480 BT" w:hAnsi="Kuenst480 BT"/>
          <w:lang w:val="en-GB"/>
        </w:rPr>
        <w:t>interrogated</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framework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p>
    <w:p w14:paraId="624E6315" w14:textId="77777777" w:rsidR="00C75F45" w:rsidRPr="006C3672" w:rsidRDefault="00C75F45" w:rsidP="00B83071">
      <w:pPr>
        <w:spacing w:line="276" w:lineRule="auto"/>
        <w:ind w:left="0"/>
        <w:rPr>
          <w:rFonts w:ascii="Kuenst480 BT" w:hAnsi="Kuenst480 BT"/>
          <w:lang w:val="en-GB"/>
        </w:rPr>
      </w:pPr>
    </w:p>
    <w:p w14:paraId="743C11D0" w14:textId="77777777" w:rsidR="00C75F45" w:rsidRPr="006C3672" w:rsidRDefault="00C75F45" w:rsidP="00B83071">
      <w:pPr>
        <w:spacing w:line="276" w:lineRule="auto"/>
        <w:ind w:left="0"/>
        <w:rPr>
          <w:rFonts w:ascii="Kuenst480 BT" w:hAnsi="Kuenst480 BT"/>
          <w:b/>
          <w:lang w:val="en-GB"/>
        </w:rPr>
      </w:pPr>
      <w:r w:rsidRPr="006C3672">
        <w:rPr>
          <w:rFonts w:ascii="Kuenst480 BT" w:hAnsi="Kuenst480 BT"/>
          <w:b/>
          <w:lang w:val="en-GB"/>
        </w:rPr>
        <w:t>Statement</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Problem</w:t>
      </w:r>
    </w:p>
    <w:p w14:paraId="3F845C10" w14:textId="77777777" w:rsidR="00C75F45" w:rsidRPr="006C3672" w:rsidRDefault="00C75F45" w:rsidP="00B83071">
      <w:pPr>
        <w:spacing w:line="276" w:lineRule="auto"/>
        <w:ind w:left="0" w:firstLine="720"/>
        <w:rPr>
          <w:rFonts w:ascii="Kuenst480 BT" w:hAnsi="Kuenst480 BT"/>
          <w:b/>
          <w:lang w:val="en-GB"/>
        </w:rPr>
      </w:pPr>
      <w:r w:rsidRPr="006C3672">
        <w:rPr>
          <w:rFonts w:ascii="Kuenst480 BT" w:hAnsi="Kuenst480 BT"/>
          <w:lang w:val="en-GB"/>
        </w:rPr>
        <w:t>Although</w:t>
      </w:r>
      <w:r w:rsidR="0012596F" w:rsidRPr="006C3672">
        <w:rPr>
          <w:rFonts w:ascii="Kuenst480 BT" w:hAnsi="Kuenst480 BT"/>
          <w:lang w:val="en-GB"/>
        </w:rPr>
        <w:t xml:space="preserve"> </w:t>
      </w:r>
      <w:r w:rsidRPr="006C3672">
        <w:rPr>
          <w:rFonts w:ascii="Kuenst480 BT" w:hAnsi="Kuenst480 BT"/>
          <w:lang w:val="en-GB"/>
        </w:rPr>
        <w:t>over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years,</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(Wakefield,</w:t>
      </w:r>
      <w:r w:rsidR="0012596F" w:rsidRPr="006C3672">
        <w:rPr>
          <w:rFonts w:ascii="Kuenst480 BT" w:hAnsi="Kuenst480 BT"/>
          <w:lang w:val="en-GB"/>
        </w:rPr>
        <w:t xml:space="preserve"> </w:t>
      </w:r>
      <w:r w:rsidRPr="006C3672">
        <w:rPr>
          <w:rFonts w:ascii="Kuenst480 BT" w:hAnsi="Kuenst480 BT"/>
          <w:lang w:val="en-GB"/>
        </w:rPr>
        <w:t>Loken,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Hornik,</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Schwinn,</w:t>
      </w:r>
      <w:r w:rsidR="0012596F" w:rsidRPr="006C3672">
        <w:rPr>
          <w:rFonts w:ascii="Kuenst480 BT" w:hAnsi="Kuenst480 BT"/>
          <w:lang w:val="en-GB"/>
        </w:rPr>
        <w:t xml:space="preserve"> </w:t>
      </w:r>
      <w:r w:rsidRPr="006C3672">
        <w:rPr>
          <w:rFonts w:ascii="Kuenst480 BT" w:hAnsi="Kuenst480 BT"/>
          <w:lang w:val="en-GB"/>
        </w:rPr>
        <w:t>Schinke,</w:t>
      </w:r>
      <w:r w:rsidR="0012596F" w:rsidRPr="006C3672">
        <w:rPr>
          <w:rFonts w:ascii="Kuenst480 BT" w:hAnsi="Kuenst480 BT"/>
          <w:lang w:val="en-GB"/>
        </w:rPr>
        <w:t xml:space="preserve"> </w:t>
      </w:r>
      <w:r w:rsidRPr="006C3672">
        <w:rPr>
          <w:rFonts w:ascii="Kuenst480 BT" w:hAnsi="Kuenst480 BT"/>
          <w:lang w:val="en-GB"/>
        </w:rPr>
        <w:t>Di</w:t>
      </w:r>
      <w:r w:rsidR="0012596F" w:rsidRPr="006C3672">
        <w:rPr>
          <w:rFonts w:ascii="Kuenst480 BT" w:hAnsi="Kuenst480 BT"/>
          <w:lang w:val="en-GB"/>
        </w:rPr>
        <w:t xml:space="preserve"> </w:t>
      </w:r>
      <w:r w:rsidRPr="006C3672">
        <w:rPr>
          <w:rFonts w:ascii="Kuenst480 BT" w:hAnsi="Kuenst480 BT"/>
          <w:lang w:val="en-GB"/>
        </w:rPr>
        <w:t>Noia,</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Lee,</w:t>
      </w:r>
      <w:r w:rsidR="0012596F" w:rsidRPr="006C3672">
        <w:rPr>
          <w:rFonts w:ascii="Kuenst480 BT" w:hAnsi="Kuenst480 BT"/>
          <w:lang w:val="en-GB"/>
        </w:rPr>
        <w:t xml:space="preserve"> </w:t>
      </w:r>
      <w:r w:rsidRPr="006C3672">
        <w:rPr>
          <w:rFonts w:ascii="Kuenst480 BT" w:hAnsi="Kuenst480 BT"/>
          <w:lang w:val="en-GB"/>
        </w:rPr>
        <w:t>Neighbors,</w:t>
      </w:r>
      <w:r w:rsidR="0012596F" w:rsidRPr="006C3672">
        <w:rPr>
          <w:rFonts w:ascii="Kuenst480 BT" w:hAnsi="Kuenst480 BT"/>
          <w:lang w:val="en-GB"/>
        </w:rPr>
        <w:t xml:space="preserve"> </w:t>
      </w:r>
      <w:r w:rsidRPr="006C3672">
        <w:rPr>
          <w:rFonts w:ascii="Kuenst480 BT" w:hAnsi="Kuenst480 BT"/>
          <w:lang w:val="en-GB"/>
        </w:rPr>
        <w:t>Kilmer,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Larimer,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Hornik,</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investigated</w:t>
      </w:r>
      <w:r w:rsidR="0012596F" w:rsidRPr="006C3672">
        <w:rPr>
          <w:rFonts w:ascii="Kuenst480 BT" w:hAnsi="Kuenst480 BT"/>
          <w:lang w:val="en-GB"/>
        </w:rPr>
        <w:t xml:space="preserve"> </w:t>
      </w:r>
      <w:r w:rsidRPr="006C3672">
        <w:rPr>
          <w:rFonts w:ascii="Kuenst480 BT" w:hAnsi="Kuenst480 BT"/>
          <w:lang w:val="en-GB"/>
        </w:rPr>
        <w:t>different</w:t>
      </w:r>
      <w:r w:rsidR="0012596F" w:rsidRPr="006C3672">
        <w:rPr>
          <w:rFonts w:ascii="Kuenst480 BT" w:hAnsi="Kuenst480 BT"/>
          <w:lang w:val="en-GB"/>
        </w:rPr>
        <w:t xml:space="preserve"> </w:t>
      </w:r>
      <w:r w:rsidRPr="006C3672">
        <w:rPr>
          <w:rFonts w:ascii="Kuenst480 BT" w:hAnsi="Kuenst480 BT"/>
          <w:lang w:val="en-GB"/>
        </w:rPr>
        <w:t>aspects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much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known</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(e.g</w:t>
      </w:r>
      <w:r w:rsidR="0012596F" w:rsidRPr="006C3672">
        <w:rPr>
          <w:rFonts w:ascii="Kuenst480 BT" w:hAnsi="Kuenst480 BT"/>
          <w:lang w:val="en-GB"/>
        </w:rPr>
        <w:t xml:space="preserve"> </w:t>
      </w:r>
      <w:r w:rsidRPr="006C3672">
        <w:rPr>
          <w:rFonts w:ascii="Kuenst480 BT" w:hAnsi="Kuenst480 BT"/>
          <w:lang w:val="en-GB"/>
        </w:rPr>
        <w:t>Nyitor,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Omotayo,</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focusing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paid</w:t>
      </w:r>
      <w:r w:rsidR="0012596F" w:rsidRPr="006C3672">
        <w:rPr>
          <w:rFonts w:ascii="Kuenst480 BT" w:hAnsi="Kuenst480 BT"/>
          <w:lang w:val="en-GB"/>
        </w:rPr>
        <w:t xml:space="preserve"> </w:t>
      </w:r>
      <w:r w:rsidRPr="006C3672">
        <w:rPr>
          <w:rFonts w:ascii="Kuenst480 BT" w:hAnsi="Kuenst480 BT"/>
          <w:lang w:val="en-GB"/>
        </w:rPr>
        <w:t>more</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preference.</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gap</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literature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denied</w:t>
      </w:r>
      <w:r w:rsidR="0012596F" w:rsidRPr="006C3672">
        <w:rPr>
          <w:rFonts w:ascii="Kuenst480 BT" w:hAnsi="Kuenst480 BT"/>
          <w:lang w:val="en-GB"/>
        </w:rPr>
        <w:t xml:space="preserve"> </w:t>
      </w:r>
      <w:r w:rsidRPr="006C3672">
        <w:rPr>
          <w:rFonts w:ascii="Kuenst480 BT" w:hAnsi="Kuenst480 BT"/>
          <w:lang w:val="en-GB"/>
        </w:rPr>
        <w:t>scholars</w:t>
      </w:r>
      <w:r w:rsidR="0012596F" w:rsidRPr="006C3672">
        <w:rPr>
          <w:rFonts w:ascii="Kuenst480 BT" w:hAnsi="Kuenst480 BT"/>
          <w:lang w:val="en-GB"/>
        </w:rPr>
        <w:t xml:space="preserve"> </w:t>
      </w:r>
      <w:r w:rsidRPr="006C3672">
        <w:rPr>
          <w:rFonts w:ascii="Kuenst480 BT" w:hAnsi="Kuenst480 BT"/>
          <w:lang w:val="en-GB"/>
        </w:rPr>
        <w:t>knowledge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along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line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open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new</w:t>
      </w:r>
      <w:r w:rsidR="0012596F" w:rsidRPr="006C3672">
        <w:rPr>
          <w:rFonts w:ascii="Kuenst480 BT" w:hAnsi="Kuenst480 BT"/>
          <w:lang w:val="en-GB"/>
        </w:rPr>
        <w:t xml:space="preserve"> </w:t>
      </w:r>
      <w:r w:rsidRPr="006C3672">
        <w:rPr>
          <w:rFonts w:ascii="Kuenst480 BT" w:hAnsi="Kuenst480 BT"/>
          <w:lang w:val="en-GB"/>
        </w:rPr>
        <w:t>chapter</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terms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subject.</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problematic</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uncertainty</w:t>
      </w:r>
      <w:r w:rsidR="0012596F" w:rsidRPr="006C3672">
        <w:rPr>
          <w:rFonts w:ascii="Kuenst480 BT" w:hAnsi="Kuenst480 BT"/>
          <w:lang w:val="en-GB"/>
        </w:rPr>
        <w:t xml:space="preserve"> </w:t>
      </w:r>
      <w:r w:rsidRPr="006C3672">
        <w:rPr>
          <w:rFonts w:ascii="Kuenst480 BT" w:hAnsi="Kuenst480 BT"/>
          <w:lang w:val="en-GB"/>
        </w:rPr>
        <w:t>regarding</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despite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fact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going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some</w:t>
      </w:r>
      <w:r w:rsidR="0012596F" w:rsidRPr="006C3672">
        <w:rPr>
          <w:rFonts w:ascii="Kuenst480 BT" w:hAnsi="Kuenst480 BT"/>
          <w:lang w:val="en-GB"/>
        </w:rPr>
        <w:t xml:space="preserve"> </w:t>
      </w:r>
      <w:r w:rsidRPr="006C3672">
        <w:rPr>
          <w:rFonts w:ascii="Kuenst480 BT" w:hAnsi="Kuenst480 BT"/>
          <w:lang w:val="en-GB"/>
        </w:rPr>
        <w:t>time.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poses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question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p>
    <w:p w14:paraId="53CCA342" w14:textId="77777777" w:rsidR="00C75F45" w:rsidRPr="006C3672" w:rsidRDefault="00C75F45" w:rsidP="00B83071">
      <w:pPr>
        <w:spacing w:line="276" w:lineRule="auto"/>
        <w:ind w:left="0"/>
        <w:rPr>
          <w:rFonts w:ascii="Kuenst480 BT" w:hAnsi="Kuenst480 BT"/>
          <w:b/>
          <w:lang w:val="en-GB"/>
        </w:rPr>
      </w:pPr>
    </w:p>
    <w:p w14:paraId="6CA005D2" w14:textId="77777777" w:rsidR="00C75F45" w:rsidRPr="006C3672" w:rsidRDefault="00C75F45" w:rsidP="00B83071">
      <w:pPr>
        <w:spacing w:line="276" w:lineRule="auto"/>
        <w:ind w:left="0"/>
        <w:rPr>
          <w:rFonts w:ascii="Kuenst480 BT" w:hAnsi="Kuenst480 BT"/>
          <w:b/>
          <w:lang w:val="en-GB"/>
        </w:rPr>
      </w:pPr>
      <w:r w:rsidRPr="006C3672">
        <w:rPr>
          <w:rFonts w:ascii="Kuenst480 BT" w:hAnsi="Kuenst480 BT"/>
          <w:b/>
          <w:lang w:val="en-GB"/>
        </w:rPr>
        <w:t>Objectives</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the</w:t>
      </w:r>
      <w:r w:rsidR="0012596F" w:rsidRPr="006C3672">
        <w:rPr>
          <w:rFonts w:ascii="Kuenst480 BT" w:hAnsi="Kuenst480 BT"/>
          <w:b/>
          <w:lang w:val="en-GB"/>
        </w:rPr>
        <w:t xml:space="preserve"> </w:t>
      </w:r>
      <w:r w:rsidRPr="006C3672">
        <w:rPr>
          <w:rFonts w:ascii="Kuenst480 BT" w:hAnsi="Kuenst480 BT"/>
          <w:b/>
          <w:lang w:val="en-GB"/>
        </w:rPr>
        <w:t>Study</w:t>
      </w:r>
    </w:p>
    <w:p w14:paraId="520C4A3D"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sough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achieve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r w:rsidR="0012596F" w:rsidRPr="006C3672">
        <w:rPr>
          <w:rFonts w:ascii="Kuenst480 BT" w:hAnsi="Kuenst480 BT"/>
          <w:lang w:val="en-GB"/>
        </w:rPr>
        <w:t xml:space="preserve"> </w:t>
      </w:r>
      <w:r w:rsidRPr="006C3672">
        <w:rPr>
          <w:rFonts w:ascii="Kuenst480 BT" w:hAnsi="Kuenst480 BT"/>
          <w:lang w:val="en-GB"/>
        </w:rPr>
        <w:t>objectives:</w:t>
      </w:r>
    </w:p>
    <w:p w14:paraId="3C88F73A" w14:textId="77777777" w:rsidR="00C75F45" w:rsidRPr="006C3672" w:rsidRDefault="00C75F45" w:rsidP="00B83071">
      <w:pPr>
        <w:spacing w:line="276" w:lineRule="auto"/>
        <w:ind w:left="0" w:firstLine="720"/>
        <w:rPr>
          <w:rFonts w:ascii="Kuenst480 BT" w:hAnsi="Kuenst480 BT"/>
          <w:lang w:val="en-GB"/>
        </w:rPr>
      </w:pPr>
    </w:p>
    <w:p w14:paraId="6D814994" w14:textId="77777777" w:rsidR="00C75F45" w:rsidRPr="006C3672" w:rsidRDefault="00C75F45" w:rsidP="00B83071">
      <w:pPr>
        <w:pStyle w:val="ListParagraph"/>
        <w:numPr>
          <w:ilvl w:val="0"/>
          <w:numId w:val="55"/>
        </w:numPr>
        <w:autoSpaceDE/>
        <w:autoSpaceDN/>
        <w:adjustRightInd/>
        <w:spacing w:line="276" w:lineRule="auto"/>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determine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p>
    <w:p w14:paraId="13F0A6FC" w14:textId="77777777" w:rsidR="00C75F45" w:rsidRPr="006C3672" w:rsidRDefault="00C75F45" w:rsidP="00B83071">
      <w:pPr>
        <w:pStyle w:val="ListParagraph"/>
        <w:numPr>
          <w:ilvl w:val="0"/>
          <w:numId w:val="55"/>
        </w:numPr>
        <w:autoSpaceDE/>
        <w:autoSpaceDN/>
        <w:adjustRightInd/>
        <w:spacing w:line="276" w:lineRule="auto"/>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determine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p>
    <w:p w14:paraId="1242BA89" w14:textId="77777777" w:rsidR="00C75F45" w:rsidRPr="006C3672" w:rsidRDefault="00C75F45" w:rsidP="00B83071">
      <w:pPr>
        <w:pStyle w:val="ListParagraph"/>
        <w:numPr>
          <w:ilvl w:val="0"/>
          <w:numId w:val="55"/>
        </w:numPr>
        <w:autoSpaceDE/>
        <w:autoSpaceDN/>
        <w:adjustRightInd/>
        <w:spacing w:line="276" w:lineRule="auto"/>
        <w:rPr>
          <w:rFonts w:ascii="Kuenst480 BT" w:hAnsi="Kuenst480 BT"/>
          <w:lang w:val="en-GB"/>
        </w:rPr>
      </w:pP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p>
    <w:p w14:paraId="24FADAF6" w14:textId="77777777" w:rsidR="00C75F45" w:rsidRPr="006C3672" w:rsidRDefault="00C75F45" w:rsidP="00B83071">
      <w:pPr>
        <w:spacing w:line="276" w:lineRule="auto"/>
        <w:rPr>
          <w:rFonts w:ascii="Kuenst480 BT" w:hAnsi="Kuenst480 BT"/>
          <w:b/>
          <w:lang w:val="en-GB"/>
        </w:rPr>
      </w:pPr>
    </w:p>
    <w:p w14:paraId="46AEC3E4" w14:textId="77777777" w:rsidR="00C75F45" w:rsidRPr="006C3672" w:rsidRDefault="00C75F45" w:rsidP="00B83071">
      <w:pPr>
        <w:spacing w:line="276" w:lineRule="auto"/>
        <w:ind w:left="0"/>
        <w:rPr>
          <w:rFonts w:ascii="Kuenst480 BT" w:hAnsi="Kuenst480 BT"/>
          <w:b/>
          <w:lang w:val="en-GB"/>
        </w:rPr>
      </w:pPr>
      <w:r w:rsidRPr="006C3672">
        <w:rPr>
          <w:rFonts w:ascii="Kuenst480 BT" w:hAnsi="Kuenst480 BT"/>
          <w:b/>
          <w:lang w:val="en-GB"/>
        </w:rPr>
        <w:t>Research</w:t>
      </w:r>
      <w:r w:rsidR="0012596F" w:rsidRPr="006C3672">
        <w:rPr>
          <w:rFonts w:ascii="Kuenst480 BT" w:hAnsi="Kuenst480 BT"/>
          <w:b/>
          <w:lang w:val="en-GB"/>
        </w:rPr>
        <w:t xml:space="preserve"> </w:t>
      </w:r>
      <w:r w:rsidRPr="006C3672">
        <w:rPr>
          <w:rFonts w:ascii="Kuenst480 BT" w:hAnsi="Kuenst480 BT"/>
          <w:b/>
          <w:lang w:val="en-GB"/>
        </w:rPr>
        <w:t>Questions</w:t>
      </w:r>
      <w:r w:rsidR="0012596F" w:rsidRPr="006C3672">
        <w:rPr>
          <w:rFonts w:ascii="Kuenst480 BT" w:hAnsi="Kuenst480 BT"/>
          <w:b/>
          <w:lang w:val="en-GB"/>
        </w:rPr>
        <w:t xml:space="preserve"> </w:t>
      </w:r>
    </w:p>
    <w:p w14:paraId="399DE855"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sought</w:t>
      </w:r>
      <w:r w:rsidR="0012596F" w:rsidRPr="006C3672">
        <w:rPr>
          <w:rFonts w:ascii="Kuenst480 BT" w:hAnsi="Kuenst480 BT"/>
          <w:lang w:val="en-GB"/>
        </w:rPr>
        <w:t xml:space="preserve"> </w:t>
      </w:r>
      <w:r w:rsidRPr="006C3672">
        <w:rPr>
          <w:rFonts w:ascii="Kuenst480 BT" w:hAnsi="Kuenst480 BT"/>
          <w:lang w:val="en-GB"/>
        </w:rPr>
        <w:t>answers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r w:rsidR="0012596F" w:rsidRPr="006C3672">
        <w:rPr>
          <w:rFonts w:ascii="Kuenst480 BT" w:hAnsi="Kuenst480 BT"/>
          <w:lang w:val="en-GB"/>
        </w:rPr>
        <w:t xml:space="preserve"> </w:t>
      </w:r>
      <w:r w:rsidRPr="006C3672">
        <w:rPr>
          <w:rFonts w:ascii="Kuenst480 BT" w:hAnsi="Kuenst480 BT"/>
          <w:lang w:val="en-GB"/>
        </w:rPr>
        <w:t>questions:</w:t>
      </w:r>
      <w:r w:rsidR="0012596F" w:rsidRPr="006C3672">
        <w:rPr>
          <w:rFonts w:ascii="Kuenst480 BT" w:hAnsi="Kuenst480 BT"/>
          <w:lang w:val="en-GB"/>
        </w:rPr>
        <w:t xml:space="preserve"> </w:t>
      </w:r>
    </w:p>
    <w:p w14:paraId="79E6CAEF" w14:textId="77777777" w:rsidR="00C75F45" w:rsidRPr="006C3672" w:rsidRDefault="00C75F45" w:rsidP="00B83071">
      <w:pPr>
        <w:spacing w:line="276" w:lineRule="auto"/>
        <w:ind w:left="0"/>
        <w:rPr>
          <w:rFonts w:ascii="Kuenst480 BT" w:hAnsi="Kuenst480 BT"/>
          <w:lang w:val="en-GB"/>
        </w:rPr>
      </w:pPr>
    </w:p>
    <w:p w14:paraId="26042CA9" w14:textId="77777777" w:rsidR="00C75F45" w:rsidRPr="006C3672" w:rsidRDefault="00C75F45" w:rsidP="00B83071">
      <w:pPr>
        <w:pStyle w:val="ListParagraph"/>
        <w:numPr>
          <w:ilvl w:val="0"/>
          <w:numId w:val="56"/>
        </w:numPr>
        <w:autoSpaceDE/>
        <w:autoSpaceDN/>
        <w:adjustRightInd/>
        <w:spacing w:line="276" w:lineRule="auto"/>
        <w:rPr>
          <w:rFonts w:ascii="Kuenst480 BT" w:hAnsi="Kuenst480 BT"/>
          <w:lang w:val="en-GB"/>
        </w:rPr>
      </w:pP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p>
    <w:p w14:paraId="09321036" w14:textId="77777777" w:rsidR="00C75F45" w:rsidRPr="006C3672" w:rsidRDefault="00C75F45" w:rsidP="00B83071">
      <w:pPr>
        <w:pStyle w:val="ListParagraph"/>
        <w:numPr>
          <w:ilvl w:val="0"/>
          <w:numId w:val="56"/>
        </w:numPr>
        <w:autoSpaceDE/>
        <w:autoSpaceDN/>
        <w:adjustRightInd/>
        <w:spacing w:line="276" w:lineRule="auto"/>
        <w:rPr>
          <w:rFonts w:ascii="Kuenst480 BT" w:hAnsi="Kuenst480 BT"/>
          <w:lang w:val="en-GB"/>
        </w:rPr>
      </w:pP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p>
    <w:p w14:paraId="60A49FA9" w14:textId="77777777" w:rsidR="00C75F45" w:rsidRPr="006C3672" w:rsidRDefault="00C75F45" w:rsidP="00B83071">
      <w:pPr>
        <w:pStyle w:val="ListParagraph"/>
        <w:numPr>
          <w:ilvl w:val="0"/>
          <w:numId w:val="56"/>
        </w:numPr>
        <w:autoSpaceDE/>
        <w:autoSpaceDN/>
        <w:adjustRightInd/>
        <w:spacing w:line="276" w:lineRule="auto"/>
        <w:rPr>
          <w:rFonts w:ascii="Kuenst480 BT" w:hAnsi="Kuenst480 BT"/>
          <w:lang w:val="en-GB"/>
        </w:rPr>
      </w:pP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p>
    <w:p w14:paraId="268E1181" w14:textId="77777777" w:rsidR="00F9239C" w:rsidRPr="006C3672" w:rsidRDefault="00F9239C" w:rsidP="00B83071">
      <w:pPr>
        <w:spacing w:line="276" w:lineRule="auto"/>
        <w:rPr>
          <w:rFonts w:ascii="Kuenst480 BT" w:hAnsi="Kuenst480 BT"/>
          <w:b/>
          <w:lang w:val="en-GB"/>
        </w:rPr>
      </w:pPr>
    </w:p>
    <w:p w14:paraId="3342460D" w14:textId="77777777" w:rsidR="00C75F45" w:rsidRPr="006C3672" w:rsidRDefault="00C75F45" w:rsidP="00B83071">
      <w:pPr>
        <w:spacing w:line="276" w:lineRule="auto"/>
        <w:rPr>
          <w:rFonts w:ascii="Kuenst480 BT" w:hAnsi="Kuenst480 BT"/>
          <w:b/>
          <w:lang w:val="en-GB"/>
        </w:rPr>
      </w:pPr>
      <w:r w:rsidRPr="006C3672">
        <w:rPr>
          <w:rFonts w:ascii="Kuenst480 BT" w:hAnsi="Kuenst480 BT"/>
          <w:b/>
          <w:lang w:val="en-GB"/>
        </w:rPr>
        <w:t>Overview</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Media</w:t>
      </w:r>
      <w:r w:rsidR="0012596F" w:rsidRPr="006C3672">
        <w:rPr>
          <w:rFonts w:ascii="Kuenst480 BT" w:hAnsi="Kuenst480 BT"/>
          <w:b/>
          <w:lang w:val="en-GB"/>
        </w:rPr>
        <w:t xml:space="preserve"> </w:t>
      </w:r>
      <w:r w:rsidRPr="006C3672">
        <w:rPr>
          <w:rFonts w:ascii="Kuenst480 BT" w:hAnsi="Kuenst480 BT"/>
          <w:b/>
          <w:lang w:val="en-GB"/>
        </w:rPr>
        <w:t>Campaigns</w:t>
      </w:r>
    </w:p>
    <w:p w14:paraId="10861F71"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carefully</w:t>
      </w:r>
      <w:r w:rsidR="0012596F" w:rsidRPr="006C3672">
        <w:rPr>
          <w:rFonts w:ascii="Kuenst480 BT" w:hAnsi="Kuenst480 BT"/>
          <w:lang w:val="en-GB"/>
        </w:rPr>
        <w:t xml:space="preserve"> </w:t>
      </w:r>
      <w:r w:rsidRPr="006C3672">
        <w:rPr>
          <w:rFonts w:ascii="Kuenst480 BT" w:hAnsi="Kuenst480 BT"/>
          <w:lang w:val="en-GB"/>
        </w:rPr>
        <w:t>planned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coordinated</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aimed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achieving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goal.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Twente</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describes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universe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measures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order</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fulfil</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specific</w:t>
      </w:r>
      <w:r w:rsidR="0012596F" w:rsidRPr="006C3672">
        <w:rPr>
          <w:rFonts w:ascii="Kuenst480 BT" w:hAnsi="Kuenst480 BT"/>
          <w:lang w:val="en-GB"/>
        </w:rPr>
        <w:t xml:space="preserve"> </w:t>
      </w:r>
      <w:r w:rsidRPr="006C3672">
        <w:rPr>
          <w:rFonts w:ascii="Kuenst480 BT" w:hAnsi="Kuenst480 BT"/>
          <w:lang w:val="en-GB"/>
        </w:rPr>
        <w:t>objective.</w:t>
      </w:r>
      <w:r w:rsidR="0012596F" w:rsidRPr="006C3672">
        <w:rPr>
          <w:rFonts w:ascii="Kuenst480 BT" w:hAnsi="Kuenst480 BT"/>
          <w:lang w:val="en-GB"/>
        </w:rPr>
        <w:t xml:space="preserve"> </w:t>
      </w:r>
      <w:r w:rsidRPr="006C3672">
        <w:rPr>
          <w:rFonts w:ascii="Kuenst480 BT" w:hAnsi="Kuenst480 BT"/>
          <w:lang w:val="en-GB"/>
        </w:rPr>
        <w:t>Bragt</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holds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focus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types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available,</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such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give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maximum</w:t>
      </w:r>
      <w:r w:rsidR="0012596F" w:rsidRPr="006C3672">
        <w:rPr>
          <w:rFonts w:ascii="Kuenst480 BT" w:hAnsi="Kuenst480 BT"/>
          <w:lang w:val="en-GB"/>
        </w:rPr>
        <w:t xml:space="preserve"> </w:t>
      </w:r>
      <w:r w:rsidRPr="006C3672">
        <w:rPr>
          <w:rFonts w:ascii="Kuenst480 BT" w:hAnsi="Kuenst480 BT"/>
          <w:lang w:val="en-GB"/>
        </w:rPr>
        <w:t>effect</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best</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best</w:t>
      </w:r>
      <w:r w:rsidR="0012596F" w:rsidRPr="006C3672">
        <w:rPr>
          <w:rFonts w:ascii="Kuenst480 BT" w:hAnsi="Kuenst480 BT"/>
          <w:lang w:val="en-GB"/>
        </w:rPr>
        <w:t xml:space="preserve"> </w:t>
      </w:r>
      <w:r w:rsidRPr="006C3672">
        <w:rPr>
          <w:rFonts w:ascii="Kuenst480 BT" w:hAnsi="Kuenst480 BT"/>
          <w:lang w:val="en-GB"/>
        </w:rPr>
        <w:t>suitable.</w:t>
      </w:r>
      <w:r w:rsidR="0012596F" w:rsidRPr="006C3672">
        <w:rPr>
          <w:rFonts w:ascii="Kuenst480 BT" w:hAnsi="Kuenst480 BT"/>
          <w:lang w:val="en-GB"/>
        </w:rPr>
        <w:t xml:space="preserve"> </w:t>
      </w:r>
      <w:r w:rsidRPr="006C3672">
        <w:rPr>
          <w:rFonts w:ascii="Kuenst480 BT" w:hAnsi="Kuenst480 BT"/>
          <w:lang w:val="en-GB"/>
        </w:rPr>
        <w:t>Coffman</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classification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thus:</w:t>
      </w:r>
      <w:r w:rsidR="0012596F" w:rsidRPr="006C3672">
        <w:rPr>
          <w:rFonts w:ascii="Kuenst480 BT" w:hAnsi="Kuenst480 BT"/>
          <w:lang w:val="en-GB"/>
        </w:rPr>
        <w:t xml:space="preserve">   </w:t>
      </w:r>
    </w:p>
    <w:p w14:paraId="0470E6CE" w14:textId="77777777" w:rsidR="00C75F45" w:rsidRPr="006C3672" w:rsidRDefault="00C75F45" w:rsidP="00B83071">
      <w:pPr>
        <w:spacing w:line="276" w:lineRule="auto"/>
        <w:ind w:left="0"/>
        <w:rPr>
          <w:rFonts w:ascii="Kuenst480 BT" w:hAnsi="Kuenst480 BT"/>
          <w:b/>
          <w:lang w:val="en-GB"/>
        </w:rPr>
      </w:pPr>
    </w:p>
    <w:tbl>
      <w:tblPr>
        <w:tblW w:w="0" w:type="auto"/>
        <w:tblLook w:val="04A0" w:firstRow="1" w:lastRow="0" w:firstColumn="1" w:lastColumn="0" w:noHBand="0" w:noVBand="1"/>
      </w:tblPr>
      <w:tblGrid>
        <w:gridCol w:w="1765"/>
        <w:gridCol w:w="3744"/>
        <w:gridCol w:w="2772"/>
      </w:tblGrid>
      <w:tr w:rsidR="00C75F45" w:rsidRPr="006C3672" w14:paraId="39E75030" w14:textId="77777777" w:rsidTr="0012596F">
        <w:tc>
          <w:tcPr>
            <w:tcW w:w="1795" w:type="dxa"/>
            <w:vAlign w:val="bottom"/>
          </w:tcPr>
          <w:p w14:paraId="7A531B83" w14:textId="77777777" w:rsidR="00C75F45" w:rsidRPr="006C3672" w:rsidRDefault="00C75F45" w:rsidP="00B83071">
            <w:pPr>
              <w:spacing w:line="276" w:lineRule="auto"/>
              <w:jc w:val="left"/>
              <w:rPr>
                <w:rFonts w:ascii="Kuenst480 BT" w:hAnsi="Kuenst480 BT"/>
                <w:b/>
                <w:lang w:val="en-GB"/>
              </w:rPr>
            </w:pPr>
            <w:r w:rsidRPr="006C3672">
              <w:rPr>
                <w:rFonts w:ascii="Kuenst480 BT" w:hAnsi="Kuenst480 BT"/>
                <w:b/>
                <w:lang w:val="en-GB"/>
              </w:rPr>
              <w:t>Campaign</w:t>
            </w:r>
            <w:r w:rsidR="0012596F" w:rsidRPr="006C3672">
              <w:rPr>
                <w:rFonts w:ascii="Kuenst480 BT" w:hAnsi="Kuenst480 BT"/>
                <w:b/>
                <w:lang w:val="en-GB"/>
              </w:rPr>
              <w:t xml:space="preserve"> </w:t>
            </w:r>
            <w:r w:rsidRPr="006C3672">
              <w:rPr>
                <w:rFonts w:ascii="Kuenst480 BT" w:hAnsi="Kuenst480 BT"/>
                <w:b/>
                <w:lang w:val="en-GB"/>
              </w:rPr>
              <w:t>Type/Goal</w:t>
            </w:r>
          </w:p>
        </w:tc>
        <w:tc>
          <w:tcPr>
            <w:tcW w:w="3958" w:type="dxa"/>
            <w:vAlign w:val="bottom"/>
          </w:tcPr>
          <w:p w14:paraId="61537702" w14:textId="77777777" w:rsidR="00C75F45" w:rsidRPr="006C3672" w:rsidRDefault="00C75F45" w:rsidP="00B83071">
            <w:pPr>
              <w:spacing w:line="276" w:lineRule="auto"/>
              <w:jc w:val="left"/>
              <w:rPr>
                <w:rFonts w:ascii="Kuenst480 BT" w:hAnsi="Kuenst480 BT"/>
                <w:b/>
                <w:lang w:val="en-GB"/>
              </w:rPr>
            </w:pPr>
            <w:r w:rsidRPr="006C3672">
              <w:rPr>
                <w:rFonts w:ascii="Kuenst480 BT" w:hAnsi="Kuenst480 BT"/>
                <w:b/>
                <w:lang w:val="en-GB"/>
              </w:rPr>
              <w:t>Individual</w:t>
            </w:r>
            <w:r w:rsidR="0012596F" w:rsidRPr="006C3672">
              <w:rPr>
                <w:rFonts w:ascii="Kuenst480 BT" w:hAnsi="Kuenst480 BT"/>
                <w:b/>
                <w:lang w:val="en-GB"/>
              </w:rPr>
              <w:t xml:space="preserve"> </w:t>
            </w:r>
            <w:r w:rsidRPr="006C3672">
              <w:rPr>
                <w:rFonts w:ascii="Kuenst480 BT" w:hAnsi="Kuenst480 BT"/>
                <w:b/>
                <w:lang w:val="en-GB"/>
              </w:rPr>
              <w:t>change</w:t>
            </w:r>
            <w:r w:rsidR="0012596F" w:rsidRPr="006C3672">
              <w:rPr>
                <w:rFonts w:ascii="Kuenst480 BT" w:hAnsi="Kuenst480 BT"/>
                <w:b/>
                <w:lang w:val="en-GB"/>
              </w:rPr>
              <w:t xml:space="preserve"> </w:t>
            </w:r>
            <w:r w:rsidRPr="006C3672">
              <w:rPr>
                <w:rFonts w:ascii="Kuenst480 BT" w:hAnsi="Kuenst480 BT"/>
                <w:b/>
                <w:lang w:val="en-GB"/>
              </w:rPr>
              <w:t>Behaviour</w:t>
            </w:r>
          </w:p>
        </w:tc>
        <w:tc>
          <w:tcPr>
            <w:tcW w:w="2877" w:type="dxa"/>
            <w:vAlign w:val="bottom"/>
          </w:tcPr>
          <w:p w14:paraId="5A0982AF" w14:textId="77777777" w:rsidR="00C75F45" w:rsidRPr="006C3672" w:rsidRDefault="00C75F45" w:rsidP="00B83071">
            <w:pPr>
              <w:spacing w:line="276" w:lineRule="auto"/>
              <w:jc w:val="left"/>
              <w:rPr>
                <w:rFonts w:ascii="Kuenst480 BT" w:hAnsi="Kuenst480 BT"/>
                <w:b/>
                <w:lang w:val="en-GB"/>
              </w:rPr>
            </w:pPr>
            <w:r w:rsidRPr="006C3672">
              <w:rPr>
                <w:rFonts w:ascii="Kuenst480 BT" w:hAnsi="Kuenst480 BT"/>
                <w:b/>
                <w:lang w:val="en-GB"/>
              </w:rPr>
              <w:t>Public</w:t>
            </w:r>
            <w:r w:rsidR="0012596F" w:rsidRPr="006C3672">
              <w:rPr>
                <w:rFonts w:ascii="Kuenst480 BT" w:hAnsi="Kuenst480 BT"/>
                <w:b/>
                <w:lang w:val="en-GB"/>
              </w:rPr>
              <w:t xml:space="preserve"> </w:t>
            </w:r>
            <w:r w:rsidRPr="006C3672">
              <w:rPr>
                <w:rFonts w:ascii="Kuenst480 BT" w:hAnsi="Kuenst480 BT"/>
                <w:b/>
                <w:lang w:val="en-GB"/>
              </w:rPr>
              <w:t>will</w:t>
            </w:r>
          </w:p>
        </w:tc>
      </w:tr>
      <w:tr w:rsidR="00C75F45" w:rsidRPr="006C3672" w14:paraId="12599D8C" w14:textId="77777777" w:rsidTr="0012596F">
        <w:tc>
          <w:tcPr>
            <w:tcW w:w="1795" w:type="dxa"/>
          </w:tcPr>
          <w:p w14:paraId="79FC0864"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Objectives</w:t>
            </w:r>
          </w:p>
        </w:tc>
        <w:tc>
          <w:tcPr>
            <w:tcW w:w="3958" w:type="dxa"/>
          </w:tcPr>
          <w:p w14:paraId="54DAE50E"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beliefs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knowledge</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consequences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persuade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p>
          <w:p w14:paraId="6C92262C"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norms</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acceptability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one’s</w:t>
            </w:r>
            <w:r w:rsidR="0012596F" w:rsidRPr="006C3672">
              <w:rPr>
                <w:rFonts w:ascii="Kuenst480 BT" w:hAnsi="Kuenst480 BT"/>
                <w:lang w:val="en-GB"/>
              </w:rPr>
              <w:t xml:space="preserve"> </w:t>
            </w:r>
            <w:r w:rsidRPr="006C3672">
              <w:rPr>
                <w:rFonts w:ascii="Kuenst480 BT" w:hAnsi="Kuenst480 BT"/>
                <w:lang w:val="en-GB"/>
              </w:rPr>
              <w:t>peers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p>
          <w:p w14:paraId="3DCF48E4"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intentions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perform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lang w:val="en-GB"/>
              </w:rPr>
              <w:t>"</w:t>
            </w:r>
          </w:p>
          <w:p w14:paraId="542C23AD" w14:textId="77777777" w:rsidR="00C75F45" w:rsidRPr="006C3672" w:rsidRDefault="0012596F" w:rsidP="00B83071">
            <w:pPr>
              <w:spacing w:line="276" w:lineRule="auto"/>
              <w:jc w:val="left"/>
              <w:rPr>
                <w:rFonts w:ascii="Kuenst480 BT" w:hAnsi="Kuenst480 BT"/>
                <w:lang w:val="en-GB"/>
              </w:rPr>
            </w:pPr>
            <w:r w:rsidRPr="006C3672">
              <w:rPr>
                <w:rFonts w:ascii="Kuenst480 BT" w:hAnsi="Kuenst480 BT"/>
                <w:lang w:val="en-GB"/>
              </w:rPr>
              <w:t xml:space="preserve"> </w:t>
            </w:r>
            <w:r w:rsidR="00C75F45" w:rsidRPr="006C3672">
              <w:rPr>
                <w:rFonts w:ascii="Kuenst480 BT" w:hAnsi="Kuenst480 BT"/>
                <w:lang w:val="en-GB"/>
              </w:rPr>
              <w:t>Produce</w:t>
            </w:r>
            <w:r w:rsidRPr="006C3672">
              <w:rPr>
                <w:rFonts w:ascii="Kuenst480 BT" w:hAnsi="Kuenst480 BT"/>
                <w:lang w:val="en-GB"/>
              </w:rPr>
              <w:t xml:space="preserve"> </w:t>
            </w:r>
            <w:r w:rsidR="00C75F45" w:rsidRPr="006C3672">
              <w:rPr>
                <w:rFonts w:ascii="Kuenst480 BT" w:hAnsi="Kuenst480 BT"/>
                <w:lang w:val="en-GB"/>
              </w:rPr>
              <w:t>behaviour</w:t>
            </w:r>
            <w:r w:rsidRPr="006C3672">
              <w:rPr>
                <w:rFonts w:ascii="Kuenst480 BT" w:hAnsi="Kuenst480 BT"/>
                <w:lang w:val="en-GB"/>
              </w:rPr>
              <w:t xml:space="preserve"> </w:t>
            </w:r>
            <w:r w:rsidR="00C75F45" w:rsidRPr="006C3672">
              <w:rPr>
                <w:rFonts w:ascii="Kuenst480 BT" w:hAnsi="Kuenst480 BT"/>
                <w:lang w:val="en-GB"/>
              </w:rPr>
              <w:t>change</w:t>
            </w:r>
            <w:r w:rsidRPr="006C3672">
              <w:rPr>
                <w:rFonts w:ascii="Kuenst480 BT" w:hAnsi="Kuenst480 BT"/>
                <w:lang w:val="en-GB"/>
              </w:rPr>
              <w:t xml:space="preserve"> </w:t>
            </w:r>
            <w:r w:rsidR="00C75F45" w:rsidRPr="006C3672">
              <w:rPr>
                <w:rFonts w:ascii="Kuenst480 BT" w:hAnsi="Kuenst480 BT"/>
                <w:lang w:val="en-GB"/>
              </w:rPr>
              <w:t>(if</w:t>
            </w:r>
            <w:r w:rsidRPr="006C3672">
              <w:rPr>
                <w:rFonts w:ascii="Kuenst480 BT" w:hAnsi="Kuenst480 BT"/>
                <w:lang w:val="en-GB"/>
              </w:rPr>
              <w:t xml:space="preserve"> </w:t>
            </w:r>
            <w:r w:rsidR="00C75F45" w:rsidRPr="006C3672">
              <w:rPr>
                <w:rFonts w:ascii="Kuenst480 BT" w:hAnsi="Kuenst480 BT"/>
                <w:lang w:val="en-GB"/>
              </w:rPr>
              <w:t>accompanied</w:t>
            </w:r>
            <w:r w:rsidRPr="006C3672">
              <w:rPr>
                <w:rFonts w:ascii="Kuenst480 BT" w:hAnsi="Kuenst480 BT"/>
                <w:lang w:val="en-GB"/>
              </w:rPr>
              <w:t xml:space="preserve"> </w:t>
            </w:r>
            <w:r w:rsidR="00C75F45" w:rsidRPr="006C3672">
              <w:rPr>
                <w:rFonts w:ascii="Kuenst480 BT" w:hAnsi="Kuenst480 BT"/>
                <w:lang w:val="en-GB"/>
              </w:rPr>
              <w:t>by</w:t>
            </w:r>
            <w:r w:rsidRPr="006C3672">
              <w:rPr>
                <w:rFonts w:ascii="Kuenst480 BT" w:hAnsi="Kuenst480 BT"/>
                <w:lang w:val="en-GB"/>
              </w:rPr>
              <w:t xml:space="preserve"> </w:t>
            </w:r>
            <w:r w:rsidR="00C75F45" w:rsidRPr="006C3672">
              <w:rPr>
                <w:rFonts w:ascii="Kuenst480 BT" w:hAnsi="Kuenst480 BT"/>
                <w:lang w:val="en-GB"/>
              </w:rPr>
              <w:t>supportive</w:t>
            </w:r>
            <w:r w:rsidRPr="006C3672">
              <w:rPr>
                <w:rFonts w:ascii="Kuenst480 BT" w:hAnsi="Kuenst480 BT"/>
                <w:lang w:val="en-GB"/>
              </w:rPr>
              <w:t xml:space="preserve"> </w:t>
            </w:r>
            <w:r w:rsidR="00C75F45" w:rsidRPr="006C3672">
              <w:rPr>
                <w:rFonts w:ascii="Kuenst480 BT" w:hAnsi="Kuenst480 BT"/>
                <w:lang w:val="en-GB"/>
              </w:rPr>
              <w:t>programme</w:t>
            </w:r>
            <w:r w:rsidRPr="006C3672">
              <w:rPr>
                <w:rFonts w:ascii="Kuenst480 BT" w:hAnsi="Kuenst480 BT"/>
                <w:lang w:val="en-GB"/>
              </w:rPr>
              <w:t xml:space="preserve"> </w:t>
            </w:r>
            <w:r w:rsidR="00C75F45" w:rsidRPr="006C3672">
              <w:rPr>
                <w:rFonts w:ascii="Kuenst480 BT" w:hAnsi="Kuenst480 BT"/>
                <w:lang w:val="en-GB"/>
              </w:rPr>
              <w:t>components)</w:t>
            </w:r>
          </w:p>
        </w:tc>
        <w:tc>
          <w:tcPr>
            <w:tcW w:w="2877" w:type="dxa"/>
          </w:tcPr>
          <w:p w14:paraId="3C617D50"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visibility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importance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issues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seen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p>
          <w:p w14:paraId="03113B43"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Increase</w:t>
            </w:r>
            <w:r w:rsidR="0012596F" w:rsidRPr="006C3672">
              <w:rPr>
                <w:rFonts w:ascii="Kuenst480 BT" w:hAnsi="Kuenst480 BT"/>
                <w:lang w:val="en-GB"/>
              </w:rPr>
              <w:t xml:space="preserve"> </w:t>
            </w:r>
            <w:r w:rsidRPr="006C3672">
              <w:rPr>
                <w:rFonts w:ascii="Kuenst480 BT" w:hAnsi="Kuenst480 BT"/>
                <w:lang w:val="en-GB"/>
              </w:rPr>
              <w:t>knowledge</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solutions</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seen</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Affect</w:t>
            </w:r>
            <w:r w:rsidR="0012596F" w:rsidRPr="006C3672">
              <w:rPr>
                <w:rFonts w:ascii="Kuenst480 BT" w:hAnsi="Kuenst480 BT"/>
                <w:lang w:val="en-GB"/>
              </w:rPr>
              <w:t xml:space="preserve"> </w:t>
            </w:r>
            <w:r w:rsidRPr="006C3672">
              <w:rPr>
                <w:rFonts w:ascii="Kuenst480 BT" w:hAnsi="Kuenst480 BT"/>
                <w:lang w:val="en-GB"/>
              </w:rPr>
              <w:t>criteria</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judge</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policymakers</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p>
          <w:p w14:paraId="471B1A9C"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Help</w:t>
            </w:r>
            <w:r w:rsidR="0012596F" w:rsidRPr="006C3672">
              <w:rPr>
                <w:rFonts w:ascii="Kuenst480 BT" w:hAnsi="Kuenst480 BT"/>
                <w:lang w:val="en-GB"/>
              </w:rPr>
              <w:t xml:space="preserve"> </w:t>
            </w:r>
            <w:r w:rsidRPr="006C3672">
              <w:rPr>
                <w:rFonts w:ascii="Kuenst480 BT" w:hAnsi="Kuenst480 BT"/>
                <w:lang w:val="en-GB"/>
              </w:rPr>
              <w:t>determine</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possible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service</w:t>
            </w:r>
            <w:r w:rsidR="0012596F" w:rsidRPr="006C3672">
              <w:rPr>
                <w:rFonts w:ascii="Kuenst480 BT" w:hAnsi="Kuenst480 BT"/>
                <w:lang w:val="en-GB"/>
              </w:rPr>
              <w:t xml:space="preserve"> </w:t>
            </w:r>
            <w:r w:rsidRPr="006C3672">
              <w:rPr>
                <w:rFonts w:ascii="Kuenst480 BT" w:hAnsi="Kuenst480 BT"/>
                <w:lang w:val="en-GB"/>
              </w:rPr>
              <w:t>introduction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funding</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p>
          <w:p w14:paraId="75D89F06"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Engage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mobilize</w:t>
            </w:r>
            <w:r w:rsidR="0012596F" w:rsidRPr="006C3672">
              <w:rPr>
                <w:rFonts w:ascii="Kuenst480 BT" w:hAnsi="Kuenst480 BT"/>
                <w:lang w:val="en-GB"/>
              </w:rPr>
              <w:t xml:space="preserve"> </w:t>
            </w:r>
            <w:r w:rsidRPr="006C3672">
              <w:rPr>
                <w:rFonts w:ascii="Kuenst480 BT" w:hAnsi="Kuenst480 BT"/>
                <w:lang w:val="en-GB"/>
              </w:rPr>
              <w:t>constituencies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action</w:t>
            </w:r>
          </w:p>
        </w:tc>
      </w:tr>
      <w:tr w:rsidR="00C75F45" w:rsidRPr="006C3672" w14:paraId="27F5699C" w14:textId="77777777" w:rsidTr="0012596F">
        <w:tc>
          <w:tcPr>
            <w:tcW w:w="1795" w:type="dxa"/>
          </w:tcPr>
          <w:p w14:paraId="12FDBAC9"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Target</w:t>
            </w:r>
            <w:r w:rsidR="0012596F" w:rsidRPr="006C3672">
              <w:rPr>
                <w:rFonts w:ascii="Kuenst480 BT" w:hAnsi="Kuenst480 BT"/>
                <w:lang w:val="en-GB"/>
              </w:rPr>
              <w:t xml:space="preserve"> </w:t>
            </w:r>
            <w:r w:rsidRPr="006C3672">
              <w:rPr>
                <w:rFonts w:ascii="Kuenst480 BT" w:hAnsi="Kuenst480 BT"/>
                <w:lang w:val="en-GB"/>
              </w:rPr>
              <w:t>Audience</w:t>
            </w:r>
          </w:p>
        </w:tc>
        <w:tc>
          <w:tcPr>
            <w:tcW w:w="3958" w:type="dxa"/>
          </w:tcPr>
          <w:p w14:paraId="2AF369F7"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Segments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whose</w:t>
            </w:r>
            <w:r w:rsidR="0012596F" w:rsidRPr="006C3672">
              <w:rPr>
                <w:rFonts w:ascii="Kuenst480 BT" w:hAnsi="Kuenst480 BT"/>
                <w:lang w:val="en-GB"/>
              </w:rPr>
              <w:t xml:space="preserve"> </w:t>
            </w:r>
            <w:r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lang w:val="en-GB"/>
              </w:rPr>
              <w:t>needs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change</w:t>
            </w:r>
          </w:p>
        </w:tc>
        <w:tc>
          <w:tcPr>
            <w:tcW w:w="2877" w:type="dxa"/>
          </w:tcPr>
          <w:p w14:paraId="5735045E"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Segments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mobilized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policymakers</w:t>
            </w:r>
          </w:p>
        </w:tc>
      </w:tr>
      <w:tr w:rsidR="00C75F45" w:rsidRPr="006C3672" w14:paraId="2224D3ED" w14:textId="77777777" w:rsidTr="0012596F">
        <w:tc>
          <w:tcPr>
            <w:tcW w:w="1795" w:type="dxa"/>
          </w:tcPr>
          <w:p w14:paraId="0CE148E3"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Strategies</w:t>
            </w:r>
          </w:p>
        </w:tc>
        <w:tc>
          <w:tcPr>
            <w:tcW w:w="3958" w:type="dxa"/>
          </w:tcPr>
          <w:p w14:paraId="39B5DD52"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Social</w:t>
            </w:r>
            <w:r w:rsidR="0012596F" w:rsidRPr="006C3672">
              <w:rPr>
                <w:rFonts w:ascii="Kuenst480 BT" w:hAnsi="Kuenst480 BT"/>
                <w:lang w:val="en-GB"/>
              </w:rPr>
              <w:t xml:space="preserve"> </w:t>
            </w:r>
            <w:r w:rsidRPr="006C3672">
              <w:rPr>
                <w:rFonts w:ascii="Kuenst480 BT" w:hAnsi="Kuenst480 BT"/>
                <w:lang w:val="en-GB"/>
              </w:rPr>
              <w:t>marketing</w:t>
            </w:r>
          </w:p>
        </w:tc>
        <w:tc>
          <w:tcPr>
            <w:tcW w:w="2877" w:type="dxa"/>
          </w:tcPr>
          <w:p w14:paraId="10F856C1"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advocacy,</w:t>
            </w:r>
            <w:r w:rsidR="0012596F" w:rsidRPr="006C3672">
              <w:rPr>
                <w:rFonts w:ascii="Kuenst480 BT" w:hAnsi="Kuenst480 BT"/>
                <w:lang w:val="en-GB"/>
              </w:rPr>
              <w:t xml:space="preserve"> </w:t>
            </w:r>
            <w:r w:rsidRPr="006C3672">
              <w:rPr>
                <w:rFonts w:ascii="Kuenst480 BT" w:hAnsi="Kuenst480 BT"/>
                <w:lang w:val="en-GB"/>
              </w:rPr>
              <w:t>community</w:t>
            </w:r>
            <w:r w:rsidR="0012596F" w:rsidRPr="006C3672">
              <w:rPr>
                <w:rFonts w:ascii="Kuenst480 BT" w:hAnsi="Kuenst480 BT"/>
                <w:lang w:val="en-GB"/>
              </w:rPr>
              <w:t xml:space="preserve"> </w:t>
            </w:r>
            <w:r w:rsidRPr="006C3672">
              <w:rPr>
                <w:rFonts w:ascii="Kuenst480 BT" w:hAnsi="Kuenst480 BT"/>
                <w:lang w:val="en-GB"/>
              </w:rPr>
              <w:t>organizing,</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mobilization</w:t>
            </w:r>
          </w:p>
        </w:tc>
      </w:tr>
      <w:tr w:rsidR="00C75F45" w:rsidRPr="006C3672" w14:paraId="24E87160" w14:textId="77777777" w:rsidTr="0012596F">
        <w:trPr>
          <w:trHeight w:val="255"/>
        </w:trPr>
        <w:tc>
          <w:tcPr>
            <w:tcW w:w="1795" w:type="dxa"/>
          </w:tcPr>
          <w:p w14:paraId="79E2EC35"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vehicles</w:t>
            </w:r>
          </w:p>
        </w:tc>
        <w:tc>
          <w:tcPr>
            <w:tcW w:w="3958" w:type="dxa"/>
          </w:tcPr>
          <w:p w14:paraId="118CA78A"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service/affairs</w:t>
            </w:r>
            <w:r w:rsidR="0012596F" w:rsidRPr="006C3672">
              <w:rPr>
                <w:rFonts w:ascii="Kuenst480 BT" w:hAnsi="Kuenst480 BT"/>
                <w:lang w:val="en-GB"/>
              </w:rPr>
              <w:t xml:space="preserve"> </w:t>
            </w:r>
            <w:r w:rsidRPr="006C3672">
              <w:rPr>
                <w:rFonts w:ascii="Kuenst480 BT" w:hAnsi="Kuenst480 BT"/>
                <w:lang w:val="en-GB"/>
              </w:rPr>
              <w:t>programming:</w:t>
            </w:r>
            <w:r w:rsidR="0012596F" w:rsidRPr="006C3672">
              <w:rPr>
                <w:rFonts w:ascii="Kuenst480 BT" w:hAnsi="Kuenst480 BT"/>
                <w:lang w:val="en-GB"/>
              </w:rPr>
              <w:t xml:space="preserve"> </w:t>
            </w:r>
            <w:r w:rsidRPr="006C3672">
              <w:rPr>
                <w:rFonts w:ascii="Kuenst480 BT" w:hAnsi="Kuenst480 BT"/>
                <w:lang w:val="en-GB"/>
              </w:rPr>
              <w:t>print,</w:t>
            </w:r>
            <w:r w:rsidR="0012596F" w:rsidRPr="006C3672">
              <w:rPr>
                <w:rFonts w:ascii="Kuenst480 BT" w:hAnsi="Kuenst480 BT"/>
                <w:lang w:val="en-GB"/>
              </w:rPr>
              <w:t xml:space="preserve"> </w:t>
            </w:r>
            <w:r w:rsidRPr="006C3672">
              <w:rPr>
                <w:rFonts w:ascii="Kuenst480 BT" w:hAnsi="Kuenst480 BT"/>
                <w:lang w:val="en-GB"/>
              </w:rPr>
              <w:t>television,</w:t>
            </w:r>
            <w:r w:rsidR="0012596F" w:rsidRPr="006C3672">
              <w:rPr>
                <w:rFonts w:ascii="Kuenst480 BT" w:hAnsi="Kuenst480 BT"/>
                <w:lang w:val="en-GB"/>
              </w:rPr>
              <w:t xml:space="preserve"> </w:t>
            </w:r>
            <w:r w:rsidRPr="006C3672">
              <w:rPr>
                <w:rFonts w:ascii="Kuenst480 BT" w:hAnsi="Kuenst480 BT"/>
                <w:lang w:val="en-GB"/>
              </w:rPr>
              <w:t>radio,</w:t>
            </w:r>
            <w:r w:rsidR="0012596F" w:rsidRPr="006C3672">
              <w:rPr>
                <w:rFonts w:ascii="Kuenst480 BT" w:hAnsi="Kuenst480 BT"/>
                <w:lang w:val="en-GB"/>
              </w:rPr>
              <w:t xml:space="preserve"> </w:t>
            </w:r>
            <w:r w:rsidRPr="006C3672">
              <w:rPr>
                <w:rFonts w:ascii="Kuenst480 BT" w:hAnsi="Kuenst480 BT"/>
                <w:lang w:val="en-GB"/>
              </w:rPr>
              <w:t>electronic</w:t>
            </w:r>
            <w:r w:rsidR="0012596F" w:rsidRPr="006C3672">
              <w:rPr>
                <w:rFonts w:ascii="Kuenst480 BT" w:hAnsi="Kuenst480 BT"/>
                <w:lang w:val="en-GB"/>
              </w:rPr>
              <w:t xml:space="preserve"> </w:t>
            </w:r>
            <w:r w:rsidRPr="006C3672">
              <w:rPr>
                <w:rFonts w:ascii="Kuenst480 BT" w:hAnsi="Kuenst480 BT"/>
                <w:lang w:val="en-GB"/>
              </w:rPr>
              <w:t>advertising</w:t>
            </w:r>
          </w:p>
        </w:tc>
        <w:tc>
          <w:tcPr>
            <w:tcW w:w="2877" w:type="dxa"/>
          </w:tcPr>
          <w:p w14:paraId="5C041D64"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print,</w:t>
            </w:r>
            <w:r w:rsidR="0012596F" w:rsidRPr="006C3672">
              <w:rPr>
                <w:rFonts w:ascii="Kuenst480 BT" w:hAnsi="Kuenst480 BT"/>
                <w:lang w:val="en-GB"/>
              </w:rPr>
              <w:t xml:space="preserve"> </w:t>
            </w:r>
            <w:r w:rsidRPr="006C3672">
              <w:rPr>
                <w:rFonts w:ascii="Kuenst480 BT" w:hAnsi="Kuenst480 BT"/>
                <w:lang w:val="en-GB"/>
              </w:rPr>
              <w:t>television,</w:t>
            </w:r>
            <w:r w:rsidR="0012596F" w:rsidRPr="006C3672">
              <w:rPr>
                <w:rFonts w:ascii="Kuenst480 BT" w:hAnsi="Kuenst480 BT"/>
                <w:lang w:val="en-GB"/>
              </w:rPr>
              <w:t xml:space="preserve"> </w:t>
            </w:r>
            <w:r w:rsidRPr="006C3672">
              <w:rPr>
                <w:rFonts w:ascii="Kuenst480 BT" w:hAnsi="Kuenst480 BT"/>
                <w:lang w:val="en-GB"/>
              </w:rPr>
              <w:t>radio,</w:t>
            </w:r>
            <w:r w:rsidR="0012596F" w:rsidRPr="006C3672">
              <w:rPr>
                <w:rFonts w:ascii="Kuenst480 BT" w:hAnsi="Kuenst480 BT"/>
                <w:lang w:val="en-GB"/>
              </w:rPr>
              <w:t xml:space="preserve"> </w:t>
            </w:r>
            <w:r w:rsidRPr="006C3672">
              <w:rPr>
                <w:rFonts w:ascii="Kuenst480 BT" w:hAnsi="Kuenst480 BT"/>
                <w:lang w:val="en-GB"/>
              </w:rPr>
              <w:t>electronic</w:t>
            </w:r>
            <w:r w:rsidR="0012596F" w:rsidRPr="006C3672">
              <w:rPr>
                <w:rFonts w:ascii="Kuenst480 BT" w:hAnsi="Kuenst480 BT"/>
                <w:lang w:val="en-GB"/>
              </w:rPr>
              <w:t xml:space="preserve"> </w:t>
            </w:r>
            <w:r w:rsidRPr="006C3672">
              <w:rPr>
                <w:rFonts w:ascii="Kuenst480 BT" w:hAnsi="Kuenst480 BT"/>
                <w:lang w:val="en-GB"/>
              </w:rPr>
              <w:t>advertising</w:t>
            </w:r>
          </w:p>
        </w:tc>
      </w:tr>
      <w:tr w:rsidR="00C75F45" w:rsidRPr="006C3672" w14:paraId="0DE0BC79" w14:textId="77777777" w:rsidTr="0012596F">
        <w:trPr>
          <w:trHeight w:val="150"/>
        </w:trPr>
        <w:tc>
          <w:tcPr>
            <w:tcW w:w="1795" w:type="dxa"/>
          </w:tcPr>
          <w:p w14:paraId="045246DF"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Examples</w:t>
            </w:r>
          </w:p>
        </w:tc>
        <w:tc>
          <w:tcPr>
            <w:tcW w:w="3958" w:type="dxa"/>
          </w:tcPr>
          <w:p w14:paraId="63758811"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Anti-smoking,</w:t>
            </w:r>
            <w:r w:rsidR="0012596F" w:rsidRPr="006C3672">
              <w:rPr>
                <w:rFonts w:ascii="Kuenst480 BT" w:hAnsi="Kuenst480 BT"/>
                <w:lang w:val="en-GB"/>
              </w:rPr>
              <w:t xml:space="preserve"> </w:t>
            </w:r>
            <w:r w:rsidRPr="006C3672">
              <w:rPr>
                <w:rFonts w:ascii="Kuenst480 BT" w:hAnsi="Kuenst480 BT"/>
                <w:lang w:val="en-GB"/>
              </w:rPr>
              <w:t>condom</w:t>
            </w:r>
            <w:r w:rsidR="0012596F" w:rsidRPr="006C3672">
              <w:rPr>
                <w:rFonts w:ascii="Kuenst480 BT" w:hAnsi="Kuenst480 BT"/>
                <w:lang w:val="en-GB"/>
              </w:rPr>
              <w:t xml:space="preserve"> </w:t>
            </w:r>
            <w:r w:rsidRPr="006C3672">
              <w:rPr>
                <w:rFonts w:ascii="Kuenst480 BT" w:hAnsi="Kuenst480 BT"/>
                <w:lang w:val="en-GB"/>
              </w:rPr>
              <w:t>usage,</w:t>
            </w:r>
            <w:r w:rsidR="0012596F" w:rsidRPr="006C3672">
              <w:rPr>
                <w:rFonts w:ascii="Kuenst480 BT" w:hAnsi="Kuenst480 BT"/>
                <w:lang w:val="en-GB"/>
              </w:rPr>
              <w:t xml:space="preserve"> </w:t>
            </w:r>
            <w:r w:rsidRPr="006C3672">
              <w:rPr>
                <w:rFonts w:ascii="Kuenst480 BT" w:hAnsi="Kuenst480 BT"/>
                <w:lang w:val="en-GB"/>
              </w:rPr>
              <w:t>drunk</w:t>
            </w:r>
            <w:r w:rsidR="0012596F" w:rsidRPr="006C3672">
              <w:rPr>
                <w:rFonts w:ascii="Kuenst480 BT" w:hAnsi="Kuenst480 BT"/>
                <w:lang w:val="en-GB"/>
              </w:rPr>
              <w:t xml:space="preserve"> </w:t>
            </w:r>
            <w:r w:rsidRPr="006C3672">
              <w:rPr>
                <w:rFonts w:ascii="Kuenst480 BT" w:hAnsi="Kuenst480 BT"/>
                <w:lang w:val="en-GB"/>
              </w:rPr>
              <w:t>driving,</w:t>
            </w:r>
            <w:r w:rsidR="0012596F" w:rsidRPr="006C3672">
              <w:rPr>
                <w:rFonts w:ascii="Kuenst480 BT" w:hAnsi="Kuenst480 BT"/>
                <w:lang w:val="en-GB"/>
              </w:rPr>
              <w:t xml:space="preserve"> </w:t>
            </w:r>
            <w:r w:rsidRPr="006C3672">
              <w:rPr>
                <w:rFonts w:ascii="Kuenst480 BT" w:hAnsi="Kuenst480 BT"/>
                <w:lang w:val="en-GB"/>
              </w:rPr>
              <w:t>seat</w:t>
            </w:r>
            <w:r w:rsidR="0012596F" w:rsidRPr="006C3672">
              <w:rPr>
                <w:rFonts w:ascii="Kuenst480 BT" w:hAnsi="Kuenst480 BT"/>
                <w:lang w:val="en-GB"/>
              </w:rPr>
              <w:t xml:space="preserve"> </w:t>
            </w:r>
            <w:r w:rsidRPr="006C3672">
              <w:rPr>
                <w:rFonts w:ascii="Kuenst480 BT" w:hAnsi="Kuenst480 BT"/>
                <w:lang w:val="en-GB"/>
              </w:rPr>
              <w:t>belt</w:t>
            </w:r>
            <w:r w:rsidR="0012596F" w:rsidRPr="006C3672">
              <w:rPr>
                <w:rFonts w:ascii="Kuenst480 BT" w:hAnsi="Kuenst480 BT"/>
                <w:lang w:val="en-GB"/>
              </w:rPr>
              <w:t xml:space="preserve"> </w:t>
            </w:r>
            <w:r w:rsidRPr="006C3672">
              <w:rPr>
                <w:rFonts w:ascii="Kuenst480 BT" w:hAnsi="Kuenst480 BT"/>
                <w:lang w:val="en-GB"/>
              </w:rPr>
              <w:t>usage,</w:t>
            </w:r>
            <w:r w:rsidR="0012596F" w:rsidRPr="006C3672">
              <w:rPr>
                <w:rFonts w:ascii="Kuenst480 BT" w:hAnsi="Kuenst480 BT"/>
                <w:lang w:val="en-GB"/>
              </w:rPr>
              <w:t xml:space="preserve"> </w:t>
            </w:r>
            <w:r w:rsidRPr="006C3672">
              <w:rPr>
                <w:rFonts w:ascii="Kuenst480 BT" w:hAnsi="Kuenst480 BT"/>
                <w:lang w:val="en-GB"/>
              </w:rPr>
              <w:t>parenting</w:t>
            </w:r>
          </w:p>
        </w:tc>
        <w:tc>
          <w:tcPr>
            <w:tcW w:w="2877" w:type="dxa"/>
          </w:tcPr>
          <w:p w14:paraId="2EF1D0B7" w14:textId="77777777" w:rsidR="00C75F45" w:rsidRPr="006C3672" w:rsidRDefault="00C75F45" w:rsidP="00B83071">
            <w:pPr>
              <w:spacing w:line="276" w:lineRule="auto"/>
              <w:jc w:val="left"/>
              <w:rPr>
                <w:rFonts w:ascii="Kuenst480 BT" w:hAnsi="Kuenst480 BT"/>
                <w:lang w:val="en-GB"/>
              </w:rPr>
            </w:pP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quality</w:t>
            </w:r>
            <w:r w:rsidR="0012596F" w:rsidRPr="006C3672">
              <w:rPr>
                <w:rFonts w:ascii="Kuenst480 BT" w:hAnsi="Kuenst480 BT"/>
                <w:lang w:val="en-GB"/>
              </w:rPr>
              <w:t xml:space="preserve"> </w:t>
            </w:r>
            <w:r w:rsidRPr="006C3672">
              <w:rPr>
                <w:rFonts w:ascii="Kuenst480 BT" w:hAnsi="Kuenst480 BT"/>
                <w:lang w:val="en-GB"/>
              </w:rPr>
              <w:t>child</w:t>
            </w:r>
            <w:r w:rsidR="0012596F" w:rsidRPr="006C3672">
              <w:rPr>
                <w:rFonts w:ascii="Kuenst480 BT" w:hAnsi="Kuenst480 BT"/>
                <w:lang w:val="en-GB"/>
              </w:rPr>
              <w:t xml:space="preserve"> </w:t>
            </w:r>
            <w:r w:rsidRPr="006C3672">
              <w:rPr>
                <w:rFonts w:ascii="Kuenst480 BT" w:hAnsi="Kuenst480 BT"/>
                <w:lang w:val="en-GB"/>
              </w:rPr>
              <w:t>care,</w:t>
            </w:r>
            <w:r w:rsidR="0012596F" w:rsidRPr="006C3672">
              <w:rPr>
                <w:rFonts w:ascii="Kuenst480 BT" w:hAnsi="Kuenst480 BT"/>
                <w:lang w:val="en-GB"/>
              </w:rPr>
              <w:t xml:space="preserve"> </w:t>
            </w:r>
            <w:r w:rsidRPr="006C3672">
              <w:rPr>
                <w:rFonts w:ascii="Kuenst480 BT" w:hAnsi="Kuenst480 BT"/>
                <w:lang w:val="en-GB"/>
              </w:rPr>
              <w:t>after</w:t>
            </w:r>
            <w:r w:rsidR="0012596F" w:rsidRPr="006C3672">
              <w:rPr>
                <w:rFonts w:ascii="Kuenst480 BT" w:hAnsi="Kuenst480 BT"/>
                <w:lang w:val="en-GB"/>
              </w:rPr>
              <w:t xml:space="preserve"> </w:t>
            </w:r>
            <w:r w:rsidRPr="006C3672">
              <w:rPr>
                <w:rFonts w:ascii="Kuenst480 BT" w:hAnsi="Kuenst480 BT"/>
                <w:lang w:val="en-GB"/>
              </w:rPr>
              <w:t>school</w:t>
            </w:r>
            <w:r w:rsidR="0012596F" w:rsidRPr="006C3672">
              <w:rPr>
                <w:rFonts w:ascii="Kuenst480 BT" w:hAnsi="Kuenst480 BT"/>
                <w:lang w:val="en-GB"/>
              </w:rPr>
              <w:t xml:space="preserve"> </w:t>
            </w:r>
            <w:r w:rsidRPr="006C3672">
              <w:rPr>
                <w:rFonts w:ascii="Kuenst480 BT" w:hAnsi="Kuenst480 BT"/>
                <w:lang w:val="en-GB"/>
              </w:rPr>
              <w:t>programming,</w:t>
            </w:r>
            <w:r w:rsidR="0012596F" w:rsidRPr="006C3672">
              <w:rPr>
                <w:rFonts w:ascii="Kuenst480 BT" w:hAnsi="Kuenst480 BT"/>
                <w:lang w:val="en-GB"/>
              </w:rPr>
              <w:t xml:space="preserve"> </w:t>
            </w:r>
            <w:r w:rsidRPr="006C3672">
              <w:rPr>
                <w:rFonts w:ascii="Kuenst480 BT" w:hAnsi="Kuenst480 BT"/>
                <w:lang w:val="en-GB"/>
              </w:rPr>
              <w:t>health</w:t>
            </w:r>
            <w:r w:rsidR="0012596F" w:rsidRPr="006C3672">
              <w:rPr>
                <w:rFonts w:ascii="Kuenst480 BT" w:hAnsi="Kuenst480 BT"/>
                <w:lang w:val="en-GB"/>
              </w:rPr>
              <w:t xml:space="preserve"> </w:t>
            </w:r>
            <w:r w:rsidRPr="006C3672">
              <w:rPr>
                <w:rFonts w:ascii="Kuenst480 BT" w:hAnsi="Kuenst480 BT"/>
                <w:lang w:val="en-GB"/>
              </w:rPr>
              <w:t>care</w:t>
            </w:r>
            <w:r w:rsidR="0012596F" w:rsidRPr="006C3672">
              <w:rPr>
                <w:rFonts w:ascii="Kuenst480 BT" w:hAnsi="Kuenst480 BT"/>
                <w:lang w:val="en-GB"/>
              </w:rPr>
              <w:t xml:space="preserve"> </w:t>
            </w:r>
            <w:r w:rsidRPr="006C3672">
              <w:rPr>
                <w:rFonts w:ascii="Kuenst480 BT" w:hAnsi="Kuenst480 BT"/>
                <w:lang w:val="en-GB"/>
              </w:rPr>
              <w:t>policy</w:t>
            </w:r>
          </w:p>
        </w:tc>
      </w:tr>
    </w:tbl>
    <w:p w14:paraId="01AB2615" w14:textId="77777777" w:rsidR="00C75F45" w:rsidRPr="006C3672" w:rsidRDefault="00C75F45" w:rsidP="00B83071">
      <w:pPr>
        <w:spacing w:line="276" w:lineRule="auto"/>
        <w:rPr>
          <w:rFonts w:ascii="Kuenst480 BT" w:hAnsi="Kuenst480 BT"/>
          <w:lang w:val="en-GB"/>
        </w:rPr>
      </w:pPr>
    </w:p>
    <w:p w14:paraId="1DE0A8FB" w14:textId="77777777" w:rsidR="00C75F45" w:rsidRPr="006C3672" w:rsidRDefault="00C75F45" w:rsidP="00B83071">
      <w:pPr>
        <w:spacing w:line="276" w:lineRule="auto"/>
        <w:ind w:left="0" w:firstLine="72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submission</w:t>
      </w:r>
      <w:r w:rsidR="0012596F" w:rsidRPr="006C3672">
        <w:rPr>
          <w:rFonts w:ascii="Kuenst480 BT" w:hAnsi="Kuenst480 BT"/>
          <w:lang w:val="en-GB"/>
        </w:rPr>
        <w:t xml:space="preserve"> </w:t>
      </w:r>
      <w:r w:rsidRPr="006C3672">
        <w:rPr>
          <w:rFonts w:ascii="Kuenst480 BT" w:hAnsi="Kuenst480 BT"/>
          <w:lang w:val="en-GB"/>
        </w:rPr>
        <w:t>reveals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types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go</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elements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argued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components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behavioural</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conducted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Lafferty,</w:t>
      </w:r>
      <w:r w:rsidR="0012596F" w:rsidRPr="006C3672">
        <w:rPr>
          <w:rFonts w:ascii="Kuenst480 BT" w:hAnsi="Kuenst480 BT"/>
          <w:lang w:val="en-GB"/>
        </w:rPr>
        <w:t xml:space="preserve"> </w:t>
      </w:r>
      <w:r w:rsidRPr="006C3672">
        <w:rPr>
          <w:rFonts w:ascii="Kuenst480 BT" w:hAnsi="Kuenst480 BT"/>
          <w:lang w:val="en-GB"/>
        </w:rPr>
        <w:t>Goldsmith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Newell</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component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Goldsmith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Newell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experimental</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essential</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behavioural</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Similar</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Lemansk</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Lee</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addition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implication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component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Yanovitzky</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argues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significantly</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formulation.</w:t>
      </w:r>
      <w:r w:rsidR="0012596F" w:rsidRPr="006C3672">
        <w:rPr>
          <w:rFonts w:ascii="Kuenst480 BT" w:hAnsi="Kuenst480 BT"/>
          <w:lang w:val="en-GB"/>
        </w:rPr>
        <w:t xml:space="preserve"> </w:t>
      </w:r>
      <w:r w:rsidRPr="006C3672">
        <w:rPr>
          <w:rFonts w:ascii="Kuenst480 BT" w:hAnsi="Kuenst480 BT"/>
          <w:lang w:val="en-GB"/>
        </w:rPr>
        <w:t>What</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type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pay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her</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policy.</w:t>
      </w:r>
      <w:r w:rsidR="0035669E">
        <w:rPr>
          <w:rFonts w:ascii="Kuenst480 BT" w:hAnsi="Kuenst480 BT"/>
          <w:lang w:val="en-GB"/>
        </w:rPr>
        <w:t xml:space="preserve"> </w:t>
      </w:r>
      <w:r w:rsidRPr="006C3672">
        <w:rPr>
          <w:rFonts w:ascii="Kuenst480 BT" w:hAnsi="Kuenst480 BT"/>
          <w:lang w:val="en-GB"/>
        </w:rPr>
        <w:t>Yanovitzky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drunk</w:t>
      </w:r>
      <w:r w:rsidR="0012596F" w:rsidRPr="006C3672">
        <w:rPr>
          <w:rFonts w:ascii="Kuenst480 BT" w:hAnsi="Kuenst480 BT"/>
          <w:lang w:val="en-GB"/>
        </w:rPr>
        <w:t xml:space="preserve"> </w:t>
      </w:r>
      <w:r w:rsidRPr="006C3672">
        <w:rPr>
          <w:rFonts w:ascii="Kuenst480 BT" w:hAnsi="Kuenst480 BT"/>
          <w:lang w:val="en-GB"/>
        </w:rPr>
        <w:t>driving</w:t>
      </w:r>
      <w:r w:rsidR="0012596F" w:rsidRPr="006C3672">
        <w:rPr>
          <w:rFonts w:ascii="Kuenst480 BT" w:hAnsi="Kuenst480 BT"/>
          <w:lang w:val="en-GB"/>
        </w:rPr>
        <w:t xml:space="preserve"> </w:t>
      </w:r>
      <w:r w:rsidRPr="006C3672">
        <w:rPr>
          <w:rFonts w:ascii="Kuenst480 BT" w:hAnsi="Kuenst480 BT"/>
          <w:lang w:val="en-GB"/>
        </w:rPr>
        <w:t>between</w:t>
      </w:r>
      <w:r w:rsidR="0012596F" w:rsidRPr="006C3672">
        <w:rPr>
          <w:rFonts w:ascii="Kuenst480 BT" w:hAnsi="Kuenst480 BT"/>
          <w:lang w:val="en-GB"/>
        </w:rPr>
        <w:t xml:space="preserve"> </w:t>
      </w:r>
      <w:r w:rsidRPr="006C3672">
        <w:rPr>
          <w:rFonts w:ascii="Kuenst480 BT" w:hAnsi="Kuenst480 BT"/>
          <w:lang w:val="en-GB"/>
        </w:rPr>
        <w:t>1978</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1995</w:t>
      </w:r>
      <w:r w:rsidR="0012596F" w:rsidRPr="006C3672">
        <w:rPr>
          <w:rFonts w:ascii="Kuenst480 BT" w:hAnsi="Kuenst480 BT"/>
          <w:lang w:val="en-GB"/>
        </w:rPr>
        <w:t xml:space="preserve"> </w:t>
      </w:r>
      <w:r w:rsidRPr="006C3672">
        <w:rPr>
          <w:rFonts w:ascii="Kuenst480 BT" w:hAnsi="Kuenst480 BT"/>
          <w:lang w:val="en-GB"/>
        </w:rPr>
        <w:t>found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heightened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drunk-driving</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beginning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issue-attention</w:t>
      </w:r>
      <w:r w:rsidR="0012596F" w:rsidRPr="006C3672">
        <w:rPr>
          <w:rFonts w:ascii="Kuenst480 BT" w:hAnsi="Kuenst480 BT"/>
          <w:lang w:val="en-GB"/>
        </w:rPr>
        <w:t xml:space="preserve"> </w:t>
      </w:r>
      <w:r w:rsidRPr="006C3672">
        <w:rPr>
          <w:rFonts w:ascii="Kuenst480 BT" w:hAnsi="Kuenst480 BT"/>
          <w:lang w:val="en-GB"/>
        </w:rPr>
        <w:t>cycle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early</w:t>
      </w:r>
      <w:r w:rsidR="0012596F" w:rsidRPr="006C3672">
        <w:rPr>
          <w:rFonts w:ascii="Kuenst480 BT" w:hAnsi="Kuenst480 BT"/>
          <w:lang w:val="en-GB"/>
        </w:rPr>
        <w:t xml:space="preserve"> </w:t>
      </w:r>
      <w:r w:rsidRPr="006C3672">
        <w:rPr>
          <w:rFonts w:ascii="Kuenst480 BT" w:hAnsi="Kuenst480 BT"/>
          <w:lang w:val="en-GB"/>
        </w:rPr>
        <w:t>1980s)</w:t>
      </w:r>
      <w:r w:rsidR="0012596F" w:rsidRPr="006C3672">
        <w:rPr>
          <w:rFonts w:ascii="Kuenst480 BT" w:hAnsi="Kuenst480 BT"/>
          <w:lang w:val="en-GB"/>
        </w:rPr>
        <w:t xml:space="preserve"> </w:t>
      </w:r>
      <w:r w:rsidRPr="006C3672">
        <w:rPr>
          <w:rFonts w:ascii="Kuenst480 BT" w:hAnsi="Kuenst480 BT"/>
          <w:lang w:val="en-GB"/>
        </w:rPr>
        <w:t>attracted</w:t>
      </w:r>
      <w:r w:rsidR="0012596F" w:rsidRPr="006C3672">
        <w:rPr>
          <w:rFonts w:ascii="Kuenst480 BT" w:hAnsi="Kuenst480 BT"/>
          <w:lang w:val="en-GB"/>
        </w:rPr>
        <w:t xml:space="preserve"> </w:t>
      </w:r>
      <w:r w:rsidRPr="006C3672">
        <w:rPr>
          <w:rFonts w:ascii="Kuenst480 BT" w:hAnsi="Kuenst480 BT"/>
          <w:lang w:val="en-GB"/>
        </w:rPr>
        <w:t>greater</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pressured</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makers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generate</w:t>
      </w:r>
      <w:r w:rsidR="0012596F" w:rsidRPr="006C3672">
        <w:rPr>
          <w:rFonts w:ascii="Kuenst480 BT" w:hAnsi="Kuenst480 BT"/>
          <w:lang w:val="en-GB"/>
        </w:rPr>
        <w:t xml:space="preserve"> </w:t>
      </w:r>
      <w:r w:rsidRPr="006C3672">
        <w:rPr>
          <w:rFonts w:ascii="Kuenst480 BT" w:hAnsi="Kuenst480 BT"/>
          <w:lang w:val="en-GB"/>
        </w:rPr>
        <w:t>immediate,</w:t>
      </w:r>
      <w:r w:rsidR="0012596F" w:rsidRPr="006C3672">
        <w:rPr>
          <w:rFonts w:ascii="Kuenst480 BT" w:hAnsi="Kuenst480 BT"/>
          <w:lang w:val="en-GB"/>
        </w:rPr>
        <w:t xml:space="preserve"> </w:t>
      </w:r>
      <w:r w:rsidRPr="006C3672">
        <w:rPr>
          <w:rFonts w:ascii="Kuenst480 BT" w:hAnsi="Kuenst480 BT"/>
          <w:lang w:val="en-GB"/>
        </w:rPr>
        <w:t>short-term</w:t>
      </w:r>
      <w:r w:rsidR="0012596F" w:rsidRPr="006C3672">
        <w:rPr>
          <w:rFonts w:ascii="Kuenst480 BT" w:hAnsi="Kuenst480 BT"/>
          <w:lang w:val="en-GB"/>
        </w:rPr>
        <w:t xml:space="preserve"> </w:t>
      </w:r>
      <w:r w:rsidRPr="006C3672">
        <w:rPr>
          <w:rFonts w:ascii="Kuenst480 BT" w:hAnsi="Kuenst480 BT"/>
          <w:lang w:val="en-GB"/>
        </w:rPr>
        <w:t>solutions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problem.</w:t>
      </w:r>
      <w:r w:rsidR="0012596F" w:rsidRPr="006C3672">
        <w:rPr>
          <w:rFonts w:ascii="Kuenst480 BT" w:hAnsi="Kuenst480 BT"/>
          <w:lang w:val="en-GB"/>
        </w:rPr>
        <w:t xml:space="preserve"> </w:t>
      </w:r>
      <w:r w:rsidRPr="006C3672">
        <w:rPr>
          <w:rFonts w:ascii="Kuenst480 BT" w:hAnsi="Kuenst480 BT"/>
          <w:lang w:val="en-GB"/>
        </w:rPr>
        <w:t>Yet,</w:t>
      </w:r>
      <w:r w:rsidR="0012596F" w:rsidRPr="006C3672">
        <w:rPr>
          <w:rFonts w:ascii="Kuenst480 BT" w:hAnsi="Kuenst480 BT"/>
          <w:lang w:val="en-GB"/>
        </w:rPr>
        <w:t xml:space="preserve"> </w:t>
      </w:r>
      <w:r w:rsidRPr="006C3672">
        <w:rPr>
          <w:rFonts w:ascii="Kuenst480 BT" w:hAnsi="Kuenst480 BT"/>
          <w:lang w:val="en-GB"/>
        </w:rPr>
        <w:t>once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volume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issue</w:t>
      </w:r>
      <w:r w:rsidR="0012596F" w:rsidRPr="006C3672">
        <w:rPr>
          <w:rFonts w:ascii="Kuenst480 BT" w:hAnsi="Kuenst480 BT"/>
          <w:lang w:val="en-GB"/>
        </w:rPr>
        <w:t xml:space="preserve"> </w:t>
      </w:r>
      <w:r w:rsidRPr="006C3672">
        <w:rPr>
          <w:rFonts w:ascii="Kuenst480 BT" w:hAnsi="Kuenst480 BT"/>
          <w:lang w:val="en-GB"/>
        </w:rPr>
        <w:t>started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wane</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late</w:t>
      </w:r>
      <w:r w:rsidR="0012596F" w:rsidRPr="006C3672">
        <w:rPr>
          <w:rFonts w:ascii="Kuenst480 BT" w:hAnsi="Kuenst480 BT"/>
          <w:lang w:val="en-GB"/>
        </w:rPr>
        <w:t xml:space="preserve"> </w:t>
      </w:r>
      <w:r w:rsidRPr="006C3672">
        <w:rPr>
          <w:rFonts w:ascii="Kuenst480 BT" w:hAnsi="Kuenst480 BT"/>
          <w:lang w:val="en-GB"/>
        </w:rPr>
        <w:t>1980s</w:t>
      </w:r>
      <w:r w:rsidR="0012596F" w:rsidRPr="006C3672">
        <w:rPr>
          <w:rFonts w:ascii="Kuenst480 BT" w:hAnsi="Kuenst480 BT"/>
          <w:lang w:val="en-GB"/>
        </w:rPr>
        <w:t xml:space="preserve"> </w:t>
      </w:r>
      <w:r w:rsidRPr="006C3672">
        <w:rPr>
          <w:rFonts w:ascii="Kuenst480 BT" w:hAnsi="Kuenst480 BT"/>
          <w:lang w:val="en-GB"/>
        </w:rPr>
        <w:t>onward),</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preferences</w:t>
      </w:r>
      <w:r w:rsidR="0012596F" w:rsidRPr="006C3672">
        <w:rPr>
          <w:rFonts w:ascii="Kuenst480 BT" w:hAnsi="Kuenst480 BT"/>
          <w:lang w:val="en-GB"/>
        </w:rPr>
        <w:t xml:space="preserve"> </w:t>
      </w:r>
      <w:r w:rsidRPr="006C3672">
        <w:rPr>
          <w:rFonts w:ascii="Kuenst480 BT" w:hAnsi="Kuenst480 BT"/>
          <w:lang w:val="en-GB"/>
        </w:rPr>
        <w:t>gradually</w:t>
      </w:r>
      <w:r w:rsidR="0012596F" w:rsidRPr="006C3672">
        <w:rPr>
          <w:rFonts w:ascii="Kuenst480 BT" w:hAnsi="Kuenst480 BT"/>
          <w:lang w:val="en-GB"/>
        </w:rPr>
        <w:t xml:space="preserve"> </w:t>
      </w:r>
      <w:r w:rsidRPr="006C3672">
        <w:rPr>
          <w:rFonts w:ascii="Kuenst480 BT" w:hAnsi="Kuenst480 BT"/>
          <w:lang w:val="en-GB"/>
        </w:rPr>
        <w:t>shifted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long-term</w:t>
      </w:r>
      <w:r w:rsidR="0012596F" w:rsidRPr="006C3672">
        <w:rPr>
          <w:rFonts w:ascii="Kuenst480 BT" w:hAnsi="Kuenst480 BT"/>
          <w:lang w:val="en-GB"/>
        </w:rPr>
        <w:t xml:space="preserve"> </w:t>
      </w:r>
      <w:r w:rsidRPr="006C3672">
        <w:rPr>
          <w:rFonts w:ascii="Kuenst480 BT" w:hAnsi="Kuenst480 BT"/>
          <w:lang w:val="en-GB"/>
        </w:rPr>
        <w:t>solutions.</w:t>
      </w:r>
      <w:r w:rsidR="0012596F" w:rsidRPr="006C3672">
        <w:rPr>
          <w:rFonts w:ascii="Kuenst480 BT" w:hAnsi="Kuenst480 BT"/>
          <w:lang w:val="en-GB"/>
        </w:rPr>
        <w:t xml:space="preserve"> </w:t>
      </w:r>
      <w:r w:rsidRPr="006C3672">
        <w:rPr>
          <w:rFonts w:ascii="Kuenst480 BT" w:hAnsi="Kuenst480 BT"/>
          <w:lang w:val="en-GB"/>
        </w:rPr>
        <w:t>Another</w:t>
      </w:r>
      <w:r w:rsidR="0012596F" w:rsidRPr="006C3672">
        <w:rPr>
          <w:rFonts w:ascii="Kuenst480 BT" w:hAnsi="Kuenst480 BT"/>
          <w:lang w:val="en-GB"/>
        </w:rPr>
        <w:t xml:space="preserve"> </w:t>
      </w:r>
      <w:r w:rsidRPr="006C3672">
        <w:rPr>
          <w:rFonts w:ascii="Kuenst480 BT" w:hAnsi="Kuenst480 BT"/>
          <w:lang w:val="en-GB"/>
        </w:rPr>
        <w:t>critical</w:t>
      </w:r>
      <w:r w:rsidR="0012596F" w:rsidRPr="006C3672">
        <w:rPr>
          <w:rFonts w:ascii="Kuenst480 BT" w:hAnsi="Kuenst480 BT"/>
          <w:lang w:val="en-GB"/>
        </w:rPr>
        <w:t xml:space="preserve"> </w:t>
      </w:r>
      <w:r w:rsidRPr="006C3672">
        <w:rPr>
          <w:rFonts w:ascii="Kuenst480 BT" w:hAnsi="Kuenst480 BT"/>
          <w:lang w:val="en-GB"/>
        </w:rPr>
        <w:t>component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itself.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very</w:t>
      </w:r>
      <w:r w:rsidR="0012596F" w:rsidRPr="006C3672">
        <w:rPr>
          <w:rFonts w:ascii="Kuenst480 BT" w:hAnsi="Kuenst480 BT"/>
          <w:lang w:val="en-GB"/>
        </w:rPr>
        <w:t xml:space="preserve"> </w:t>
      </w:r>
      <w:r w:rsidRPr="006C3672">
        <w:rPr>
          <w:rFonts w:ascii="Kuenst480 BT" w:hAnsi="Kuenst480 BT"/>
          <w:lang w:val="en-GB"/>
        </w:rPr>
        <w:t>important</w:t>
      </w:r>
      <w:r w:rsidR="0012596F" w:rsidRPr="006C3672">
        <w:rPr>
          <w:rFonts w:ascii="Kuenst480 BT" w:hAnsi="Kuenst480 BT"/>
          <w:lang w:val="en-GB"/>
        </w:rPr>
        <w:t xml:space="preserve"> </w:t>
      </w:r>
      <w:r w:rsidRPr="006C3672">
        <w:rPr>
          <w:rFonts w:ascii="Kuenst480 BT" w:hAnsi="Kuenst480 BT"/>
          <w:lang w:val="en-GB"/>
        </w:rPr>
        <w:t>aspect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main</w:t>
      </w:r>
      <w:r w:rsidR="0012596F" w:rsidRPr="006C3672">
        <w:rPr>
          <w:rFonts w:ascii="Kuenst480 BT" w:hAnsi="Kuenst480 BT"/>
          <w:lang w:val="en-GB"/>
        </w:rPr>
        <w:t xml:space="preserve"> </w:t>
      </w:r>
      <w:r w:rsidRPr="006C3672">
        <w:rPr>
          <w:rFonts w:ascii="Kuenst480 BT" w:hAnsi="Kuenst480 BT"/>
          <w:lang w:val="en-GB"/>
        </w:rPr>
        <w:t>thing.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can</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information,</w:t>
      </w:r>
      <w:r w:rsidR="0012596F" w:rsidRPr="006C3672">
        <w:rPr>
          <w:rFonts w:ascii="Kuenst480 BT" w:hAnsi="Kuenst480 BT"/>
          <w:lang w:val="en-GB"/>
        </w:rPr>
        <w:t xml:space="preserve"> </w:t>
      </w:r>
      <w:r w:rsidRPr="006C3672">
        <w:rPr>
          <w:rFonts w:ascii="Kuenst480 BT" w:hAnsi="Kuenst480 BT"/>
          <w:lang w:val="en-GB"/>
        </w:rPr>
        <w:t>educative</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entertaining.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Action</w:t>
      </w:r>
      <w:r w:rsidR="0012596F" w:rsidRPr="006C3672">
        <w:rPr>
          <w:rFonts w:ascii="Kuenst480 BT" w:hAnsi="Kuenst480 BT"/>
          <w:lang w:val="en-GB"/>
        </w:rPr>
        <w:t xml:space="preserve"> </w:t>
      </w:r>
      <w:r w:rsidRPr="006C3672">
        <w:rPr>
          <w:rFonts w:ascii="Kuenst480 BT" w:hAnsi="Kuenst480 BT"/>
          <w:lang w:val="en-GB"/>
        </w:rPr>
        <w:t>Guide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Advocacy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Citizen</w:t>
      </w:r>
      <w:r w:rsidR="0012596F" w:rsidRPr="006C3672">
        <w:rPr>
          <w:rFonts w:ascii="Kuenst480 BT" w:hAnsi="Kuenst480 BT"/>
          <w:lang w:val="en-GB"/>
        </w:rPr>
        <w:t xml:space="preserve"> </w:t>
      </w:r>
      <w:r w:rsidRPr="006C3672">
        <w:rPr>
          <w:rFonts w:ascii="Kuenst480 BT" w:hAnsi="Kuenst480 BT"/>
          <w:lang w:val="en-GB"/>
        </w:rPr>
        <w:t>Participation</w:t>
      </w:r>
      <w:r w:rsidR="0012596F" w:rsidRPr="006C3672">
        <w:rPr>
          <w:rFonts w:ascii="Kuenst480 BT" w:hAnsi="Kuenst480 BT"/>
          <w:lang w:val="en-GB"/>
        </w:rPr>
        <w:t xml:space="preserve"> </w:t>
      </w:r>
      <w:r w:rsidRPr="006C3672">
        <w:rPr>
          <w:rFonts w:ascii="Kuenst480 BT" w:hAnsi="Kuenst480 BT"/>
          <w:lang w:val="en-GB"/>
        </w:rPr>
        <w:t>(nd)</w:t>
      </w:r>
      <w:r w:rsidR="0012596F" w:rsidRPr="006C3672">
        <w:rPr>
          <w:rFonts w:ascii="Kuenst480 BT" w:hAnsi="Kuenst480 BT"/>
          <w:lang w:val="en-GB"/>
        </w:rPr>
        <w:t xml:space="preserve"> </w:t>
      </w:r>
      <w:r w:rsidRPr="006C3672">
        <w:rPr>
          <w:rFonts w:ascii="Kuenst480 BT" w:hAnsi="Kuenst480 BT"/>
          <w:lang w:val="en-GB"/>
        </w:rPr>
        <w:t>sums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central</w:t>
      </w:r>
      <w:r w:rsidR="0012596F" w:rsidRPr="006C3672">
        <w:rPr>
          <w:rFonts w:ascii="Kuenst480 BT" w:hAnsi="Kuenst480 BT"/>
          <w:lang w:val="en-GB"/>
        </w:rPr>
        <w:t xml:space="preserve"> </w:t>
      </w:r>
      <w:r w:rsidRPr="006C3672">
        <w:rPr>
          <w:rFonts w:ascii="Kuenst480 BT" w:hAnsi="Kuenst480 BT"/>
          <w:lang w:val="en-GB"/>
        </w:rPr>
        <w:t>role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thus:</w:t>
      </w:r>
    </w:p>
    <w:p w14:paraId="4EBF6540" w14:textId="77777777" w:rsidR="00C75F45" w:rsidRPr="006C3672" w:rsidRDefault="00C75F45" w:rsidP="00B83071">
      <w:pPr>
        <w:pStyle w:val="Quote"/>
        <w:rPr>
          <w:lang w:val="en-GB"/>
        </w:rPr>
      </w:pPr>
      <w:r w:rsidRPr="006C3672">
        <w:rPr>
          <w:lang w:val="en-GB"/>
        </w:rPr>
        <w:t>Your</w:t>
      </w:r>
      <w:r w:rsidR="0012596F" w:rsidRPr="006C3672">
        <w:rPr>
          <w:lang w:val="en-GB"/>
        </w:rPr>
        <w:t xml:space="preserve"> </w:t>
      </w:r>
      <w:r w:rsidRPr="006C3672">
        <w:rPr>
          <w:lang w:val="en-GB"/>
        </w:rPr>
        <w:t>advocacy</w:t>
      </w:r>
      <w:r w:rsidR="0012596F" w:rsidRPr="006C3672">
        <w:rPr>
          <w:lang w:val="en-GB"/>
        </w:rPr>
        <w:t xml:space="preserve"> </w:t>
      </w:r>
      <w:r w:rsidRPr="006C3672">
        <w:rPr>
          <w:lang w:val="en-GB"/>
        </w:rPr>
        <w:t>message</w:t>
      </w:r>
      <w:r w:rsidR="0012596F" w:rsidRPr="006C3672">
        <w:rPr>
          <w:lang w:val="en-GB"/>
        </w:rPr>
        <w:t xml:space="preserve"> </w:t>
      </w:r>
      <w:r w:rsidRPr="006C3672">
        <w:rPr>
          <w:lang w:val="en-GB"/>
        </w:rPr>
        <w:t>is</w:t>
      </w:r>
      <w:r w:rsidR="0012596F" w:rsidRPr="006C3672">
        <w:rPr>
          <w:lang w:val="en-GB"/>
        </w:rPr>
        <w:t xml:space="preserve"> </w:t>
      </w:r>
      <w:r w:rsidRPr="006C3672">
        <w:rPr>
          <w:lang w:val="en-GB"/>
        </w:rPr>
        <w:t>what</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choose</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say</w:t>
      </w:r>
      <w:r w:rsidR="0012596F" w:rsidRPr="006C3672">
        <w:rPr>
          <w:lang w:val="en-GB"/>
        </w:rPr>
        <w:t xml:space="preserve"> </w:t>
      </w:r>
      <w:r w:rsidRPr="006C3672">
        <w:rPr>
          <w:lang w:val="en-GB"/>
        </w:rPr>
        <w:t>about</w:t>
      </w:r>
      <w:r w:rsidR="0012596F" w:rsidRPr="006C3672">
        <w:rPr>
          <w:lang w:val="en-GB"/>
        </w:rPr>
        <w:t xml:space="preserve"> </w:t>
      </w:r>
      <w:r w:rsidRPr="006C3672">
        <w:rPr>
          <w:lang w:val="en-GB"/>
        </w:rPr>
        <w:t>your</w:t>
      </w:r>
      <w:r w:rsidR="0012596F" w:rsidRPr="006C3672">
        <w:rPr>
          <w:lang w:val="en-GB"/>
        </w:rPr>
        <w:t xml:space="preserve"> </w:t>
      </w:r>
      <w:r w:rsidRPr="006C3672">
        <w:rPr>
          <w:lang w:val="en-GB"/>
        </w:rPr>
        <w:t>issue,</w:t>
      </w:r>
      <w:r w:rsidR="0012596F" w:rsidRPr="006C3672">
        <w:rPr>
          <w:lang w:val="en-GB"/>
        </w:rPr>
        <w:t xml:space="preserve"> </w:t>
      </w:r>
      <w:r w:rsidRPr="006C3672">
        <w:rPr>
          <w:lang w:val="en-GB"/>
        </w:rPr>
        <w:t>its</w:t>
      </w:r>
      <w:r w:rsidR="0012596F" w:rsidRPr="006C3672">
        <w:rPr>
          <w:lang w:val="en-GB"/>
        </w:rPr>
        <w:t xml:space="preserve"> </w:t>
      </w:r>
      <w:r w:rsidRPr="006C3672">
        <w:rPr>
          <w:lang w:val="en-GB"/>
        </w:rPr>
        <w:t>solution</w:t>
      </w:r>
      <w:r w:rsidR="0012596F" w:rsidRPr="006C3672">
        <w:rPr>
          <w:lang w:val="en-GB"/>
        </w:rPr>
        <w:t xml:space="preserve"> </w:t>
      </w:r>
      <w:r w:rsidRPr="006C3672">
        <w:rPr>
          <w:lang w:val="en-GB"/>
        </w:rPr>
        <w:t>and</w:t>
      </w:r>
      <w:r w:rsidR="0012596F" w:rsidRPr="006C3672">
        <w:rPr>
          <w:lang w:val="en-GB"/>
        </w:rPr>
        <w:t xml:space="preserve"> </w:t>
      </w:r>
      <w:r w:rsidRPr="006C3672">
        <w:rPr>
          <w:lang w:val="en-GB"/>
        </w:rPr>
        <w:t>who</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are.</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develop</w:t>
      </w:r>
      <w:r w:rsidR="0012596F" w:rsidRPr="006C3672">
        <w:rPr>
          <w:lang w:val="en-GB"/>
        </w:rPr>
        <w:t xml:space="preserve"> </w:t>
      </w:r>
      <w:r w:rsidRPr="006C3672">
        <w:rPr>
          <w:lang w:val="en-GB"/>
        </w:rPr>
        <w:t>a</w:t>
      </w:r>
      <w:r w:rsidR="0012596F" w:rsidRPr="006C3672">
        <w:rPr>
          <w:lang w:val="en-GB"/>
        </w:rPr>
        <w:t xml:space="preserve"> </w:t>
      </w:r>
      <w:r w:rsidRPr="006C3672">
        <w:rPr>
          <w:lang w:val="en-GB"/>
        </w:rPr>
        <w:t>message,</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will</w:t>
      </w:r>
      <w:r w:rsidR="0012596F" w:rsidRPr="006C3672">
        <w:rPr>
          <w:lang w:val="en-GB"/>
        </w:rPr>
        <w:t xml:space="preserve"> </w:t>
      </w:r>
      <w:r w:rsidRPr="006C3672">
        <w:rPr>
          <w:lang w:val="en-GB"/>
        </w:rPr>
        <w:t>need</w:t>
      </w:r>
      <w:r w:rsidR="0012596F" w:rsidRPr="006C3672">
        <w:rPr>
          <w:lang w:val="en-GB"/>
        </w:rPr>
        <w:t xml:space="preserve"> </w:t>
      </w:r>
      <w:r w:rsidRPr="006C3672">
        <w:rPr>
          <w:lang w:val="en-GB"/>
        </w:rPr>
        <w:t>information</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back</w:t>
      </w:r>
      <w:r w:rsidR="0012596F" w:rsidRPr="006C3672">
        <w:rPr>
          <w:lang w:val="en-GB"/>
        </w:rPr>
        <w:t xml:space="preserve"> </w:t>
      </w:r>
      <w:r w:rsidRPr="006C3672">
        <w:rPr>
          <w:lang w:val="en-GB"/>
        </w:rPr>
        <w:t>up</w:t>
      </w:r>
      <w:r w:rsidR="0012596F" w:rsidRPr="006C3672">
        <w:rPr>
          <w:lang w:val="en-GB"/>
        </w:rPr>
        <w:t xml:space="preserve"> </w:t>
      </w:r>
      <w:r w:rsidRPr="006C3672">
        <w:rPr>
          <w:lang w:val="en-GB"/>
        </w:rPr>
        <w:t>the</w:t>
      </w:r>
      <w:r w:rsidR="0012596F" w:rsidRPr="006C3672">
        <w:rPr>
          <w:lang w:val="en-GB"/>
        </w:rPr>
        <w:t xml:space="preserve"> </w:t>
      </w:r>
      <w:r w:rsidRPr="006C3672">
        <w:rPr>
          <w:lang w:val="en-GB"/>
        </w:rPr>
        <w:t>arguments</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use.</w:t>
      </w:r>
      <w:r w:rsidR="0012596F" w:rsidRPr="006C3672">
        <w:rPr>
          <w:lang w:val="en-GB"/>
        </w:rPr>
        <w:t xml:space="preserve"> </w:t>
      </w:r>
      <w:r w:rsidRPr="006C3672">
        <w:rPr>
          <w:lang w:val="en-GB"/>
        </w:rPr>
        <w:t>Analysis</w:t>
      </w:r>
      <w:r w:rsidR="0012596F" w:rsidRPr="006C3672">
        <w:rPr>
          <w:lang w:val="en-GB"/>
        </w:rPr>
        <w:t xml:space="preserve"> </w:t>
      </w:r>
      <w:r w:rsidRPr="006C3672">
        <w:rPr>
          <w:lang w:val="en-GB"/>
        </w:rPr>
        <w:t>help</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identify</w:t>
      </w:r>
      <w:r w:rsidR="0012596F" w:rsidRPr="006C3672">
        <w:rPr>
          <w:lang w:val="en-GB"/>
        </w:rPr>
        <w:t xml:space="preserve"> </w:t>
      </w:r>
      <w:r w:rsidRPr="006C3672">
        <w:rPr>
          <w:lang w:val="en-GB"/>
        </w:rPr>
        <w:t>key</w:t>
      </w:r>
      <w:r w:rsidR="0012596F" w:rsidRPr="006C3672">
        <w:rPr>
          <w:lang w:val="en-GB"/>
        </w:rPr>
        <w:t xml:space="preserve"> </w:t>
      </w:r>
      <w:r w:rsidRPr="006C3672">
        <w:rPr>
          <w:lang w:val="en-GB"/>
        </w:rPr>
        <w:t>stakeholders</w:t>
      </w:r>
      <w:r w:rsidR="0012596F" w:rsidRPr="006C3672">
        <w:rPr>
          <w:lang w:val="en-GB"/>
        </w:rPr>
        <w:t xml:space="preserve"> </w:t>
      </w:r>
      <w:r w:rsidRPr="006C3672">
        <w:rPr>
          <w:lang w:val="en-GB"/>
        </w:rPr>
        <w:t>in</w:t>
      </w:r>
      <w:r w:rsidR="0012596F" w:rsidRPr="006C3672">
        <w:rPr>
          <w:lang w:val="en-GB"/>
        </w:rPr>
        <w:t xml:space="preserve"> </w:t>
      </w:r>
      <w:r w:rsidRPr="006C3672">
        <w:rPr>
          <w:lang w:val="en-GB"/>
        </w:rPr>
        <w:t>relation</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your</w:t>
      </w:r>
      <w:r w:rsidR="0012596F" w:rsidRPr="006C3672">
        <w:rPr>
          <w:lang w:val="en-GB"/>
        </w:rPr>
        <w:t xml:space="preserve"> </w:t>
      </w:r>
      <w:r w:rsidRPr="006C3672">
        <w:rPr>
          <w:lang w:val="en-GB"/>
        </w:rPr>
        <w:t>issue.</w:t>
      </w:r>
      <w:r w:rsidR="0012596F" w:rsidRPr="006C3672">
        <w:rPr>
          <w:lang w:val="en-GB"/>
        </w:rPr>
        <w:t xml:space="preserve"> </w:t>
      </w:r>
      <w:r w:rsidRPr="006C3672">
        <w:rPr>
          <w:lang w:val="en-GB"/>
        </w:rPr>
        <w:t>Your</w:t>
      </w:r>
      <w:r w:rsidR="0012596F" w:rsidRPr="006C3672">
        <w:rPr>
          <w:lang w:val="en-GB"/>
        </w:rPr>
        <w:t xml:space="preserve"> </w:t>
      </w:r>
      <w:r w:rsidRPr="006C3672">
        <w:rPr>
          <w:lang w:val="en-GB"/>
        </w:rPr>
        <w:t>“audiences”</w:t>
      </w:r>
      <w:r w:rsidR="0012596F" w:rsidRPr="006C3672">
        <w:rPr>
          <w:lang w:val="en-GB"/>
        </w:rPr>
        <w:t xml:space="preserve"> </w:t>
      </w:r>
      <w:r w:rsidRPr="006C3672">
        <w:rPr>
          <w:lang w:val="en-GB"/>
        </w:rPr>
        <w:t>are</w:t>
      </w:r>
      <w:r w:rsidR="0012596F" w:rsidRPr="006C3672">
        <w:rPr>
          <w:lang w:val="en-GB"/>
        </w:rPr>
        <w:t xml:space="preserve"> </w:t>
      </w:r>
      <w:r w:rsidRPr="006C3672">
        <w:rPr>
          <w:lang w:val="en-GB"/>
        </w:rPr>
        <w:t>these</w:t>
      </w:r>
      <w:r w:rsidR="0012596F" w:rsidRPr="006C3672">
        <w:rPr>
          <w:lang w:val="en-GB"/>
        </w:rPr>
        <w:t xml:space="preserve"> </w:t>
      </w:r>
      <w:r w:rsidRPr="006C3672">
        <w:rPr>
          <w:lang w:val="en-GB"/>
        </w:rPr>
        <w:t>same</w:t>
      </w:r>
      <w:r w:rsidR="0012596F" w:rsidRPr="006C3672">
        <w:rPr>
          <w:lang w:val="en-GB"/>
        </w:rPr>
        <w:t xml:space="preserve"> </w:t>
      </w:r>
      <w:r w:rsidRPr="006C3672">
        <w:rPr>
          <w:lang w:val="en-GB"/>
        </w:rPr>
        <w:t>stakeholders,</w:t>
      </w:r>
      <w:r w:rsidR="0012596F" w:rsidRPr="006C3672">
        <w:rPr>
          <w:lang w:val="en-GB"/>
        </w:rPr>
        <w:t xml:space="preserve"> </w:t>
      </w:r>
      <w:r w:rsidRPr="006C3672">
        <w:rPr>
          <w:lang w:val="en-GB"/>
        </w:rPr>
        <w:t>as</w:t>
      </w:r>
      <w:r w:rsidR="0012596F" w:rsidRPr="006C3672">
        <w:rPr>
          <w:lang w:val="en-GB"/>
        </w:rPr>
        <w:t xml:space="preserve"> </w:t>
      </w:r>
      <w:r w:rsidRPr="006C3672">
        <w:rPr>
          <w:lang w:val="en-GB"/>
        </w:rPr>
        <w:t>well</w:t>
      </w:r>
      <w:r w:rsidR="0012596F" w:rsidRPr="006C3672">
        <w:rPr>
          <w:lang w:val="en-GB"/>
        </w:rPr>
        <w:t xml:space="preserve"> </w:t>
      </w:r>
      <w:r w:rsidRPr="006C3672">
        <w:rPr>
          <w:lang w:val="en-GB"/>
        </w:rPr>
        <w:t>as</w:t>
      </w:r>
      <w:r w:rsidR="0012596F" w:rsidRPr="006C3672">
        <w:rPr>
          <w:lang w:val="en-GB"/>
        </w:rPr>
        <w:t xml:space="preserve"> </w:t>
      </w:r>
      <w:r w:rsidRPr="006C3672">
        <w:rPr>
          <w:lang w:val="en-GB"/>
        </w:rPr>
        <w:t>potential</w:t>
      </w:r>
      <w:r w:rsidR="0012596F" w:rsidRPr="006C3672">
        <w:rPr>
          <w:lang w:val="en-GB"/>
        </w:rPr>
        <w:t xml:space="preserve"> </w:t>
      </w:r>
      <w:r w:rsidRPr="006C3672">
        <w:rPr>
          <w:lang w:val="en-GB"/>
        </w:rPr>
        <w:t>sympathizers.</w:t>
      </w:r>
      <w:r w:rsidR="0012596F" w:rsidRPr="006C3672">
        <w:rPr>
          <w:lang w:val="en-GB"/>
        </w:rPr>
        <w:t xml:space="preserve"> </w:t>
      </w:r>
      <w:r w:rsidRPr="006C3672">
        <w:rPr>
          <w:lang w:val="en-GB"/>
        </w:rPr>
        <w:t>When</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develop</w:t>
      </w:r>
      <w:r w:rsidR="0012596F" w:rsidRPr="006C3672">
        <w:rPr>
          <w:lang w:val="en-GB"/>
        </w:rPr>
        <w:t xml:space="preserve"> </w:t>
      </w:r>
      <w:r w:rsidRPr="006C3672">
        <w:rPr>
          <w:lang w:val="en-GB"/>
        </w:rPr>
        <w:t>your</w:t>
      </w:r>
      <w:r w:rsidR="0012596F" w:rsidRPr="006C3672">
        <w:rPr>
          <w:lang w:val="en-GB"/>
        </w:rPr>
        <w:t xml:space="preserve"> </w:t>
      </w:r>
      <w:r w:rsidRPr="006C3672">
        <w:rPr>
          <w:lang w:val="en-GB"/>
        </w:rPr>
        <w:t>messages,</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can</w:t>
      </w:r>
      <w:r w:rsidR="0012596F" w:rsidRPr="006C3672">
        <w:rPr>
          <w:lang w:val="en-GB"/>
        </w:rPr>
        <w:t xml:space="preserve"> </w:t>
      </w:r>
      <w:r w:rsidRPr="006C3672">
        <w:rPr>
          <w:lang w:val="en-GB"/>
        </w:rPr>
        <w:t>refer</w:t>
      </w:r>
      <w:r w:rsidR="0012596F" w:rsidRPr="006C3672">
        <w:rPr>
          <w:lang w:val="en-GB"/>
        </w:rPr>
        <w:t xml:space="preserve"> </w:t>
      </w:r>
      <w:r w:rsidRPr="006C3672">
        <w:rPr>
          <w:lang w:val="en-GB"/>
        </w:rPr>
        <w:t>back</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this</w:t>
      </w:r>
      <w:r w:rsidR="0012596F" w:rsidRPr="006C3672">
        <w:rPr>
          <w:lang w:val="en-GB"/>
        </w:rPr>
        <w:t xml:space="preserve"> </w:t>
      </w:r>
      <w:r w:rsidRPr="006C3672">
        <w:rPr>
          <w:lang w:val="en-GB"/>
        </w:rPr>
        <w:t>analysis,</w:t>
      </w:r>
      <w:r w:rsidR="0012596F" w:rsidRPr="006C3672">
        <w:rPr>
          <w:lang w:val="en-GB"/>
        </w:rPr>
        <w:t xml:space="preserve"> </w:t>
      </w:r>
      <w:r w:rsidRPr="006C3672">
        <w:rPr>
          <w:lang w:val="en-GB"/>
        </w:rPr>
        <w:t>but</w:t>
      </w:r>
      <w:r w:rsidR="0012596F" w:rsidRPr="006C3672">
        <w:rPr>
          <w:lang w:val="en-GB"/>
        </w:rPr>
        <w:t xml:space="preserve"> </w:t>
      </w:r>
      <w:r w:rsidRPr="006C3672">
        <w:rPr>
          <w:lang w:val="en-GB"/>
        </w:rPr>
        <w:t>you</w:t>
      </w:r>
      <w:r w:rsidR="0012596F" w:rsidRPr="006C3672">
        <w:rPr>
          <w:lang w:val="en-GB"/>
        </w:rPr>
        <w:t xml:space="preserve"> </w:t>
      </w:r>
      <w:r w:rsidRPr="006C3672">
        <w:rPr>
          <w:lang w:val="en-GB"/>
        </w:rPr>
        <w:t>may</w:t>
      </w:r>
      <w:r w:rsidR="0012596F" w:rsidRPr="006C3672">
        <w:rPr>
          <w:lang w:val="en-GB"/>
        </w:rPr>
        <w:t xml:space="preserve"> </w:t>
      </w:r>
      <w:r w:rsidRPr="006C3672">
        <w:rPr>
          <w:lang w:val="en-GB"/>
        </w:rPr>
        <w:t>also</w:t>
      </w:r>
      <w:r w:rsidR="0012596F" w:rsidRPr="006C3672">
        <w:rPr>
          <w:lang w:val="en-GB"/>
        </w:rPr>
        <w:t xml:space="preserve"> </w:t>
      </w:r>
      <w:r w:rsidRPr="006C3672">
        <w:rPr>
          <w:lang w:val="en-GB"/>
        </w:rPr>
        <w:t>need</w:t>
      </w:r>
      <w:r w:rsidR="0012596F" w:rsidRPr="006C3672">
        <w:rPr>
          <w:lang w:val="en-GB"/>
        </w:rPr>
        <w:t xml:space="preserve"> </w:t>
      </w:r>
      <w:r w:rsidRPr="006C3672">
        <w:rPr>
          <w:lang w:val="en-GB"/>
        </w:rPr>
        <w:t>to</w:t>
      </w:r>
      <w:r w:rsidR="0012596F" w:rsidRPr="006C3672">
        <w:rPr>
          <w:lang w:val="en-GB"/>
        </w:rPr>
        <w:t xml:space="preserve"> </w:t>
      </w:r>
      <w:r w:rsidRPr="006C3672">
        <w:rPr>
          <w:lang w:val="en-GB"/>
        </w:rPr>
        <w:t>sharpen</w:t>
      </w:r>
      <w:r w:rsidR="0012596F" w:rsidRPr="006C3672">
        <w:rPr>
          <w:lang w:val="en-GB"/>
        </w:rPr>
        <w:t xml:space="preserve"> </w:t>
      </w:r>
      <w:r w:rsidRPr="006C3672">
        <w:rPr>
          <w:lang w:val="en-GB"/>
        </w:rPr>
        <w:t>your</w:t>
      </w:r>
      <w:r w:rsidR="0012596F" w:rsidRPr="006C3672">
        <w:rPr>
          <w:lang w:val="en-GB"/>
        </w:rPr>
        <w:t xml:space="preserve"> </w:t>
      </w:r>
      <w:r w:rsidRPr="006C3672">
        <w:rPr>
          <w:lang w:val="en-GB"/>
        </w:rPr>
        <w:t>profile</w:t>
      </w:r>
      <w:r w:rsidR="0012596F" w:rsidRPr="006C3672">
        <w:rPr>
          <w:lang w:val="en-GB"/>
        </w:rPr>
        <w:t xml:space="preserve"> </w:t>
      </w:r>
      <w:r w:rsidRPr="006C3672">
        <w:rPr>
          <w:lang w:val="en-GB"/>
        </w:rPr>
        <w:t>of</w:t>
      </w:r>
      <w:r w:rsidR="0012596F" w:rsidRPr="006C3672">
        <w:rPr>
          <w:lang w:val="en-GB"/>
        </w:rPr>
        <w:t xml:space="preserve"> </w:t>
      </w:r>
      <w:r w:rsidRPr="006C3672">
        <w:rPr>
          <w:lang w:val="en-GB"/>
        </w:rPr>
        <w:t>each</w:t>
      </w:r>
      <w:r w:rsidR="0012596F" w:rsidRPr="006C3672">
        <w:rPr>
          <w:lang w:val="en-GB"/>
        </w:rPr>
        <w:t xml:space="preserve"> </w:t>
      </w:r>
      <w:r w:rsidRPr="006C3672">
        <w:rPr>
          <w:lang w:val="en-GB"/>
        </w:rPr>
        <w:t>audience</w:t>
      </w:r>
      <w:r w:rsidR="0012596F" w:rsidRPr="006C3672">
        <w:rPr>
          <w:lang w:val="en-GB"/>
        </w:rPr>
        <w:t xml:space="preserve"> </w:t>
      </w:r>
      <w:r w:rsidRPr="006C3672">
        <w:rPr>
          <w:lang w:val="en-GB"/>
        </w:rPr>
        <w:t>(p.232).</w:t>
      </w:r>
    </w:p>
    <w:p w14:paraId="1F9C1E58" w14:textId="77777777" w:rsidR="00C75F45" w:rsidRPr="006C3672" w:rsidRDefault="00C75F45" w:rsidP="00B83071">
      <w:pPr>
        <w:spacing w:line="276" w:lineRule="auto"/>
        <w:rPr>
          <w:rFonts w:ascii="Kuenst480 BT" w:hAnsi="Kuenst480 BT"/>
          <w:lang w:val="en-GB"/>
        </w:rPr>
      </w:pPr>
    </w:p>
    <w:p w14:paraId="4344E47E" w14:textId="77777777" w:rsidR="00C75F45" w:rsidRPr="006C3672" w:rsidRDefault="00C75F45" w:rsidP="009E5181">
      <w:pPr>
        <w:spacing w:line="276" w:lineRule="auto"/>
        <w:ind w:left="0"/>
        <w:rPr>
          <w:rFonts w:ascii="Kuenst480 BT" w:hAnsi="Kuenst480 BT"/>
          <w:b/>
          <w:lang w:val="en-GB"/>
        </w:rPr>
      </w:pPr>
      <w:r w:rsidRPr="006C3672">
        <w:rPr>
          <w:rFonts w:ascii="Kuenst480 BT" w:hAnsi="Kuenst480 BT"/>
          <w:b/>
          <w:lang w:val="en-GB"/>
        </w:rPr>
        <w:t>Theoretical</w:t>
      </w:r>
      <w:r w:rsidR="0012596F" w:rsidRPr="006C3672">
        <w:rPr>
          <w:rFonts w:ascii="Kuenst480 BT" w:hAnsi="Kuenst480 BT"/>
          <w:b/>
          <w:lang w:val="en-GB"/>
        </w:rPr>
        <w:t xml:space="preserve"> </w:t>
      </w:r>
      <w:r w:rsidRPr="006C3672">
        <w:rPr>
          <w:rFonts w:ascii="Kuenst480 BT" w:hAnsi="Kuenst480 BT"/>
          <w:b/>
          <w:lang w:val="en-GB"/>
        </w:rPr>
        <w:t>Framework</w:t>
      </w:r>
    </w:p>
    <w:p w14:paraId="44FE9D66" w14:textId="77777777" w:rsidR="00C75F45" w:rsidRPr="006C3672" w:rsidRDefault="00C75F45" w:rsidP="009E5181">
      <w:pPr>
        <w:spacing w:line="276" w:lineRule="auto"/>
        <w:ind w:left="0" w:firstLine="720"/>
        <w:rPr>
          <w:rFonts w:ascii="Kuenst480 BT" w:hAnsi="Kuenst480 BT"/>
          <w:lang w:val="en-GB"/>
        </w:rPr>
      </w:pPr>
      <w:bookmarkStart w:id="34" w:name="_Toc501002376"/>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anchor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propounded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Krishnananda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1992.</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Krishnananda,</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process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consciousness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object.</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ways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valid</w:t>
      </w:r>
      <w:r w:rsidR="0012596F" w:rsidRPr="006C3672">
        <w:rPr>
          <w:rFonts w:ascii="Kuenst480 BT" w:hAnsi="Kuenst480 BT"/>
          <w:lang w:val="en-GB"/>
        </w:rPr>
        <w:t xml:space="preserve"> </w:t>
      </w:r>
      <w:r w:rsidRPr="006C3672">
        <w:rPr>
          <w:rFonts w:ascii="Kuenst480 BT" w:hAnsi="Kuenst480 BT"/>
          <w:lang w:val="en-GB"/>
        </w:rPr>
        <w:t>knowledge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consists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inseparable</w:t>
      </w:r>
      <w:r w:rsidR="0012596F" w:rsidRPr="006C3672">
        <w:rPr>
          <w:rFonts w:ascii="Kuenst480 BT" w:hAnsi="Kuenst480 BT"/>
          <w:lang w:val="en-GB"/>
        </w:rPr>
        <w:t xml:space="preserve"> </w:t>
      </w:r>
      <w:r w:rsidRPr="006C3672">
        <w:rPr>
          <w:rFonts w:ascii="Kuenst480 BT" w:hAnsi="Kuenst480 BT"/>
          <w:lang w:val="en-GB"/>
        </w:rPr>
        <w:t>relation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perceptive</w:t>
      </w:r>
      <w:r w:rsidR="0012596F" w:rsidRPr="006C3672">
        <w:rPr>
          <w:rFonts w:ascii="Kuenst480 BT" w:hAnsi="Kuenst480 BT"/>
          <w:lang w:val="en-GB"/>
        </w:rPr>
        <w:t xml:space="preserve"> </w:t>
      </w:r>
      <w:r w:rsidRPr="006C3672">
        <w:rPr>
          <w:rFonts w:ascii="Kuenst480 BT" w:hAnsi="Kuenst480 BT"/>
          <w:lang w:val="en-GB"/>
        </w:rPr>
        <w:t>consciousness</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its</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objects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seen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world</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considered</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common</w:t>
      </w:r>
      <w:r w:rsidR="0012596F" w:rsidRPr="006C3672">
        <w:rPr>
          <w:rFonts w:ascii="Kuenst480 BT" w:hAnsi="Kuenst480 BT"/>
          <w:lang w:val="en-GB"/>
        </w:rPr>
        <w:t xml:space="preserve"> </w:t>
      </w:r>
      <w:r w:rsidRPr="006C3672">
        <w:rPr>
          <w:rFonts w:ascii="Kuenst480 BT" w:hAnsi="Kuenst480 BT"/>
          <w:lang w:val="en-GB"/>
        </w:rPr>
        <w:t>man</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outside</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body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senses,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feels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objects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reflected,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mind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object</w:t>
      </w:r>
      <w:r w:rsidR="0012596F" w:rsidRPr="006C3672">
        <w:rPr>
          <w:rFonts w:ascii="Kuenst480 BT" w:hAnsi="Kuenst480 BT"/>
          <w:lang w:val="en-GB"/>
        </w:rPr>
        <w:t xml:space="preserve"> </w:t>
      </w:r>
      <w:r w:rsidRPr="006C3672">
        <w:rPr>
          <w:rFonts w:ascii="Kuenst480 BT" w:hAnsi="Kuenst480 BT"/>
          <w:lang w:val="en-GB"/>
        </w:rPr>
        <w:t>itself</w:t>
      </w:r>
      <w:r w:rsidR="0012596F" w:rsidRPr="006C3672">
        <w:rPr>
          <w:rFonts w:ascii="Kuenst480 BT" w:hAnsi="Kuenst480 BT"/>
          <w:lang w:val="en-GB"/>
        </w:rPr>
        <w:t xml:space="preserve"> </w:t>
      </w:r>
      <w:r w:rsidRPr="006C3672">
        <w:rPr>
          <w:rFonts w:ascii="Kuenst480 BT" w:hAnsi="Kuenst480 BT"/>
          <w:lang w:val="en-GB"/>
        </w:rPr>
        <w:t>does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enter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eye,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example,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seeing,</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there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transmission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vibration</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object,</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consciousness</w:t>
      </w:r>
      <w:r w:rsidR="0012596F" w:rsidRPr="006C3672">
        <w:rPr>
          <w:rFonts w:ascii="Kuenst480 BT" w:hAnsi="Kuenst480 BT"/>
          <w:lang w:val="en-GB"/>
        </w:rPr>
        <w:t xml:space="preserve"> </w:t>
      </w:r>
      <w:r w:rsidRPr="006C3672">
        <w:rPr>
          <w:rFonts w:ascii="Kuenst480 BT" w:hAnsi="Kuenst480 BT"/>
          <w:lang w:val="en-GB"/>
        </w:rPr>
        <w:t>comes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contact,</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becomes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his</w:t>
      </w:r>
      <w:r w:rsidR="0012596F" w:rsidRPr="006C3672">
        <w:rPr>
          <w:rFonts w:ascii="Kuenst480 BT" w:hAnsi="Kuenst480 BT"/>
          <w:lang w:val="en-GB"/>
        </w:rPr>
        <w:t xml:space="preserve"> </w:t>
      </w:r>
      <w:r w:rsidRPr="006C3672">
        <w:rPr>
          <w:rFonts w:ascii="Kuenst480 BT" w:hAnsi="Kuenst480 BT"/>
          <w:lang w:val="en-GB"/>
        </w:rPr>
        <w:t>consciousness,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account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he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said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know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existence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external</w:t>
      </w:r>
      <w:r w:rsidR="0012596F" w:rsidRPr="006C3672">
        <w:rPr>
          <w:rFonts w:ascii="Kuenst480 BT" w:hAnsi="Kuenst480 BT"/>
          <w:lang w:val="en-GB"/>
        </w:rPr>
        <w:t xml:space="preserve"> </w:t>
      </w:r>
      <w:r w:rsidRPr="006C3672">
        <w:rPr>
          <w:rFonts w:ascii="Kuenst480 BT" w:hAnsi="Kuenst480 BT"/>
          <w:lang w:val="en-GB"/>
        </w:rPr>
        <w:t>object.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found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useful</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provides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theoretical</w:t>
      </w:r>
      <w:r w:rsidR="0012596F" w:rsidRPr="006C3672">
        <w:rPr>
          <w:rFonts w:ascii="Kuenst480 BT" w:hAnsi="Kuenst480 BT"/>
          <w:lang w:val="en-GB"/>
        </w:rPr>
        <w:t xml:space="preserve"> </w:t>
      </w:r>
      <w:r w:rsidRPr="006C3672">
        <w:rPr>
          <w:rFonts w:ascii="Kuenst480 BT" w:hAnsi="Kuenst480 BT"/>
          <w:lang w:val="en-GB"/>
        </w:rPr>
        <w:t>background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bookmarkEnd w:id="34"/>
      <w:r w:rsidR="0012596F" w:rsidRPr="006C3672">
        <w:rPr>
          <w:rFonts w:ascii="Kuenst480 BT" w:hAnsi="Kuenst480 BT"/>
          <w:lang w:val="en-GB"/>
        </w:rPr>
        <w:t xml:space="preserve"> </w:t>
      </w:r>
    </w:p>
    <w:p w14:paraId="76E933E8" w14:textId="77777777" w:rsidR="00C75F45" w:rsidRPr="006C3672" w:rsidRDefault="00C75F45" w:rsidP="009E5181">
      <w:pPr>
        <w:spacing w:line="276" w:lineRule="auto"/>
        <w:ind w:left="0"/>
        <w:rPr>
          <w:rFonts w:ascii="Kuenst480 BT" w:hAnsi="Kuenst480 BT"/>
          <w:lang w:val="en-GB"/>
        </w:rPr>
      </w:pPr>
    </w:p>
    <w:p w14:paraId="6B795406" w14:textId="77777777" w:rsidR="00C75F45" w:rsidRPr="006C3672" w:rsidRDefault="00C75F45" w:rsidP="009E5181">
      <w:pPr>
        <w:spacing w:line="276" w:lineRule="auto"/>
        <w:ind w:left="0"/>
        <w:rPr>
          <w:rFonts w:ascii="Kuenst480 BT" w:hAnsi="Kuenst480 BT"/>
          <w:b/>
          <w:lang w:val="en-GB"/>
        </w:rPr>
      </w:pPr>
      <w:bookmarkStart w:id="35" w:name="_Toc501002377"/>
      <w:r w:rsidRPr="006C3672">
        <w:rPr>
          <w:rFonts w:ascii="Kuenst480 BT" w:hAnsi="Kuenst480 BT"/>
          <w:b/>
          <w:lang w:val="en-GB"/>
        </w:rPr>
        <w:t>Methodology</w:t>
      </w:r>
      <w:bookmarkEnd w:id="35"/>
      <w:r w:rsidR="0012596F" w:rsidRPr="006C3672">
        <w:rPr>
          <w:rFonts w:ascii="Kuenst480 BT" w:hAnsi="Kuenst480 BT"/>
          <w:b/>
          <w:lang w:val="en-GB"/>
        </w:rPr>
        <w:t xml:space="preserve"> </w:t>
      </w:r>
    </w:p>
    <w:p w14:paraId="2899570D" w14:textId="77777777" w:rsidR="00C75F45" w:rsidRPr="006C3672" w:rsidRDefault="00C75F45" w:rsidP="009E5181">
      <w:pPr>
        <w:spacing w:line="276" w:lineRule="auto"/>
        <w:ind w:left="0" w:firstLine="720"/>
        <w:rPr>
          <w:rFonts w:ascii="Kuenst480 BT" w:hAnsi="Kuenst480 BT"/>
          <w:color w:val="252525"/>
          <w:shd w:val="clear" w:color="auto" w:fill="FFFFFF"/>
          <w:lang w:val="en-GB"/>
        </w:rPr>
      </w:pPr>
      <w:r w:rsidRPr="006C3672">
        <w:rPr>
          <w:rFonts w:ascii="Kuenst480 BT" w:hAnsi="Kuenst480 BT"/>
          <w:lang w:val="en-GB"/>
        </w:rPr>
        <w:t>Design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area</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descriptive</w:t>
      </w:r>
      <w:r w:rsidR="0012596F" w:rsidRPr="006C3672">
        <w:rPr>
          <w:rFonts w:ascii="Kuenst480 BT" w:hAnsi="Kuenst480 BT"/>
          <w:lang w:val="en-GB"/>
        </w:rPr>
        <w:t xml:space="preserve"> </w:t>
      </w:r>
      <w:r w:rsidRPr="006C3672">
        <w:rPr>
          <w:rFonts w:ascii="Kuenst480 BT" w:hAnsi="Kuenst480 BT"/>
          <w:lang w:val="en-GB"/>
        </w:rPr>
        <w:t>survey</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approach</w:t>
      </w:r>
      <w:r w:rsidR="0012596F" w:rsidRPr="006C3672">
        <w:rPr>
          <w:rFonts w:ascii="Kuenst480 BT" w:hAnsi="Kuenst480 BT"/>
          <w:lang w:val="en-GB"/>
        </w:rPr>
        <w:t xml:space="preserve"> </w:t>
      </w:r>
      <w:r w:rsidRPr="006C3672">
        <w:rPr>
          <w:rFonts w:ascii="Kuenst480 BT" w:hAnsi="Kuenst480 BT"/>
          <w:lang w:val="en-GB"/>
        </w:rPr>
        <w:t>offers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avenue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understand</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conducted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South</w:t>
      </w:r>
      <w:r w:rsidR="0012596F" w:rsidRPr="006C3672">
        <w:rPr>
          <w:rFonts w:ascii="Kuenst480 BT" w:hAnsi="Kuenst480 BT"/>
          <w:lang w:val="en-GB"/>
        </w:rPr>
        <w:t xml:space="preserve"> </w:t>
      </w:r>
      <w:r w:rsidRPr="006C3672">
        <w:rPr>
          <w:rFonts w:ascii="Kuenst480 BT" w:hAnsi="Kuenst480 BT"/>
          <w:lang w:val="en-GB"/>
        </w:rPr>
        <w:t>East</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17</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Areas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senatorial</w:t>
      </w:r>
      <w:r w:rsidR="0012596F" w:rsidRPr="006C3672">
        <w:rPr>
          <w:rFonts w:ascii="Kuenst480 BT" w:hAnsi="Kuenst480 BT"/>
          <w:lang w:val="en-GB"/>
        </w:rPr>
        <w:t xml:space="preserve"> </w:t>
      </w:r>
      <w:r w:rsidRPr="006C3672">
        <w:rPr>
          <w:rFonts w:ascii="Kuenst480 BT" w:hAnsi="Kuenst480 BT"/>
          <w:lang w:val="en-GB"/>
        </w:rPr>
        <w:t>zones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color w:val="252525"/>
          <w:shd w:val="clear" w:color="auto" w:fill="FFFFFF"/>
          <w:lang w:val="en-GB"/>
        </w:rPr>
        <w:t>shares</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borders</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with</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shd w:val="clear" w:color="auto" w:fill="FFFFFF"/>
          <w:lang w:val="en-GB"/>
        </w:rPr>
        <w:t>Abia</w:t>
      </w:r>
      <w:r w:rsidR="0012596F" w:rsidRPr="006C3672">
        <w:rPr>
          <w:rFonts w:ascii="Kuenst480 BT" w:hAnsi="Kuenst480 BT"/>
          <w:shd w:val="clear" w:color="auto" w:fill="FFFFFF"/>
          <w:lang w:val="en-GB"/>
        </w:rPr>
        <w:t xml:space="preserve"> </w:t>
      </w:r>
      <w:r w:rsidRPr="006C3672">
        <w:rPr>
          <w:rFonts w:ascii="Kuenst480 BT" w:hAnsi="Kuenst480 BT"/>
          <w:shd w:val="clear" w:color="auto" w:fill="FFFFFF"/>
          <w:lang w:val="en-GB"/>
        </w:rPr>
        <w:t>State</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and</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shd w:val="clear" w:color="auto" w:fill="FFFFFF"/>
          <w:lang w:val="en-GB"/>
        </w:rPr>
        <w:t>Imo</w:t>
      </w:r>
      <w:r w:rsidR="0012596F" w:rsidRPr="006C3672">
        <w:rPr>
          <w:rFonts w:ascii="Kuenst480 BT" w:hAnsi="Kuenst480 BT"/>
          <w:shd w:val="clear" w:color="auto" w:fill="FFFFFF"/>
          <w:lang w:val="en-GB"/>
        </w:rPr>
        <w:t xml:space="preserve"> </w:t>
      </w:r>
      <w:r w:rsidRPr="006C3672">
        <w:rPr>
          <w:rFonts w:ascii="Kuenst480 BT" w:hAnsi="Kuenst480 BT"/>
          <w:shd w:val="clear" w:color="auto" w:fill="FFFFFF"/>
          <w:lang w:val="en-GB"/>
        </w:rPr>
        <w:t>State</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to</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the</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south,</w:t>
      </w:r>
      <w:r w:rsidR="0012596F" w:rsidRPr="006C3672">
        <w:rPr>
          <w:rFonts w:ascii="Kuenst480 BT" w:hAnsi="Kuenst480 BT"/>
          <w:color w:val="252525"/>
          <w:shd w:val="clear" w:color="auto" w:fill="FFFFFF"/>
          <w:lang w:val="en-GB"/>
        </w:rPr>
        <w:t xml:space="preserve"> </w:t>
      </w:r>
      <w:r w:rsidRPr="006C3672">
        <w:rPr>
          <w:rFonts w:ascii="Kuenst480 BT" w:hAnsi="Kuenst480 BT"/>
          <w:shd w:val="clear" w:color="auto" w:fill="FFFFFF"/>
          <w:lang w:val="en-GB"/>
        </w:rPr>
        <w:t>Ebonyi</w:t>
      </w:r>
      <w:r w:rsidR="0012596F" w:rsidRPr="006C3672">
        <w:rPr>
          <w:rFonts w:ascii="Kuenst480 BT" w:hAnsi="Kuenst480 BT"/>
          <w:shd w:val="clear" w:color="auto" w:fill="FFFFFF"/>
          <w:lang w:val="en-GB"/>
        </w:rPr>
        <w:t xml:space="preserve"> </w:t>
      </w:r>
      <w:r w:rsidRPr="006C3672">
        <w:rPr>
          <w:rFonts w:ascii="Kuenst480 BT" w:hAnsi="Kuenst480 BT"/>
          <w:shd w:val="clear" w:color="auto" w:fill="FFFFFF"/>
          <w:lang w:val="en-GB"/>
        </w:rPr>
        <w:t>State</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to</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the</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east,</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shd w:val="clear" w:color="auto" w:fill="FFFFFF"/>
          <w:lang w:val="en-GB"/>
        </w:rPr>
        <w:t>Benue</w:t>
      </w:r>
      <w:r w:rsidR="0012596F" w:rsidRPr="006C3672">
        <w:rPr>
          <w:rFonts w:ascii="Kuenst480 BT" w:hAnsi="Kuenst480 BT"/>
          <w:shd w:val="clear" w:color="auto" w:fill="FFFFFF"/>
          <w:lang w:val="en-GB"/>
        </w:rPr>
        <w:t xml:space="preserve"> </w:t>
      </w:r>
      <w:r w:rsidRPr="006C3672">
        <w:rPr>
          <w:rFonts w:ascii="Kuenst480 BT" w:hAnsi="Kuenst480 BT"/>
          <w:shd w:val="clear" w:color="auto" w:fill="FFFFFF"/>
          <w:lang w:val="en-GB"/>
        </w:rPr>
        <w:t>State</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to</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the</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northeast,</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shd w:val="clear" w:color="auto" w:fill="FFFFFF"/>
          <w:lang w:val="en-GB"/>
        </w:rPr>
        <w:t>Kogi</w:t>
      </w:r>
      <w:r w:rsidR="0012596F" w:rsidRPr="006C3672">
        <w:rPr>
          <w:rFonts w:ascii="Kuenst480 BT" w:hAnsi="Kuenst480 BT"/>
          <w:shd w:val="clear" w:color="auto" w:fill="FFFFFF"/>
          <w:lang w:val="en-GB"/>
        </w:rPr>
        <w:t xml:space="preserve"> </w:t>
      </w:r>
      <w:r w:rsidRPr="006C3672">
        <w:rPr>
          <w:rFonts w:ascii="Kuenst480 BT" w:hAnsi="Kuenst480 BT"/>
          <w:shd w:val="clear" w:color="auto" w:fill="FFFFFF"/>
          <w:lang w:val="en-GB"/>
        </w:rPr>
        <w:t>State</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to</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the</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northwest</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and</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shd w:val="clear" w:color="auto" w:fill="FFFFFF"/>
          <w:lang w:val="en-GB"/>
        </w:rPr>
        <w:t>Anambra</w:t>
      </w:r>
      <w:r w:rsidR="0012596F" w:rsidRPr="006C3672">
        <w:rPr>
          <w:rFonts w:ascii="Kuenst480 BT" w:hAnsi="Kuenst480 BT"/>
          <w:shd w:val="clear" w:color="auto" w:fill="FFFFFF"/>
          <w:lang w:val="en-GB"/>
        </w:rPr>
        <w:t xml:space="preserve"> </w:t>
      </w:r>
      <w:r w:rsidRPr="006C3672">
        <w:rPr>
          <w:rFonts w:ascii="Kuenst480 BT" w:hAnsi="Kuenst480 BT"/>
          <w:shd w:val="clear" w:color="auto" w:fill="FFFFFF"/>
          <w:lang w:val="en-GB"/>
        </w:rPr>
        <w:t>State</w:t>
      </w:r>
      <w:r w:rsidR="0012596F" w:rsidRPr="006C3672">
        <w:rPr>
          <w:rStyle w:val="apple-converted-space"/>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to</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the</w:t>
      </w:r>
      <w:r w:rsidR="0012596F" w:rsidRPr="006C3672">
        <w:rPr>
          <w:rFonts w:ascii="Kuenst480 BT" w:hAnsi="Kuenst480 BT"/>
          <w:color w:val="252525"/>
          <w:shd w:val="clear" w:color="auto" w:fill="FFFFFF"/>
          <w:lang w:val="en-GB"/>
        </w:rPr>
        <w:t xml:space="preserve"> </w:t>
      </w:r>
      <w:r w:rsidRPr="006C3672">
        <w:rPr>
          <w:rFonts w:ascii="Kuenst480 BT" w:hAnsi="Kuenst480 BT"/>
          <w:color w:val="252525"/>
          <w:shd w:val="clear" w:color="auto" w:fill="FFFFFF"/>
          <w:lang w:val="en-GB"/>
        </w:rPr>
        <w:t>west.</w:t>
      </w:r>
      <w:r w:rsidR="0012596F" w:rsidRPr="006C3672">
        <w:rPr>
          <w:rFonts w:ascii="Kuenst480 BT" w:hAnsi="Kuenst480 BT"/>
          <w:color w:val="252525"/>
          <w:shd w:val="clear" w:color="auto" w:fill="FFFFFF"/>
          <w:lang w:val="en-GB"/>
        </w:rPr>
        <w:t xml:space="preserve"> </w:t>
      </w:r>
    </w:p>
    <w:p w14:paraId="1DAD64B8" w14:textId="77777777" w:rsidR="00C75F45" w:rsidRPr="006C3672" w:rsidRDefault="00C75F45" w:rsidP="009E5181">
      <w:pPr>
        <w:spacing w:line="276" w:lineRule="auto"/>
        <w:ind w:left="0" w:firstLine="720"/>
        <w:rPr>
          <w:rFonts w:ascii="Kuenst480 BT" w:hAnsi="Kuenst480 BT"/>
          <w:lang w:val="en-GB"/>
        </w:rPr>
      </w:pPr>
      <w:bookmarkStart w:id="36" w:name="_Toc501002378"/>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target</w:t>
      </w:r>
      <w:r w:rsidR="0012596F" w:rsidRPr="006C3672">
        <w:rPr>
          <w:rFonts w:ascii="Kuenst480 BT" w:hAnsi="Kuenst480 BT"/>
          <w:lang w:val="en-GB"/>
        </w:rPr>
        <w:t xml:space="preserve"> </w:t>
      </w:r>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residents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projected</w:t>
      </w:r>
      <w:r w:rsidR="0012596F" w:rsidRPr="006C3672">
        <w:rPr>
          <w:rFonts w:ascii="Kuenst480 BT" w:hAnsi="Kuenst480 BT"/>
          <w:lang w:val="en-GB"/>
        </w:rPr>
        <w:t xml:space="preserve"> </w:t>
      </w:r>
      <w:r w:rsidRPr="006C3672">
        <w:rPr>
          <w:rFonts w:ascii="Kuenst480 BT" w:hAnsi="Kuenst480 BT"/>
          <w:lang w:val="en-GB"/>
        </w:rPr>
        <w:t>total</w:t>
      </w:r>
      <w:r w:rsidR="0012596F" w:rsidRPr="006C3672">
        <w:rPr>
          <w:rFonts w:ascii="Kuenst480 BT" w:hAnsi="Kuenst480 BT"/>
          <w:lang w:val="en-GB"/>
        </w:rPr>
        <w:t xml:space="preserve"> </w:t>
      </w:r>
      <w:r w:rsidRPr="006C3672">
        <w:rPr>
          <w:rFonts w:ascii="Kuenst480 BT" w:hAnsi="Kuenst480 BT"/>
          <w:lang w:val="en-GB"/>
        </w:rPr>
        <w:t>number</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residents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according</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Bureau</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Statistics</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4,411,119.</w:t>
      </w:r>
      <w:bookmarkEnd w:id="36"/>
      <w:r w:rsidR="0012596F" w:rsidRPr="006C3672">
        <w:rPr>
          <w:rFonts w:ascii="Kuenst480 BT" w:hAnsi="Kuenst480 BT"/>
          <w:lang w:val="en-GB"/>
        </w:rPr>
        <w:t xml:space="preserve"> </w:t>
      </w:r>
    </w:p>
    <w:p w14:paraId="1FFD95E7" w14:textId="77777777" w:rsidR="00C75F45" w:rsidRPr="006C3672" w:rsidRDefault="00C75F45" w:rsidP="009E5181">
      <w:pPr>
        <w:spacing w:line="276" w:lineRule="auto"/>
        <w:ind w:left="0" w:firstLine="720"/>
        <w:rPr>
          <w:rFonts w:ascii="Kuenst480 BT" w:hAnsi="Kuenst480 BT"/>
          <w:lang w:val="en-GB"/>
        </w:rPr>
      </w:pPr>
      <w:bookmarkStart w:id="37" w:name="_Toc501002379"/>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Sampling</w:t>
      </w:r>
      <w:r w:rsidR="0012596F" w:rsidRPr="006C3672">
        <w:rPr>
          <w:rFonts w:ascii="Kuenst480 BT" w:hAnsi="Kuenst480 BT"/>
          <w:lang w:val="en-GB"/>
        </w:rPr>
        <w:t xml:space="preserve"> </w:t>
      </w:r>
      <w:r w:rsidRPr="006C3672">
        <w:rPr>
          <w:rFonts w:ascii="Kuenst480 BT" w:hAnsi="Kuenst480 BT"/>
          <w:lang w:val="en-GB"/>
        </w:rPr>
        <w:t>Technique: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size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up</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385</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Cochran</w:t>
      </w:r>
      <w:r w:rsidR="0012596F" w:rsidRPr="006C3672">
        <w:rPr>
          <w:rFonts w:ascii="Kuenst480 BT" w:hAnsi="Kuenst480 BT"/>
          <w:lang w:val="en-GB"/>
        </w:rPr>
        <w:t xml:space="preserve"> </w:t>
      </w:r>
      <w:r w:rsidRPr="006C3672">
        <w:rPr>
          <w:rFonts w:ascii="Kuenst480 BT" w:hAnsi="Kuenst480 BT"/>
          <w:lang w:val="en-GB"/>
        </w:rPr>
        <w:t>formula</w:t>
      </w:r>
      <w:r w:rsidR="0012596F" w:rsidRPr="006C3672">
        <w:rPr>
          <w:rFonts w:ascii="Kuenst480 BT" w:hAnsi="Kuenst480 BT"/>
          <w:lang w:val="en-GB"/>
        </w:rPr>
        <w:t xml:space="preserve"> </w:t>
      </w:r>
      <w:r w:rsidRPr="006C3672">
        <w:rPr>
          <w:rFonts w:ascii="Kuenst480 BT" w:hAnsi="Kuenst480 BT"/>
          <w:lang w:val="en-GB"/>
        </w:rPr>
        <w:t>(1963,</w:t>
      </w:r>
      <w:r w:rsidR="0012596F" w:rsidRPr="006C3672">
        <w:rPr>
          <w:rFonts w:ascii="Kuenst480 BT" w:hAnsi="Kuenst480 BT"/>
          <w:lang w:val="en-GB"/>
        </w:rPr>
        <w:t xml:space="preserve"> </w:t>
      </w:r>
      <w:r w:rsidRPr="006C3672">
        <w:rPr>
          <w:rFonts w:ascii="Kuenst480 BT" w:hAnsi="Kuenst480 BT"/>
          <w:lang w:val="en-GB"/>
        </w:rPr>
        <w:t>p.75)</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arrive</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size.</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95</w:t>
      </w:r>
      <w:r w:rsidR="0012596F" w:rsidRPr="006C3672">
        <w:rPr>
          <w:rFonts w:ascii="Kuenst480 BT" w:hAnsi="Kuenst480 BT"/>
          <w:lang w:val="en-GB"/>
        </w:rPr>
        <w:t xml:space="preserve"> </w:t>
      </w:r>
      <w:r w:rsidRPr="006C3672">
        <w:rPr>
          <w:rFonts w:ascii="Kuenst480 BT" w:hAnsi="Kuenst480 BT"/>
          <w:lang w:val="en-GB"/>
        </w:rPr>
        <w:t>percent</w:t>
      </w:r>
      <w:r w:rsidR="0012596F" w:rsidRPr="006C3672">
        <w:rPr>
          <w:rFonts w:ascii="Kuenst480 BT" w:hAnsi="Kuenst480 BT"/>
          <w:lang w:val="en-GB"/>
        </w:rPr>
        <w:t xml:space="preserve"> </w:t>
      </w:r>
      <w:r w:rsidRPr="006C3672">
        <w:rPr>
          <w:rFonts w:ascii="Kuenst480 BT" w:hAnsi="Kuenst480 BT"/>
          <w:lang w:val="en-GB"/>
        </w:rPr>
        <w:t>level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confidence</w:t>
      </w:r>
      <w:r w:rsidR="0012596F" w:rsidRPr="006C3672">
        <w:rPr>
          <w:rFonts w:ascii="Kuenst480 BT" w:hAnsi="Kuenst480 BT"/>
          <w:lang w:val="en-GB"/>
        </w:rPr>
        <w:t xml:space="preserve"> </w:t>
      </w:r>
      <w:r w:rsidRPr="006C3672">
        <w:rPr>
          <w:rFonts w:ascii="Kuenst480 BT" w:hAnsi="Kuenst480 BT"/>
          <w:lang w:val="en-GB"/>
        </w:rPr>
        <w:t>(confidence</w:t>
      </w:r>
      <w:r w:rsidR="0012596F" w:rsidRPr="006C3672">
        <w:rPr>
          <w:rFonts w:ascii="Kuenst480 BT" w:hAnsi="Kuenst480 BT"/>
          <w:lang w:val="en-GB"/>
        </w:rPr>
        <w:t xml:space="preserve"> </w:t>
      </w:r>
      <w:r w:rsidRPr="006C3672">
        <w:rPr>
          <w:rFonts w:ascii="Kuenst480 BT" w:hAnsi="Kuenst480 BT"/>
          <w:lang w:val="en-GB"/>
        </w:rPr>
        <w:t>interval</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u w:val="single"/>
          <w:lang w:val="en-GB"/>
        </w:rPr>
        <w:t>+</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estimate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50%</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permitted</w:t>
      </w:r>
      <w:r w:rsidR="0012596F" w:rsidRPr="006C3672">
        <w:rPr>
          <w:rFonts w:ascii="Kuenst480 BT" w:hAnsi="Kuenst480 BT"/>
          <w:lang w:val="en-GB"/>
        </w:rPr>
        <w:t xml:space="preserve"> </w:t>
      </w:r>
      <w:r w:rsidRPr="006C3672">
        <w:rPr>
          <w:rFonts w:ascii="Kuenst480 BT" w:hAnsi="Kuenst480 BT"/>
          <w:lang w:val="en-GB"/>
        </w:rPr>
        <w:t>margin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error</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.05</w:t>
      </w:r>
      <w:r w:rsidR="0012596F" w:rsidRPr="006C3672">
        <w:rPr>
          <w:rFonts w:ascii="Kuenst480 BT" w:hAnsi="Kuenst480 BT"/>
          <w:lang w:val="en-GB"/>
        </w:rPr>
        <w:t xml:space="preserve"> </w:t>
      </w:r>
      <w:r w:rsidRPr="006C3672">
        <w:rPr>
          <w:rFonts w:ascii="Kuenst480 BT" w:hAnsi="Kuenst480 BT"/>
          <w:lang w:val="en-GB"/>
        </w:rPr>
        <w:t>(5</w:t>
      </w:r>
      <w:r w:rsidR="0012596F" w:rsidRPr="006C3672">
        <w:rPr>
          <w:rFonts w:ascii="Kuenst480 BT" w:hAnsi="Kuenst480 BT"/>
          <w:lang w:val="en-GB"/>
        </w:rPr>
        <w:t xml:space="preserve"> </w:t>
      </w:r>
      <w:r w:rsidRPr="006C3672">
        <w:rPr>
          <w:rFonts w:ascii="Kuenst480 BT" w:hAnsi="Kuenst480 BT"/>
          <w:lang w:val="en-GB"/>
        </w:rPr>
        <w:t>percentage</w:t>
      </w:r>
      <w:r w:rsidR="0012596F" w:rsidRPr="006C3672">
        <w:rPr>
          <w:rFonts w:ascii="Kuenst480 BT" w:hAnsi="Kuenst480 BT"/>
          <w:lang w:val="en-GB"/>
        </w:rPr>
        <w:t xml:space="preserve"> </w:t>
      </w:r>
      <w:r w:rsidRPr="006C3672">
        <w:rPr>
          <w:rFonts w:ascii="Kuenst480 BT" w:hAnsi="Kuenst480 BT"/>
          <w:lang w:val="en-GB"/>
        </w:rPr>
        <w:t>points),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Cochran</w:t>
      </w:r>
      <w:r w:rsidR="0012596F" w:rsidRPr="006C3672">
        <w:rPr>
          <w:rFonts w:ascii="Kuenst480 BT" w:hAnsi="Kuenst480 BT"/>
          <w:lang w:val="en-GB"/>
        </w:rPr>
        <w:t xml:space="preserve"> </w:t>
      </w:r>
      <w:r w:rsidRPr="006C3672">
        <w:rPr>
          <w:rFonts w:ascii="Kuenst480 BT" w:hAnsi="Kuenst480 BT"/>
          <w:lang w:val="en-GB"/>
        </w:rPr>
        <w:t>Equation</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yielded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representative</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population</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large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Multi-Stage</w:t>
      </w:r>
      <w:r w:rsidR="0012596F" w:rsidRPr="006C3672">
        <w:rPr>
          <w:rFonts w:ascii="Kuenst480 BT" w:hAnsi="Kuenst480 BT"/>
          <w:lang w:val="en-GB"/>
        </w:rPr>
        <w:t xml:space="preserve"> </w:t>
      </w:r>
      <w:r w:rsidRPr="006C3672">
        <w:rPr>
          <w:rFonts w:ascii="Kuenst480 BT" w:hAnsi="Kuenst480 BT"/>
          <w:lang w:val="en-GB"/>
        </w:rPr>
        <w:t>sampling</w:t>
      </w:r>
      <w:r w:rsidR="0012596F" w:rsidRPr="006C3672">
        <w:rPr>
          <w:rFonts w:ascii="Kuenst480 BT" w:hAnsi="Kuenst480 BT"/>
          <w:lang w:val="en-GB"/>
        </w:rPr>
        <w:t xml:space="preserve"> </w:t>
      </w:r>
      <w:r w:rsidRPr="006C3672">
        <w:rPr>
          <w:rFonts w:ascii="Kuenst480 BT" w:hAnsi="Kuenst480 BT"/>
          <w:lang w:val="en-GB"/>
        </w:rPr>
        <w:t>technique</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first</w:t>
      </w:r>
      <w:r w:rsidR="0012596F" w:rsidRPr="006C3672">
        <w:rPr>
          <w:rFonts w:ascii="Kuenst480 BT" w:hAnsi="Kuenst480 BT"/>
          <w:lang w:val="en-GB"/>
        </w:rPr>
        <w:t xml:space="preserve"> </w:t>
      </w:r>
      <w:r w:rsidRPr="006C3672">
        <w:rPr>
          <w:rFonts w:ascii="Kuenst480 BT" w:hAnsi="Kuenst480 BT"/>
          <w:lang w:val="en-GB"/>
        </w:rPr>
        <w:t>step,</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senatorial</w:t>
      </w:r>
      <w:r w:rsidR="0012596F" w:rsidRPr="006C3672">
        <w:rPr>
          <w:rFonts w:ascii="Kuenst480 BT" w:hAnsi="Kuenst480 BT"/>
          <w:lang w:val="en-GB"/>
        </w:rPr>
        <w:t xml:space="preserve"> </w:t>
      </w:r>
      <w:r w:rsidRPr="006C3672">
        <w:rPr>
          <w:rFonts w:ascii="Kuenst480 BT" w:hAnsi="Kuenst480 BT"/>
          <w:lang w:val="en-GB"/>
        </w:rPr>
        <w:t>zones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State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selected.</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second</w:t>
      </w:r>
      <w:r w:rsidR="0012596F" w:rsidRPr="006C3672">
        <w:rPr>
          <w:rFonts w:ascii="Kuenst480 BT" w:hAnsi="Kuenst480 BT"/>
          <w:lang w:val="en-GB"/>
        </w:rPr>
        <w:t xml:space="preserve"> </w:t>
      </w:r>
      <w:r w:rsidRPr="006C3672">
        <w:rPr>
          <w:rFonts w:ascii="Kuenst480 BT" w:hAnsi="Kuenst480 BT"/>
          <w:lang w:val="en-GB"/>
        </w:rPr>
        <w:t>stage,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selected</w:t>
      </w:r>
      <w:r w:rsidR="0012596F" w:rsidRPr="006C3672">
        <w:rPr>
          <w:rFonts w:ascii="Kuenst480 BT" w:hAnsi="Kuenst480 BT"/>
          <w:lang w:val="en-GB"/>
        </w:rPr>
        <w:t xml:space="preserve"> </w:t>
      </w:r>
      <w:r w:rsidRPr="006C3672">
        <w:rPr>
          <w:rFonts w:ascii="Kuenst480 BT" w:hAnsi="Kuenst480 BT"/>
          <w:lang w:val="en-GB"/>
        </w:rPr>
        <w:t>one</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Areas</w:t>
      </w:r>
      <w:r w:rsidR="0012596F" w:rsidRPr="006C3672">
        <w:rPr>
          <w:rFonts w:ascii="Kuenst480 BT" w:hAnsi="Kuenst480 BT"/>
          <w:lang w:val="en-GB"/>
        </w:rPr>
        <w:t xml:space="preserve"> </w:t>
      </w:r>
      <w:r w:rsidRPr="006C3672">
        <w:rPr>
          <w:rFonts w:ascii="Kuenst480 BT" w:hAnsi="Kuenst480 BT"/>
          <w:lang w:val="en-GB"/>
        </w:rPr>
        <w:t>through</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purposive</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each</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senatorial</w:t>
      </w:r>
      <w:r w:rsidR="0012596F" w:rsidRPr="006C3672">
        <w:rPr>
          <w:rFonts w:ascii="Kuenst480 BT" w:hAnsi="Kuenst480 BT"/>
          <w:lang w:val="en-GB"/>
        </w:rPr>
        <w:t xml:space="preserve"> </w:t>
      </w:r>
      <w:r w:rsidRPr="006C3672">
        <w:rPr>
          <w:rFonts w:ascii="Kuenst480 BT" w:hAnsi="Kuenst480 BT"/>
          <w:lang w:val="en-GB"/>
        </w:rPr>
        <w:t>zones.</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Awgu</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West;</w:t>
      </w:r>
      <w:r w:rsidR="0012596F" w:rsidRPr="006C3672">
        <w:rPr>
          <w:rFonts w:ascii="Kuenst480 BT" w:hAnsi="Kuenst480 BT"/>
          <w:lang w:val="en-GB"/>
        </w:rPr>
        <w:t xml:space="preserve"> </w:t>
      </w:r>
      <w:r w:rsidRPr="006C3672">
        <w:rPr>
          <w:rFonts w:ascii="Kuenst480 BT" w:hAnsi="Kuenst480 BT"/>
          <w:lang w:val="en-GB"/>
        </w:rPr>
        <w:t>Nsukka</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North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Isi</w:t>
      </w:r>
      <w:r w:rsidR="0012596F" w:rsidRPr="006C3672">
        <w:rPr>
          <w:rFonts w:ascii="Kuenst480 BT" w:hAnsi="Kuenst480 BT"/>
          <w:lang w:val="en-GB"/>
        </w:rPr>
        <w:t xml:space="preserve"> </w:t>
      </w:r>
      <w:r w:rsidRPr="006C3672">
        <w:rPr>
          <w:rFonts w:ascii="Kuenst480 BT" w:hAnsi="Kuenst480 BT"/>
          <w:lang w:val="en-GB"/>
        </w:rPr>
        <w:t>Uzo</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Enugu</w:t>
      </w:r>
      <w:r w:rsidR="0012596F" w:rsidRPr="006C3672">
        <w:rPr>
          <w:rFonts w:ascii="Kuenst480 BT" w:hAnsi="Kuenst480 BT"/>
          <w:lang w:val="en-GB"/>
        </w:rPr>
        <w:t xml:space="preserve"> </w:t>
      </w:r>
      <w:r w:rsidRPr="006C3672">
        <w:rPr>
          <w:rFonts w:ascii="Kuenst480 BT" w:hAnsi="Kuenst480 BT"/>
          <w:lang w:val="en-GB"/>
        </w:rPr>
        <w:t>East.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third</w:t>
      </w:r>
      <w:r w:rsidR="0012596F" w:rsidRPr="006C3672">
        <w:rPr>
          <w:rFonts w:ascii="Kuenst480 BT" w:hAnsi="Kuenst480 BT"/>
          <w:lang w:val="en-GB"/>
        </w:rPr>
        <w:t xml:space="preserve"> </w:t>
      </w:r>
      <w:r w:rsidRPr="006C3672">
        <w:rPr>
          <w:rFonts w:ascii="Kuenst480 BT" w:hAnsi="Kuenst480 BT"/>
          <w:lang w:val="en-GB"/>
        </w:rPr>
        <w:t>stage</w:t>
      </w:r>
      <w:r w:rsidR="0012596F" w:rsidRPr="006C3672">
        <w:rPr>
          <w:rFonts w:ascii="Kuenst480 BT" w:hAnsi="Kuenst480 BT"/>
          <w:lang w:val="en-GB"/>
        </w:rPr>
        <w:t xml:space="preserve"> </w:t>
      </w:r>
      <w:r w:rsidRPr="006C3672">
        <w:rPr>
          <w:rFonts w:ascii="Kuenst480 BT" w:hAnsi="Kuenst480 BT"/>
          <w:lang w:val="en-GB"/>
        </w:rPr>
        <w:t>involved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selection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Headquarters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sample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individual</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visited</w:t>
      </w:r>
      <w:r w:rsidR="0012596F" w:rsidRPr="006C3672">
        <w:rPr>
          <w:rFonts w:ascii="Kuenst480 BT" w:hAnsi="Kuenst480 BT"/>
          <w:lang w:val="en-GB"/>
        </w:rPr>
        <w:t xml:space="preserve"> </w:t>
      </w:r>
      <w:r w:rsidRPr="006C3672">
        <w:rPr>
          <w:rFonts w:ascii="Kuenst480 BT" w:hAnsi="Kuenst480 BT"/>
          <w:lang w:val="en-GB"/>
        </w:rPr>
        <w:t>households</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area</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hours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4-6pm</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ensure</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official</w:t>
      </w:r>
      <w:r w:rsidR="0012596F" w:rsidRPr="006C3672">
        <w:rPr>
          <w:rFonts w:ascii="Kuenst480 BT" w:hAnsi="Kuenst480 BT"/>
          <w:lang w:val="en-GB"/>
        </w:rPr>
        <w:t xml:space="preserve"> </w:t>
      </w:r>
      <w:r w:rsidRPr="006C3672">
        <w:rPr>
          <w:rFonts w:ascii="Kuenst480 BT" w:hAnsi="Kuenst480 BT"/>
          <w:lang w:val="en-GB"/>
        </w:rPr>
        <w:t>engagements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took</w:t>
      </w:r>
      <w:r w:rsidR="0012596F" w:rsidRPr="006C3672">
        <w:rPr>
          <w:rFonts w:ascii="Kuenst480 BT" w:hAnsi="Kuenst480 BT"/>
          <w:lang w:val="en-GB"/>
        </w:rPr>
        <w:t xml:space="preserve"> </w:t>
      </w:r>
      <w:r w:rsidRPr="006C3672">
        <w:rPr>
          <w:rFonts w:ascii="Kuenst480 BT" w:hAnsi="Kuenst480 BT"/>
          <w:lang w:val="en-GB"/>
        </w:rPr>
        <w:t>part</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persons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admitted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been</w:t>
      </w:r>
      <w:r w:rsidR="0012596F" w:rsidRPr="006C3672">
        <w:rPr>
          <w:rFonts w:ascii="Kuenst480 BT" w:hAnsi="Kuenst480 BT"/>
          <w:lang w:val="en-GB"/>
        </w:rPr>
        <w:t xml:space="preserve"> </w:t>
      </w:r>
      <w:r w:rsidRPr="006C3672">
        <w:rPr>
          <w:rFonts w:ascii="Kuenst480 BT" w:hAnsi="Kuenst480 BT"/>
          <w:lang w:val="en-GB"/>
        </w:rPr>
        <w:t>exposed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selected.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defined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those</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inform</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buy</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produced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bookmarkEnd w:id="37"/>
      <w:r w:rsidR="0012596F" w:rsidRPr="006C3672">
        <w:rPr>
          <w:rFonts w:ascii="Kuenst480 BT" w:hAnsi="Kuenst480 BT"/>
          <w:lang w:val="en-GB"/>
        </w:rPr>
        <w:t xml:space="preserve"> </w:t>
      </w:r>
    </w:p>
    <w:p w14:paraId="5E6C7517" w14:textId="77777777" w:rsidR="00C75F45" w:rsidRPr="006C3672" w:rsidRDefault="00C75F45" w:rsidP="009E5181">
      <w:pPr>
        <w:spacing w:line="276" w:lineRule="auto"/>
        <w:ind w:left="0" w:firstLine="720"/>
        <w:rPr>
          <w:rFonts w:ascii="Kuenst480 BT" w:hAnsi="Kuenst480 BT"/>
          <w:lang w:val="en-GB"/>
        </w:rPr>
      </w:pPr>
      <w:bookmarkStart w:id="38" w:name="_Toc501002380"/>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self-developed</w:t>
      </w:r>
      <w:r w:rsidR="0012596F" w:rsidRPr="006C3672">
        <w:rPr>
          <w:rFonts w:ascii="Kuenst480 BT" w:hAnsi="Kuenst480 BT"/>
          <w:lang w:val="en-GB"/>
        </w:rPr>
        <w:t xml:space="preserve"> </w:t>
      </w:r>
      <w:r w:rsidRPr="006C3672">
        <w:rPr>
          <w:rFonts w:ascii="Kuenst480 BT" w:hAnsi="Kuenst480 BT"/>
          <w:lang w:val="en-GB"/>
        </w:rPr>
        <w:t>questionnaire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collect</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response</w:t>
      </w:r>
      <w:r w:rsidR="0012596F" w:rsidRPr="006C3672">
        <w:rPr>
          <w:rFonts w:ascii="Kuenst480 BT" w:hAnsi="Kuenst480 BT"/>
          <w:lang w:val="en-GB"/>
        </w:rPr>
        <w:t xml:space="preserve"> </w:t>
      </w:r>
      <w:r w:rsidRPr="006C3672">
        <w:rPr>
          <w:rFonts w:ascii="Kuenst480 BT" w:hAnsi="Kuenst480 BT"/>
          <w:lang w:val="en-GB"/>
        </w:rPr>
        <w:t>format</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four</w:t>
      </w:r>
      <w:r w:rsidR="0012596F" w:rsidRPr="006C3672">
        <w:rPr>
          <w:rFonts w:ascii="Kuenst480 BT" w:hAnsi="Kuenst480 BT"/>
          <w:lang w:val="en-GB"/>
        </w:rPr>
        <w:t xml:space="preserve"> </w:t>
      </w:r>
      <w:r w:rsidRPr="006C3672">
        <w:rPr>
          <w:rFonts w:ascii="Kuenst480 BT" w:hAnsi="Kuenst480 BT"/>
          <w:lang w:val="en-GB"/>
        </w:rPr>
        <w:t>point</w:t>
      </w:r>
      <w:r w:rsidR="0012596F" w:rsidRPr="006C3672">
        <w:rPr>
          <w:rFonts w:ascii="Kuenst480 BT" w:hAnsi="Kuenst480 BT"/>
          <w:lang w:val="en-GB"/>
        </w:rPr>
        <w:t xml:space="preserve"> </w:t>
      </w:r>
      <w:r w:rsidRPr="006C3672">
        <w:rPr>
          <w:rFonts w:ascii="Kuenst480 BT" w:hAnsi="Kuenst480 BT"/>
          <w:lang w:val="en-GB"/>
        </w:rPr>
        <w:t>Likert</w:t>
      </w:r>
      <w:r w:rsidR="0012596F" w:rsidRPr="006C3672">
        <w:rPr>
          <w:rFonts w:ascii="Kuenst480 BT" w:hAnsi="Kuenst480 BT"/>
          <w:lang w:val="en-GB"/>
        </w:rPr>
        <w:t xml:space="preserve"> </w:t>
      </w:r>
      <w:r w:rsidRPr="006C3672">
        <w:rPr>
          <w:rFonts w:ascii="Kuenst480 BT" w:hAnsi="Kuenst480 BT"/>
          <w:lang w:val="en-GB"/>
        </w:rPr>
        <w:t>scale</w:t>
      </w:r>
      <w:r w:rsidR="0012596F" w:rsidRPr="006C3672">
        <w:rPr>
          <w:rFonts w:ascii="Kuenst480 BT" w:hAnsi="Kuenst480 BT"/>
          <w:lang w:val="en-GB"/>
        </w:rPr>
        <w:t xml:space="preserve"> </w:t>
      </w:r>
      <w:r w:rsidRPr="006C3672">
        <w:rPr>
          <w:rFonts w:ascii="Kuenst480 BT" w:hAnsi="Kuenst480 BT"/>
          <w:lang w:val="en-GB"/>
        </w:rPr>
        <w:t>ranging</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Strongly</w:t>
      </w:r>
      <w:r w:rsidR="0012596F" w:rsidRPr="006C3672">
        <w:rPr>
          <w:rFonts w:ascii="Kuenst480 BT" w:hAnsi="Kuenst480 BT"/>
          <w:lang w:val="en-GB"/>
        </w:rPr>
        <w:t xml:space="preserve"> </w:t>
      </w:r>
      <w:r w:rsidRPr="006C3672">
        <w:rPr>
          <w:rFonts w:ascii="Kuenst480 BT" w:hAnsi="Kuenst480 BT"/>
          <w:lang w:val="en-GB"/>
        </w:rPr>
        <w:t>A</w:t>
      </w:r>
      <w:r w:rsidR="00A62598">
        <w:rPr>
          <w:rFonts w:ascii="Kuenst480 BT" w:hAnsi="Kuenst480 BT"/>
          <w:lang w:val="en-GB"/>
        </w:rPr>
        <w:t>gree</w:t>
      </w:r>
      <w:r w:rsidR="0012596F" w:rsidRPr="006C3672">
        <w:rPr>
          <w:rFonts w:ascii="Kuenst480 BT" w:hAnsi="Kuenst480 BT"/>
          <w:lang w:val="en-GB"/>
        </w:rPr>
        <w:t xml:space="preserve"> </w:t>
      </w:r>
      <w:r w:rsidRPr="006C3672">
        <w:rPr>
          <w:rFonts w:ascii="Kuenst480 BT" w:hAnsi="Kuenst480 BT"/>
          <w:lang w:val="en-GB"/>
        </w:rPr>
        <w:t>(SA),</w:t>
      </w:r>
      <w:r w:rsidR="0012596F" w:rsidRPr="006C3672">
        <w:rPr>
          <w:rFonts w:ascii="Kuenst480 BT" w:hAnsi="Kuenst480 BT"/>
          <w:lang w:val="en-GB"/>
        </w:rPr>
        <w:t xml:space="preserve"> </w:t>
      </w:r>
      <w:r w:rsidRPr="006C3672">
        <w:rPr>
          <w:rFonts w:ascii="Kuenst480 BT" w:hAnsi="Kuenst480 BT"/>
          <w:lang w:val="en-GB"/>
        </w:rPr>
        <w:t>Agree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Disagree</w:t>
      </w:r>
      <w:r w:rsidR="0012596F" w:rsidRPr="006C3672">
        <w:rPr>
          <w:rFonts w:ascii="Kuenst480 BT" w:hAnsi="Kuenst480 BT"/>
          <w:lang w:val="en-GB"/>
        </w:rPr>
        <w:t xml:space="preserve"> </w:t>
      </w:r>
      <w:r w:rsidRPr="006C3672">
        <w:rPr>
          <w:rFonts w:ascii="Kuenst480 BT" w:hAnsi="Kuenst480 BT"/>
          <w:lang w:val="en-GB"/>
        </w:rPr>
        <w:t>(D)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strongly</w:t>
      </w:r>
      <w:r w:rsidR="0012596F" w:rsidRPr="006C3672">
        <w:rPr>
          <w:rFonts w:ascii="Kuenst480 BT" w:hAnsi="Kuenst480 BT"/>
          <w:lang w:val="en-GB"/>
        </w:rPr>
        <w:t xml:space="preserve"> </w:t>
      </w:r>
      <w:r w:rsidRPr="006C3672">
        <w:rPr>
          <w:rFonts w:ascii="Kuenst480 BT" w:hAnsi="Kuenst480 BT"/>
          <w:lang w:val="en-GB"/>
        </w:rPr>
        <w:t>Disagree</w:t>
      </w:r>
      <w:r w:rsidR="0012596F" w:rsidRPr="006C3672">
        <w:rPr>
          <w:rFonts w:ascii="Kuenst480 BT" w:hAnsi="Kuenst480 BT"/>
          <w:lang w:val="en-GB"/>
        </w:rPr>
        <w:t xml:space="preserve"> </w:t>
      </w:r>
      <w:r w:rsidRPr="006C3672">
        <w:rPr>
          <w:rFonts w:ascii="Kuenst480 BT" w:hAnsi="Kuenst480 BT"/>
          <w:lang w:val="en-GB"/>
        </w:rPr>
        <w:t>(SD).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bench</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accepting</w:t>
      </w:r>
      <w:r w:rsidR="0012596F" w:rsidRPr="006C3672">
        <w:rPr>
          <w:rFonts w:ascii="Kuenst480 BT" w:hAnsi="Kuenst480 BT"/>
          <w:lang w:val="en-GB"/>
        </w:rPr>
        <w:t xml:space="preserve"> </w:t>
      </w:r>
      <w:r w:rsidRPr="006C3672">
        <w:rPr>
          <w:rFonts w:ascii="Kuenst480 BT" w:hAnsi="Kuenst480 BT"/>
          <w:lang w:val="en-GB"/>
        </w:rPr>
        <w:t>or</w:t>
      </w:r>
      <w:r w:rsidR="0012596F" w:rsidRPr="006C3672">
        <w:rPr>
          <w:rFonts w:ascii="Kuenst480 BT" w:hAnsi="Kuenst480 BT"/>
          <w:lang w:val="en-GB"/>
        </w:rPr>
        <w:t xml:space="preserve"> </w:t>
      </w:r>
      <w:r w:rsidRPr="006C3672">
        <w:rPr>
          <w:rFonts w:ascii="Kuenst480 BT" w:hAnsi="Kuenst480 BT"/>
          <w:lang w:val="en-GB"/>
        </w:rPr>
        <w:t>rejecting</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statement</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2.5.</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mean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standard</w:t>
      </w:r>
      <w:r w:rsidR="0012596F" w:rsidRPr="006C3672">
        <w:rPr>
          <w:rFonts w:ascii="Kuenst480 BT" w:hAnsi="Kuenst480 BT"/>
          <w:lang w:val="en-GB"/>
        </w:rPr>
        <w:t xml:space="preserve"> </w:t>
      </w:r>
      <w:r w:rsidRPr="006C3672">
        <w:rPr>
          <w:rFonts w:ascii="Kuenst480 BT" w:hAnsi="Kuenst480 BT"/>
          <w:lang w:val="en-GB"/>
        </w:rPr>
        <w:t>deviation.</w:t>
      </w:r>
      <w:r w:rsidR="0012596F" w:rsidRPr="006C3672">
        <w:rPr>
          <w:rFonts w:ascii="Kuenst480 BT" w:hAnsi="Kuenst480 BT"/>
          <w:lang w:val="en-GB"/>
        </w:rPr>
        <w:t xml:space="preserve"> </w:t>
      </w:r>
      <w:r w:rsidRPr="006C3672">
        <w:rPr>
          <w:rFonts w:ascii="Kuenst480 BT" w:hAnsi="Kuenst480 BT"/>
          <w:lang w:val="en-GB"/>
        </w:rPr>
        <w:t>SPSS</w:t>
      </w:r>
      <w:r w:rsidR="0012596F" w:rsidRPr="006C3672">
        <w:rPr>
          <w:rFonts w:ascii="Kuenst480 BT" w:hAnsi="Kuenst480 BT"/>
          <w:lang w:val="en-GB"/>
        </w:rPr>
        <w:t xml:space="preserve"> </w:t>
      </w:r>
      <w:r w:rsidRPr="006C3672">
        <w:rPr>
          <w:rFonts w:ascii="Kuenst480 BT" w:hAnsi="Kuenst480 BT"/>
          <w:lang w:val="en-GB"/>
        </w:rPr>
        <w:t>version</w:t>
      </w:r>
      <w:r w:rsidR="0012596F" w:rsidRPr="006C3672">
        <w:rPr>
          <w:rFonts w:ascii="Kuenst480 BT" w:hAnsi="Kuenst480 BT"/>
          <w:lang w:val="en-GB"/>
        </w:rPr>
        <w:t xml:space="preserve"> </w:t>
      </w:r>
      <w:r w:rsidRPr="006C3672">
        <w:rPr>
          <w:rFonts w:ascii="Kuenst480 BT" w:hAnsi="Kuenst480 BT"/>
          <w:lang w:val="en-GB"/>
        </w:rPr>
        <w:t>22</w:t>
      </w:r>
      <w:r w:rsidR="0012596F" w:rsidRPr="006C3672">
        <w:rPr>
          <w:rFonts w:ascii="Kuenst480 BT" w:hAnsi="Kuenst480 BT"/>
          <w:lang w:val="en-GB"/>
        </w:rPr>
        <w:t xml:space="preserve"> </w:t>
      </w:r>
      <w:r w:rsidRPr="006C3672">
        <w:rPr>
          <w:rFonts w:ascii="Kuenst480 BT" w:hAnsi="Kuenst480 BT"/>
          <w:lang w:val="en-GB"/>
        </w:rPr>
        <w:t>was</w:t>
      </w:r>
      <w:r w:rsidR="0012596F" w:rsidRPr="006C3672">
        <w:rPr>
          <w:rFonts w:ascii="Kuenst480 BT" w:hAnsi="Kuenst480 BT"/>
          <w:lang w:val="en-GB"/>
        </w:rPr>
        <w:t xml:space="preserve"> </w:t>
      </w:r>
      <w:r w:rsidRPr="006C3672">
        <w:rPr>
          <w:rFonts w:ascii="Kuenst480 BT" w:hAnsi="Kuenst480 BT"/>
          <w:lang w:val="en-GB"/>
        </w:rPr>
        <w:t>used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analyze</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bookmarkEnd w:id="38"/>
    </w:p>
    <w:p w14:paraId="01D4D9B6" w14:textId="77777777" w:rsidR="00C75F45" w:rsidRPr="006C3672" w:rsidRDefault="00C75F45" w:rsidP="009E5181">
      <w:pPr>
        <w:spacing w:line="276" w:lineRule="auto"/>
        <w:ind w:left="0"/>
        <w:rPr>
          <w:rFonts w:ascii="Kuenst480 BT" w:hAnsi="Kuenst480 BT"/>
          <w:lang w:val="en-GB"/>
        </w:rPr>
      </w:pPr>
    </w:p>
    <w:p w14:paraId="5DB0D33D" w14:textId="77777777" w:rsidR="009E5181" w:rsidRPr="006C3672" w:rsidRDefault="009E5181" w:rsidP="009E5181">
      <w:pPr>
        <w:spacing w:line="276" w:lineRule="auto"/>
        <w:ind w:left="0"/>
        <w:rPr>
          <w:rFonts w:ascii="Kuenst480 BT" w:hAnsi="Kuenst480 BT"/>
          <w:lang w:val="en-GB"/>
        </w:rPr>
      </w:pPr>
    </w:p>
    <w:p w14:paraId="63A4A6DF" w14:textId="77777777" w:rsidR="00C75F45" w:rsidRPr="006C3672" w:rsidRDefault="00C75F45" w:rsidP="009E5181">
      <w:pPr>
        <w:spacing w:line="276" w:lineRule="auto"/>
        <w:ind w:left="0"/>
        <w:rPr>
          <w:rFonts w:ascii="Kuenst480 BT" w:hAnsi="Kuenst480 BT"/>
          <w:b/>
          <w:lang w:val="en-GB"/>
        </w:rPr>
      </w:pPr>
      <w:bookmarkStart w:id="39" w:name="_Toc501002381"/>
      <w:r w:rsidRPr="006C3672">
        <w:rPr>
          <w:rFonts w:ascii="Kuenst480 BT" w:hAnsi="Kuenst480 BT"/>
          <w:b/>
          <w:lang w:val="en-GB"/>
        </w:rPr>
        <w:t>Results</w:t>
      </w:r>
      <w:bookmarkEnd w:id="39"/>
      <w:r w:rsidR="0012596F" w:rsidRPr="006C3672">
        <w:rPr>
          <w:rFonts w:ascii="Kuenst480 BT" w:hAnsi="Kuenst480 BT"/>
          <w:b/>
          <w:lang w:val="en-GB"/>
        </w:rPr>
        <w:t xml:space="preserve"> </w:t>
      </w:r>
    </w:p>
    <w:p w14:paraId="3EA2B671" w14:textId="77777777" w:rsidR="00C75F45" w:rsidRPr="006C3672" w:rsidRDefault="00C75F45" w:rsidP="009E5181">
      <w:pPr>
        <w:spacing w:line="276" w:lineRule="auto"/>
        <w:ind w:left="0" w:firstLine="720"/>
        <w:rPr>
          <w:rFonts w:ascii="Kuenst480 BT" w:hAnsi="Kuenst480 BT"/>
          <w:lang w:val="en-GB"/>
        </w:rPr>
      </w:pPr>
      <w:bookmarkStart w:id="40" w:name="_Toc501002382"/>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total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385</w:t>
      </w:r>
      <w:r w:rsidR="0012596F" w:rsidRPr="006C3672">
        <w:rPr>
          <w:rFonts w:ascii="Kuenst480 BT" w:hAnsi="Kuenst480 BT"/>
          <w:lang w:val="en-GB"/>
        </w:rPr>
        <w:t xml:space="preserve"> </w:t>
      </w:r>
      <w:r w:rsidRPr="006C3672">
        <w:rPr>
          <w:rFonts w:ascii="Kuenst480 BT" w:hAnsi="Kuenst480 BT"/>
          <w:lang w:val="en-GB"/>
        </w:rPr>
        <w:t>copies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questionnaire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administered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but</w:t>
      </w:r>
      <w:r w:rsidR="0012596F" w:rsidRPr="006C3672">
        <w:rPr>
          <w:rFonts w:ascii="Kuenst480 BT" w:hAnsi="Kuenst480 BT"/>
          <w:lang w:val="en-GB"/>
        </w:rPr>
        <w:t xml:space="preserve"> </w:t>
      </w:r>
      <w:r w:rsidRPr="006C3672">
        <w:rPr>
          <w:rFonts w:ascii="Kuenst480 BT" w:hAnsi="Kuenst480 BT"/>
          <w:lang w:val="en-GB"/>
        </w:rPr>
        <w:t>only</w:t>
      </w:r>
      <w:r w:rsidR="0012596F" w:rsidRPr="006C3672">
        <w:rPr>
          <w:rFonts w:ascii="Kuenst480 BT" w:hAnsi="Kuenst480 BT"/>
          <w:lang w:val="en-GB"/>
        </w:rPr>
        <w:t xml:space="preserve"> </w:t>
      </w:r>
      <w:r w:rsidRPr="006C3672">
        <w:rPr>
          <w:rFonts w:ascii="Kuenst480 BT" w:hAnsi="Kuenst480 BT"/>
          <w:lang w:val="en-GB"/>
        </w:rPr>
        <w:t>362</w:t>
      </w:r>
      <w:r w:rsidR="0012596F" w:rsidRPr="006C3672">
        <w:rPr>
          <w:rFonts w:ascii="Kuenst480 BT" w:hAnsi="Kuenst480 BT"/>
          <w:lang w:val="en-GB"/>
        </w:rPr>
        <w:t xml:space="preserve"> </w:t>
      </w:r>
      <w:r w:rsidRPr="006C3672">
        <w:rPr>
          <w:rFonts w:ascii="Kuenst480 BT" w:hAnsi="Kuenst480 BT"/>
          <w:lang w:val="en-GB"/>
        </w:rPr>
        <w:t>copies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filled</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returned.</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represents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returned</w:t>
      </w:r>
      <w:r w:rsidR="0012596F" w:rsidRPr="006C3672">
        <w:rPr>
          <w:rFonts w:ascii="Kuenst480 BT" w:hAnsi="Kuenst480 BT"/>
          <w:lang w:val="en-GB"/>
        </w:rPr>
        <w:t xml:space="preserve"> </w:t>
      </w:r>
      <w:r w:rsidRPr="006C3672">
        <w:rPr>
          <w:rFonts w:ascii="Kuenst480 BT" w:hAnsi="Kuenst480 BT"/>
          <w:lang w:val="en-GB"/>
        </w:rPr>
        <w:t>rate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94%.</w:t>
      </w:r>
      <w:bookmarkEnd w:id="40"/>
      <w:r w:rsidR="0012596F" w:rsidRPr="006C3672">
        <w:rPr>
          <w:rFonts w:ascii="Kuenst480 BT" w:hAnsi="Kuenst480 BT"/>
          <w:lang w:val="en-GB"/>
        </w:rPr>
        <w:t xml:space="preserve"> </w:t>
      </w:r>
    </w:p>
    <w:p w14:paraId="033DE971" w14:textId="77777777" w:rsidR="00C75F45" w:rsidRPr="006C3672" w:rsidRDefault="00C75F45" w:rsidP="009E5181">
      <w:pPr>
        <w:spacing w:line="276" w:lineRule="auto"/>
        <w:ind w:left="0"/>
        <w:rPr>
          <w:rFonts w:ascii="Kuenst480 BT" w:hAnsi="Kuenst480 BT"/>
          <w:lang w:val="en-GB"/>
        </w:rPr>
      </w:pPr>
    </w:p>
    <w:p w14:paraId="7931461A" w14:textId="77777777" w:rsidR="00C75F45" w:rsidRPr="006C3672" w:rsidRDefault="00C75F45" w:rsidP="009E5181">
      <w:pPr>
        <w:spacing w:line="276" w:lineRule="auto"/>
        <w:ind w:left="0"/>
        <w:rPr>
          <w:rFonts w:ascii="Kuenst480 BT" w:hAnsi="Kuenst480 BT"/>
          <w:lang w:val="en-GB"/>
        </w:rPr>
      </w:pPr>
      <w:bookmarkStart w:id="41" w:name="_Toc501002383"/>
      <w:r w:rsidRPr="006C3672">
        <w:rPr>
          <w:rFonts w:ascii="Kuenst480 BT" w:hAnsi="Kuenst480 BT"/>
          <w:b/>
          <w:lang w:val="en-GB"/>
        </w:rPr>
        <w:t>Table</w:t>
      </w:r>
      <w:r w:rsidR="0012596F" w:rsidRPr="006C3672">
        <w:rPr>
          <w:rFonts w:ascii="Kuenst480 BT" w:hAnsi="Kuenst480 BT"/>
          <w:b/>
          <w:lang w:val="en-GB"/>
        </w:rPr>
        <w:t xml:space="preserve"> </w:t>
      </w:r>
      <w:r w:rsidR="009E5181" w:rsidRPr="006C3672">
        <w:rPr>
          <w:rFonts w:ascii="Kuenst480 BT" w:hAnsi="Kuenst480 BT"/>
          <w:b/>
          <w:lang w:val="en-GB"/>
        </w:rPr>
        <w:t>I</w:t>
      </w:r>
      <w:r w:rsidRPr="006C3672">
        <w:rPr>
          <w:rFonts w:ascii="Kuenst480 BT" w:hAnsi="Kuenst480 BT"/>
          <w:b/>
          <w:lang w:val="en-GB"/>
        </w:rPr>
        <w:t>:</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cited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bookmarkEnd w:id="41"/>
    </w:p>
    <w:tbl>
      <w:tblPr>
        <w:tblW w:w="0" w:type="auto"/>
        <w:tblLayout w:type="fixed"/>
        <w:tblLook w:val="04A0" w:firstRow="1" w:lastRow="0" w:firstColumn="1" w:lastColumn="0" w:noHBand="0" w:noVBand="1"/>
      </w:tblPr>
      <w:tblGrid>
        <w:gridCol w:w="625"/>
        <w:gridCol w:w="5850"/>
        <w:gridCol w:w="900"/>
        <w:gridCol w:w="1080"/>
      </w:tblGrid>
      <w:tr w:rsidR="00C75F45" w:rsidRPr="006C3672" w14:paraId="2877F1E8" w14:textId="77777777" w:rsidTr="0012596F">
        <w:tc>
          <w:tcPr>
            <w:tcW w:w="625" w:type="dxa"/>
            <w:tcBorders>
              <w:top w:val="single" w:sz="4" w:space="0" w:color="auto"/>
              <w:bottom w:val="single" w:sz="4" w:space="0" w:color="auto"/>
            </w:tcBorders>
          </w:tcPr>
          <w:p w14:paraId="725B3A2C" w14:textId="77777777" w:rsidR="00C75F45" w:rsidRPr="006C3672" w:rsidRDefault="00C75F45" w:rsidP="009E5181">
            <w:pPr>
              <w:spacing w:line="240" w:lineRule="auto"/>
              <w:ind w:left="0"/>
              <w:rPr>
                <w:rFonts w:ascii="Kuenst480 BT" w:hAnsi="Kuenst480 BT"/>
                <w:lang w:val="en-GB"/>
              </w:rPr>
            </w:pPr>
            <w:bookmarkStart w:id="42" w:name="_Toc501002384"/>
            <w:r w:rsidRPr="006C3672">
              <w:rPr>
                <w:rFonts w:ascii="Kuenst480 BT" w:hAnsi="Kuenst480 BT"/>
                <w:lang w:val="en-GB"/>
              </w:rPr>
              <w:t>S/N</w:t>
            </w:r>
            <w:bookmarkEnd w:id="42"/>
          </w:p>
        </w:tc>
        <w:tc>
          <w:tcPr>
            <w:tcW w:w="5850" w:type="dxa"/>
            <w:tcBorders>
              <w:top w:val="single" w:sz="4" w:space="0" w:color="auto"/>
              <w:bottom w:val="single" w:sz="4" w:space="0" w:color="auto"/>
            </w:tcBorders>
          </w:tcPr>
          <w:p w14:paraId="30D39BF4" w14:textId="77777777" w:rsidR="00C75F45" w:rsidRPr="006C3672" w:rsidRDefault="00C75F45" w:rsidP="009E5181">
            <w:pPr>
              <w:spacing w:line="240" w:lineRule="auto"/>
              <w:ind w:left="0"/>
              <w:rPr>
                <w:rFonts w:ascii="Kuenst480 BT" w:hAnsi="Kuenst480 BT"/>
                <w:lang w:val="en-GB"/>
              </w:rPr>
            </w:pPr>
            <w:bookmarkStart w:id="43" w:name="_Toc501002385"/>
            <w:r w:rsidRPr="006C3672">
              <w:rPr>
                <w:rFonts w:ascii="Kuenst480 BT" w:hAnsi="Kuenst480 BT"/>
                <w:lang w:val="en-GB"/>
              </w:rPr>
              <w:t>Item</w:t>
            </w:r>
            <w:bookmarkEnd w:id="43"/>
          </w:p>
        </w:tc>
        <w:tc>
          <w:tcPr>
            <w:tcW w:w="900" w:type="dxa"/>
            <w:tcBorders>
              <w:top w:val="single" w:sz="4" w:space="0" w:color="auto"/>
              <w:bottom w:val="single" w:sz="4" w:space="0" w:color="auto"/>
            </w:tcBorders>
          </w:tcPr>
          <w:p w14:paraId="41129DC2" w14:textId="77777777" w:rsidR="00C75F45" w:rsidRPr="006C3672" w:rsidRDefault="00C75F45" w:rsidP="009E5181">
            <w:pPr>
              <w:spacing w:line="240" w:lineRule="auto"/>
              <w:ind w:left="0"/>
              <w:rPr>
                <w:rFonts w:ascii="Kuenst480 BT" w:hAnsi="Kuenst480 BT"/>
                <w:lang w:val="en-GB"/>
              </w:rPr>
            </w:pPr>
            <w:bookmarkStart w:id="44" w:name="_Toc501002386"/>
            <w:r w:rsidRPr="006C3672">
              <w:rPr>
                <w:rFonts w:ascii="Kuenst480 BT" w:hAnsi="Kuenst480 BT"/>
                <w:lang w:val="en-GB"/>
              </w:rPr>
              <w:t>Mean</w:t>
            </w:r>
            <w:bookmarkEnd w:id="44"/>
          </w:p>
        </w:tc>
        <w:tc>
          <w:tcPr>
            <w:tcW w:w="1080" w:type="dxa"/>
            <w:tcBorders>
              <w:top w:val="single" w:sz="4" w:space="0" w:color="auto"/>
              <w:bottom w:val="single" w:sz="4" w:space="0" w:color="auto"/>
            </w:tcBorders>
          </w:tcPr>
          <w:p w14:paraId="023AE536" w14:textId="77777777" w:rsidR="00C75F45" w:rsidRPr="006C3672" w:rsidRDefault="00C75F45" w:rsidP="009E5181">
            <w:pPr>
              <w:spacing w:line="240" w:lineRule="auto"/>
              <w:ind w:left="0"/>
              <w:rPr>
                <w:rFonts w:ascii="Kuenst480 BT" w:hAnsi="Kuenst480 BT"/>
                <w:lang w:val="en-GB"/>
              </w:rPr>
            </w:pPr>
            <w:bookmarkStart w:id="45" w:name="_Toc501002387"/>
            <w:r w:rsidRPr="006C3672">
              <w:rPr>
                <w:rFonts w:ascii="Kuenst480 BT" w:hAnsi="Kuenst480 BT"/>
                <w:lang w:val="en-GB"/>
              </w:rPr>
              <w:t>SD</w:t>
            </w:r>
            <w:bookmarkEnd w:id="45"/>
          </w:p>
        </w:tc>
      </w:tr>
      <w:tr w:rsidR="00C75F45" w:rsidRPr="006C3672" w14:paraId="08E481FC" w14:textId="77777777" w:rsidTr="0012596F">
        <w:tc>
          <w:tcPr>
            <w:tcW w:w="625" w:type="dxa"/>
            <w:tcBorders>
              <w:top w:val="single" w:sz="4" w:space="0" w:color="auto"/>
            </w:tcBorders>
          </w:tcPr>
          <w:p w14:paraId="1C8807FC" w14:textId="77777777" w:rsidR="00C75F45" w:rsidRPr="006C3672" w:rsidRDefault="00C75F45" w:rsidP="009E5181">
            <w:pPr>
              <w:spacing w:line="240" w:lineRule="auto"/>
              <w:ind w:left="0"/>
              <w:rPr>
                <w:rFonts w:ascii="Kuenst480 BT" w:hAnsi="Kuenst480 BT"/>
                <w:lang w:val="en-GB"/>
              </w:rPr>
            </w:pPr>
          </w:p>
          <w:p w14:paraId="29A70998" w14:textId="77777777" w:rsidR="00C75F45" w:rsidRPr="006C3672" w:rsidRDefault="00C75F45" w:rsidP="009E5181">
            <w:pPr>
              <w:spacing w:line="240" w:lineRule="auto"/>
              <w:ind w:left="0"/>
              <w:rPr>
                <w:rFonts w:ascii="Kuenst480 BT" w:hAnsi="Kuenst480 BT"/>
                <w:lang w:val="en-GB"/>
              </w:rPr>
            </w:pPr>
            <w:bookmarkStart w:id="46" w:name="_Toc501002388"/>
            <w:r w:rsidRPr="006C3672">
              <w:rPr>
                <w:rFonts w:ascii="Kuenst480 BT" w:hAnsi="Kuenst480 BT"/>
                <w:lang w:val="en-GB"/>
              </w:rPr>
              <w:t>1</w:t>
            </w:r>
            <w:bookmarkEnd w:id="46"/>
          </w:p>
        </w:tc>
        <w:tc>
          <w:tcPr>
            <w:tcW w:w="5850" w:type="dxa"/>
            <w:tcBorders>
              <w:top w:val="single" w:sz="4" w:space="0" w:color="auto"/>
            </w:tcBorders>
          </w:tcPr>
          <w:p w14:paraId="0827C4CB" w14:textId="77777777" w:rsidR="00C75F45" w:rsidRPr="006C3672" w:rsidRDefault="00C75F45" w:rsidP="009E5181">
            <w:pPr>
              <w:spacing w:line="240" w:lineRule="auto"/>
              <w:ind w:left="0"/>
              <w:rPr>
                <w:rFonts w:ascii="Kuenst480 BT" w:hAnsi="Kuenst480 BT"/>
                <w:lang w:val="en-GB"/>
              </w:rPr>
            </w:pPr>
            <w:bookmarkStart w:id="47" w:name="_Toc501002389"/>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mostly</w:t>
            </w:r>
            <w:r w:rsidR="0012596F" w:rsidRPr="006C3672">
              <w:rPr>
                <w:rFonts w:ascii="Kuenst480 BT" w:hAnsi="Kuenst480 BT"/>
                <w:lang w:val="en-GB"/>
              </w:rPr>
              <w:t xml:space="preserve"> </w:t>
            </w:r>
            <w:r w:rsidRPr="006C3672">
              <w:rPr>
                <w:rFonts w:ascii="Kuenst480 BT" w:hAnsi="Kuenst480 BT"/>
                <w:lang w:val="en-GB"/>
              </w:rPr>
              <w:t>government</w:t>
            </w:r>
            <w:bookmarkEnd w:id="47"/>
            <w:r w:rsidR="0012596F" w:rsidRPr="006C3672">
              <w:rPr>
                <w:rFonts w:ascii="Kuenst480 BT" w:hAnsi="Kuenst480 BT"/>
                <w:lang w:val="en-GB"/>
              </w:rPr>
              <w:t xml:space="preserve"> </w:t>
            </w:r>
          </w:p>
          <w:p w14:paraId="78B5588A" w14:textId="77777777" w:rsidR="00C75F45" w:rsidRPr="006C3672" w:rsidRDefault="00C75F45" w:rsidP="009E5181">
            <w:pPr>
              <w:spacing w:line="240" w:lineRule="auto"/>
              <w:ind w:left="0"/>
              <w:rPr>
                <w:rFonts w:ascii="Kuenst480 BT" w:hAnsi="Kuenst480 BT"/>
                <w:lang w:val="en-GB"/>
              </w:rPr>
            </w:pPr>
            <w:bookmarkStart w:id="48" w:name="_Toc501002390"/>
            <w:r w:rsidRPr="006C3672">
              <w:rPr>
                <w:rFonts w:ascii="Kuenst480 BT" w:hAnsi="Kuenst480 BT"/>
                <w:lang w:val="en-GB"/>
              </w:rPr>
              <w:t>Officials</w:t>
            </w:r>
            <w:bookmarkEnd w:id="48"/>
          </w:p>
        </w:tc>
        <w:tc>
          <w:tcPr>
            <w:tcW w:w="900" w:type="dxa"/>
            <w:tcBorders>
              <w:top w:val="single" w:sz="4" w:space="0" w:color="auto"/>
            </w:tcBorders>
            <w:vAlign w:val="center"/>
          </w:tcPr>
          <w:p w14:paraId="60129A32"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2.5*</w:t>
            </w:r>
          </w:p>
        </w:tc>
        <w:tc>
          <w:tcPr>
            <w:tcW w:w="1080" w:type="dxa"/>
            <w:tcBorders>
              <w:top w:val="single" w:sz="4" w:space="0" w:color="auto"/>
            </w:tcBorders>
            <w:vAlign w:val="center"/>
          </w:tcPr>
          <w:p w14:paraId="44B257F1"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.71</w:t>
            </w:r>
          </w:p>
        </w:tc>
      </w:tr>
      <w:tr w:rsidR="00C75F45" w:rsidRPr="006C3672" w14:paraId="68F5AF12" w14:textId="77777777" w:rsidTr="0012596F">
        <w:tc>
          <w:tcPr>
            <w:tcW w:w="625" w:type="dxa"/>
          </w:tcPr>
          <w:p w14:paraId="415B5453" w14:textId="77777777" w:rsidR="00C75F45" w:rsidRPr="006C3672" w:rsidRDefault="00C75F45" w:rsidP="009E5181">
            <w:pPr>
              <w:spacing w:line="240" w:lineRule="auto"/>
              <w:ind w:left="0"/>
              <w:rPr>
                <w:rFonts w:ascii="Kuenst480 BT" w:hAnsi="Kuenst480 BT"/>
                <w:lang w:val="en-GB"/>
              </w:rPr>
            </w:pPr>
            <w:bookmarkStart w:id="49" w:name="_Toc501002391"/>
            <w:r w:rsidRPr="006C3672">
              <w:rPr>
                <w:rFonts w:ascii="Kuenst480 BT" w:hAnsi="Kuenst480 BT"/>
                <w:lang w:val="en-GB"/>
              </w:rPr>
              <w:t>2</w:t>
            </w:r>
            <w:bookmarkEnd w:id="49"/>
          </w:p>
        </w:tc>
        <w:tc>
          <w:tcPr>
            <w:tcW w:w="5850" w:type="dxa"/>
          </w:tcPr>
          <w:p w14:paraId="67BEBB55" w14:textId="77777777" w:rsidR="00C75F45" w:rsidRPr="006C3672" w:rsidRDefault="00C75F45" w:rsidP="009E5181">
            <w:pPr>
              <w:spacing w:line="240" w:lineRule="auto"/>
              <w:ind w:left="0"/>
              <w:rPr>
                <w:rFonts w:ascii="Kuenst480 BT" w:hAnsi="Kuenst480 BT"/>
                <w:lang w:val="en-GB"/>
              </w:rPr>
            </w:pPr>
            <w:bookmarkStart w:id="50" w:name="_Toc501002392"/>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mostly</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figures.</w:t>
            </w:r>
            <w:bookmarkEnd w:id="50"/>
            <w:r w:rsidR="0012596F" w:rsidRPr="006C3672">
              <w:rPr>
                <w:rFonts w:ascii="Kuenst480 BT" w:hAnsi="Kuenst480 BT"/>
                <w:lang w:val="en-GB"/>
              </w:rPr>
              <w:t xml:space="preserve">  </w:t>
            </w:r>
          </w:p>
        </w:tc>
        <w:tc>
          <w:tcPr>
            <w:tcW w:w="900" w:type="dxa"/>
            <w:vAlign w:val="center"/>
          </w:tcPr>
          <w:p w14:paraId="1B259B26"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2.9*</w:t>
            </w:r>
          </w:p>
        </w:tc>
        <w:tc>
          <w:tcPr>
            <w:tcW w:w="1080" w:type="dxa"/>
            <w:vAlign w:val="center"/>
          </w:tcPr>
          <w:p w14:paraId="0CBDD088"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.68</w:t>
            </w:r>
          </w:p>
        </w:tc>
      </w:tr>
      <w:tr w:rsidR="00C75F45" w:rsidRPr="006C3672" w14:paraId="57CB1D82" w14:textId="77777777" w:rsidTr="0012596F">
        <w:tc>
          <w:tcPr>
            <w:tcW w:w="625" w:type="dxa"/>
          </w:tcPr>
          <w:p w14:paraId="344A3230" w14:textId="77777777" w:rsidR="00C75F45" w:rsidRPr="006C3672" w:rsidRDefault="00C75F45" w:rsidP="009E5181">
            <w:pPr>
              <w:spacing w:line="240" w:lineRule="auto"/>
              <w:ind w:left="0"/>
              <w:rPr>
                <w:rFonts w:ascii="Kuenst480 BT" w:hAnsi="Kuenst480 BT"/>
                <w:lang w:val="en-GB"/>
              </w:rPr>
            </w:pPr>
            <w:bookmarkStart w:id="51" w:name="_Toc501002393"/>
            <w:r w:rsidRPr="006C3672">
              <w:rPr>
                <w:rFonts w:ascii="Kuenst480 BT" w:hAnsi="Kuenst480 BT"/>
                <w:lang w:val="en-GB"/>
              </w:rPr>
              <w:t>3</w:t>
            </w:r>
            <w:bookmarkEnd w:id="51"/>
          </w:p>
        </w:tc>
        <w:tc>
          <w:tcPr>
            <w:tcW w:w="5850" w:type="dxa"/>
          </w:tcPr>
          <w:p w14:paraId="1D741D74" w14:textId="77777777" w:rsidR="00C75F45" w:rsidRPr="006C3672" w:rsidRDefault="00C75F45" w:rsidP="009E5181">
            <w:pPr>
              <w:spacing w:line="240" w:lineRule="auto"/>
              <w:ind w:left="0"/>
              <w:rPr>
                <w:rFonts w:ascii="Kuenst480 BT" w:hAnsi="Kuenst480 BT"/>
                <w:lang w:val="en-GB"/>
              </w:rPr>
            </w:pPr>
            <w:bookmarkStart w:id="52" w:name="_Toc501002394"/>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credible</w:t>
            </w:r>
            <w:bookmarkEnd w:id="52"/>
            <w:r w:rsidR="0012596F" w:rsidRPr="006C3672">
              <w:rPr>
                <w:rFonts w:ascii="Kuenst480 BT" w:hAnsi="Kuenst480 BT"/>
                <w:lang w:val="en-GB"/>
              </w:rPr>
              <w:t xml:space="preserve">  </w:t>
            </w:r>
          </w:p>
        </w:tc>
        <w:tc>
          <w:tcPr>
            <w:tcW w:w="900" w:type="dxa"/>
            <w:vAlign w:val="center"/>
          </w:tcPr>
          <w:p w14:paraId="0A9A9F98"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2.9*</w:t>
            </w:r>
          </w:p>
        </w:tc>
        <w:tc>
          <w:tcPr>
            <w:tcW w:w="1080" w:type="dxa"/>
            <w:vAlign w:val="center"/>
          </w:tcPr>
          <w:p w14:paraId="68E94363"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.86</w:t>
            </w:r>
          </w:p>
        </w:tc>
      </w:tr>
      <w:tr w:rsidR="00C75F45" w:rsidRPr="006C3672" w14:paraId="5C5DBA5E" w14:textId="77777777" w:rsidTr="0012596F">
        <w:trPr>
          <w:trHeight w:val="600"/>
        </w:trPr>
        <w:tc>
          <w:tcPr>
            <w:tcW w:w="625" w:type="dxa"/>
          </w:tcPr>
          <w:p w14:paraId="2637D753" w14:textId="77777777" w:rsidR="00C75F45" w:rsidRPr="006C3672" w:rsidRDefault="00C75F45" w:rsidP="009E5181">
            <w:pPr>
              <w:spacing w:line="240" w:lineRule="auto"/>
              <w:ind w:left="0"/>
              <w:rPr>
                <w:rFonts w:ascii="Kuenst480 BT" w:hAnsi="Kuenst480 BT"/>
                <w:lang w:val="en-GB"/>
              </w:rPr>
            </w:pPr>
            <w:bookmarkStart w:id="53" w:name="_Toc501002395"/>
            <w:r w:rsidRPr="006C3672">
              <w:rPr>
                <w:rFonts w:ascii="Kuenst480 BT" w:hAnsi="Kuenst480 BT"/>
                <w:lang w:val="en-GB"/>
              </w:rPr>
              <w:t>4</w:t>
            </w:r>
            <w:bookmarkEnd w:id="53"/>
          </w:p>
        </w:tc>
        <w:tc>
          <w:tcPr>
            <w:tcW w:w="5850" w:type="dxa"/>
          </w:tcPr>
          <w:p w14:paraId="474C4F7D" w14:textId="77777777" w:rsidR="00C75F45" w:rsidRPr="006C3672" w:rsidRDefault="00C75F45" w:rsidP="009E5181">
            <w:pPr>
              <w:spacing w:line="240" w:lineRule="auto"/>
              <w:ind w:left="0"/>
              <w:rPr>
                <w:rFonts w:ascii="Kuenst480 BT" w:hAnsi="Kuenst480 BT"/>
                <w:lang w:val="en-GB"/>
              </w:rPr>
            </w:pPr>
            <w:bookmarkStart w:id="54" w:name="_Toc501002396"/>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Nigerians</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figures</w:t>
            </w:r>
            <w:bookmarkEnd w:id="54"/>
          </w:p>
        </w:tc>
        <w:tc>
          <w:tcPr>
            <w:tcW w:w="900" w:type="dxa"/>
            <w:vAlign w:val="center"/>
          </w:tcPr>
          <w:p w14:paraId="55923B10"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2.9*</w:t>
            </w:r>
          </w:p>
        </w:tc>
        <w:tc>
          <w:tcPr>
            <w:tcW w:w="1080" w:type="dxa"/>
            <w:vAlign w:val="center"/>
          </w:tcPr>
          <w:p w14:paraId="65F0A7AE"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.96</w:t>
            </w:r>
          </w:p>
        </w:tc>
      </w:tr>
      <w:tr w:rsidR="00C75F45" w:rsidRPr="006C3672" w14:paraId="4874F831" w14:textId="77777777" w:rsidTr="0012596F">
        <w:trPr>
          <w:trHeight w:val="390"/>
        </w:trPr>
        <w:tc>
          <w:tcPr>
            <w:tcW w:w="625" w:type="dxa"/>
            <w:tcBorders>
              <w:bottom w:val="single" w:sz="4" w:space="0" w:color="auto"/>
            </w:tcBorders>
          </w:tcPr>
          <w:p w14:paraId="12C3812B" w14:textId="77777777" w:rsidR="00C75F45" w:rsidRPr="006C3672" w:rsidRDefault="00C75F45" w:rsidP="009E5181">
            <w:pPr>
              <w:spacing w:line="240" w:lineRule="auto"/>
              <w:ind w:left="0"/>
              <w:rPr>
                <w:rFonts w:ascii="Kuenst480 BT" w:hAnsi="Kuenst480 BT"/>
                <w:lang w:val="en-GB"/>
              </w:rPr>
            </w:pPr>
            <w:bookmarkStart w:id="55" w:name="_Toc501002397"/>
            <w:r w:rsidRPr="006C3672">
              <w:rPr>
                <w:rFonts w:ascii="Kuenst480 BT" w:hAnsi="Kuenst480 BT"/>
                <w:lang w:val="en-GB"/>
              </w:rPr>
              <w:t>5</w:t>
            </w:r>
            <w:bookmarkEnd w:id="55"/>
          </w:p>
        </w:tc>
        <w:tc>
          <w:tcPr>
            <w:tcW w:w="5850" w:type="dxa"/>
            <w:tcBorders>
              <w:bottom w:val="single" w:sz="4" w:space="0" w:color="auto"/>
            </w:tcBorders>
          </w:tcPr>
          <w:p w14:paraId="713EFA00" w14:textId="77777777" w:rsidR="00C75F45" w:rsidRPr="006C3672" w:rsidRDefault="00C75F45" w:rsidP="009E5181">
            <w:pPr>
              <w:spacing w:line="240" w:lineRule="auto"/>
              <w:ind w:left="0"/>
              <w:rPr>
                <w:rFonts w:ascii="Kuenst480 BT" w:hAnsi="Kuenst480 BT"/>
                <w:lang w:val="en-GB"/>
              </w:rPr>
            </w:pPr>
            <w:bookmarkStart w:id="56" w:name="_Toc501002398"/>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do</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experts</w:t>
            </w:r>
            <w:bookmarkEnd w:id="56"/>
          </w:p>
        </w:tc>
        <w:tc>
          <w:tcPr>
            <w:tcW w:w="900" w:type="dxa"/>
            <w:tcBorders>
              <w:bottom w:val="single" w:sz="4" w:space="0" w:color="auto"/>
            </w:tcBorders>
            <w:vAlign w:val="center"/>
          </w:tcPr>
          <w:p w14:paraId="1809D8B9"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2.6*</w:t>
            </w:r>
          </w:p>
        </w:tc>
        <w:tc>
          <w:tcPr>
            <w:tcW w:w="1080" w:type="dxa"/>
            <w:tcBorders>
              <w:bottom w:val="single" w:sz="4" w:space="0" w:color="auto"/>
            </w:tcBorders>
            <w:vAlign w:val="center"/>
          </w:tcPr>
          <w:p w14:paraId="4CCBFB50"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.93</w:t>
            </w:r>
          </w:p>
        </w:tc>
      </w:tr>
    </w:tbl>
    <w:p w14:paraId="4A623842" w14:textId="77777777" w:rsidR="00C75F45" w:rsidRPr="006C3672" w:rsidRDefault="00C75F45" w:rsidP="009E5181">
      <w:pPr>
        <w:spacing w:line="276" w:lineRule="auto"/>
        <w:ind w:left="0"/>
        <w:rPr>
          <w:rFonts w:ascii="Kuenst480 BT" w:hAnsi="Kuenst480 BT"/>
          <w:lang w:val="en-GB"/>
        </w:rPr>
      </w:pPr>
    </w:p>
    <w:p w14:paraId="35150841" w14:textId="77777777" w:rsidR="00C75F45" w:rsidRPr="006C3672" w:rsidRDefault="00C75F45" w:rsidP="009E5181">
      <w:pPr>
        <w:spacing w:line="276" w:lineRule="auto"/>
        <w:ind w:left="0"/>
        <w:rPr>
          <w:rFonts w:ascii="Kuenst480 BT" w:hAnsi="Kuenst480 BT"/>
          <w:lang w:val="en-GB"/>
        </w:rPr>
      </w:pPr>
      <w:bookmarkStart w:id="57" w:name="_Toc501002399"/>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showed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agreed</w:t>
      </w:r>
      <w:r w:rsidR="0012596F" w:rsidRPr="006C3672">
        <w:rPr>
          <w:rFonts w:ascii="Kuenst480 BT" w:hAnsi="Kuenst480 BT"/>
          <w:lang w:val="en-GB"/>
        </w:rPr>
        <w:t xml:space="preserve"> </w:t>
      </w:r>
      <w:r w:rsidRPr="006C3672">
        <w:rPr>
          <w:rFonts w:ascii="Kuenst480 BT" w:hAnsi="Kuenst480 BT"/>
          <w:lang w:val="en-GB"/>
        </w:rPr>
        <w:t>with</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items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about</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all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items</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means</w:t>
      </w:r>
      <w:r w:rsidR="0012596F" w:rsidRPr="006C3672">
        <w:rPr>
          <w:rFonts w:ascii="Kuenst480 BT" w:hAnsi="Kuenst480 BT"/>
          <w:lang w:val="en-GB"/>
        </w:rPr>
        <w:t xml:space="preserve"> </w:t>
      </w:r>
      <w:r w:rsidRPr="006C3672">
        <w:rPr>
          <w:rFonts w:ascii="Kuenst480 BT" w:hAnsi="Kuenst480 BT"/>
          <w:lang w:val="en-GB"/>
        </w:rPr>
        <w:t>scores</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2.5</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within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acceptable</w:t>
      </w:r>
      <w:r w:rsidR="0012596F" w:rsidRPr="006C3672">
        <w:rPr>
          <w:rFonts w:ascii="Kuenst480 BT" w:hAnsi="Kuenst480 BT"/>
          <w:lang w:val="en-GB"/>
        </w:rPr>
        <w:t xml:space="preserve"> </w:t>
      </w:r>
      <w:r w:rsidRPr="006C3672">
        <w:rPr>
          <w:rFonts w:ascii="Kuenst480 BT" w:hAnsi="Kuenst480 BT"/>
          <w:lang w:val="en-GB"/>
        </w:rPr>
        <w:t>benchmark.</w:t>
      </w:r>
      <w:bookmarkEnd w:id="57"/>
      <w:r w:rsidR="0012596F" w:rsidRPr="006C3672">
        <w:rPr>
          <w:rFonts w:ascii="Kuenst480 BT" w:hAnsi="Kuenst480 BT"/>
          <w:lang w:val="en-GB"/>
        </w:rPr>
        <w:t xml:space="preserve"> </w:t>
      </w:r>
    </w:p>
    <w:p w14:paraId="02EA7C02" w14:textId="77777777" w:rsidR="00C75F45" w:rsidRPr="006C3672" w:rsidRDefault="00C75F45" w:rsidP="009E5181">
      <w:pPr>
        <w:spacing w:line="276" w:lineRule="auto"/>
        <w:ind w:left="0"/>
        <w:rPr>
          <w:rFonts w:ascii="Kuenst480 BT" w:hAnsi="Kuenst480 BT"/>
          <w:lang w:val="en-GB"/>
        </w:rPr>
      </w:pPr>
    </w:p>
    <w:p w14:paraId="78A41CC2" w14:textId="77777777" w:rsidR="009E5181" w:rsidRPr="006C3672" w:rsidRDefault="009E5181" w:rsidP="009E5181">
      <w:pPr>
        <w:spacing w:line="276" w:lineRule="auto"/>
        <w:ind w:left="0"/>
        <w:rPr>
          <w:rFonts w:ascii="Kuenst480 BT" w:hAnsi="Kuenst480 BT"/>
          <w:lang w:val="en-GB"/>
        </w:rPr>
      </w:pPr>
    </w:p>
    <w:p w14:paraId="4AF03BFC" w14:textId="77777777" w:rsidR="009E5181" w:rsidRPr="006C3672" w:rsidRDefault="009E5181" w:rsidP="009E5181">
      <w:pPr>
        <w:spacing w:line="276" w:lineRule="auto"/>
        <w:ind w:left="0"/>
        <w:rPr>
          <w:rFonts w:ascii="Kuenst480 BT" w:hAnsi="Kuenst480 BT"/>
          <w:lang w:val="en-GB"/>
        </w:rPr>
      </w:pPr>
    </w:p>
    <w:p w14:paraId="7D3A068A" w14:textId="77777777" w:rsidR="009E5181" w:rsidRPr="006C3672" w:rsidRDefault="009E5181" w:rsidP="009E5181">
      <w:pPr>
        <w:spacing w:line="276" w:lineRule="auto"/>
        <w:ind w:left="0"/>
        <w:rPr>
          <w:rFonts w:ascii="Kuenst480 BT" w:hAnsi="Kuenst480 BT"/>
          <w:lang w:val="en-GB"/>
        </w:rPr>
      </w:pPr>
    </w:p>
    <w:p w14:paraId="3619CDBA" w14:textId="77777777" w:rsidR="009E5181" w:rsidRPr="006C3672" w:rsidRDefault="009E5181" w:rsidP="009E5181">
      <w:pPr>
        <w:spacing w:line="276" w:lineRule="auto"/>
        <w:ind w:left="0"/>
        <w:rPr>
          <w:rFonts w:ascii="Kuenst480 BT" w:hAnsi="Kuenst480 BT"/>
          <w:lang w:val="en-GB"/>
        </w:rPr>
      </w:pPr>
    </w:p>
    <w:p w14:paraId="16F61A23" w14:textId="77777777" w:rsidR="009E5181" w:rsidRPr="006C3672" w:rsidRDefault="009E5181" w:rsidP="009E5181">
      <w:pPr>
        <w:spacing w:line="276" w:lineRule="auto"/>
        <w:ind w:left="0"/>
        <w:rPr>
          <w:rFonts w:ascii="Kuenst480 BT" w:hAnsi="Kuenst480 BT"/>
          <w:lang w:val="en-GB"/>
        </w:rPr>
      </w:pPr>
    </w:p>
    <w:p w14:paraId="7A5561B7" w14:textId="77777777" w:rsidR="009E5181" w:rsidRPr="006C3672" w:rsidRDefault="009E5181" w:rsidP="009E5181">
      <w:pPr>
        <w:spacing w:line="276" w:lineRule="auto"/>
        <w:ind w:left="0"/>
        <w:rPr>
          <w:rFonts w:ascii="Kuenst480 BT" w:hAnsi="Kuenst480 BT"/>
          <w:lang w:val="en-GB"/>
        </w:rPr>
      </w:pPr>
    </w:p>
    <w:p w14:paraId="3892A1BE" w14:textId="77777777" w:rsidR="00C75F45" w:rsidRPr="006C3672" w:rsidRDefault="00C75F45" w:rsidP="009E5181">
      <w:pPr>
        <w:spacing w:line="276" w:lineRule="auto"/>
        <w:ind w:left="0"/>
        <w:rPr>
          <w:rFonts w:ascii="Kuenst480 BT" w:hAnsi="Kuenst480 BT"/>
          <w:lang w:val="en-GB"/>
        </w:rPr>
      </w:pPr>
      <w:bookmarkStart w:id="58" w:name="_Toc501002400"/>
      <w:r w:rsidRPr="006C3672">
        <w:rPr>
          <w:rFonts w:ascii="Kuenst480 BT" w:hAnsi="Kuenst480 BT"/>
          <w:b/>
          <w:lang w:val="en-GB"/>
        </w:rPr>
        <w:t>Table</w:t>
      </w:r>
      <w:r w:rsidR="0012596F" w:rsidRPr="006C3672">
        <w:rPr>
          <w:rFonts w:ascii="Kuenst480 BT" w:hAnsi="Kuenst480 BT"/>
          <w:b/>
          <w:lang w:val="en-GB"/>
        </w:rPr>
        <w:t xml:space="preserve"> </w:t>
      </w:r>
      <w:r w:rsidRPr="006C3672">
        <w:rPr>
          <w:rFonts w:ascii="Kuenst480 BT" w:hAnsi="Kuenst480 BT"/>
          <w:b/>
          <w:lang w:val="en-GB"/>
        </w:rPr>
        <w:t>II:</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direction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bookmarkEnd w:id="58"/>
    </w:p>
    <w:tbl>
      <w:tblPr>
        <w:tblW w:w="8725" w:type="dxa"/>
        <w:tblLook w:val="04A0" w:firstRow="1" w:lastRow="0" w:firstColumn="1" w:lastColumn="0" w:noHBand="0" w:noVBand="1"/>
      </w:tblPr>
      <w:tblGrid>
        <w:gridCol w:w="6655"/>
        <w:gridCol w:w="810"/>
        <w:gridCol w:w="1260"/>
      </w:tblGrid>
      <w:tr w:rsidR="00C75F45" w:rsidRPr="006C3672" w14:paraId="0C6962A9" w14:textId="77777777" w:rsidTr="0012596F">
        <w:tc>
          <w:tcPr>
            <w:tcW w:w="6655" w:type="dxa"/>
            <w:tcBorders>
              <w:top w:val="single" w:sz="4" w:space="0" w:color="auto"/>
              <w:bottom w:val="single" w:sz="4" w:space="0" w:color="auto"/>
            </w:tcBorders>
          </w:tcPr>
          <w:p w14:paraId="6C53BE07" w14:textId="77777777" w:rsidR="00C75F45" w:rsidRPr="006C3672" w:rsidRDefault="00C75F45" w:rsidP="009E5181">
            <w:pPr>
              <w:spacing w:line="240" w:lineRule="auto"/>
              <w:ind w:left="0"/>
              <w:rPr>
                <w:rFonts w:ascii="Kuenst480 BT" w:hAnsi="Kuenst480 BT"/>
                <w:lang w:val="en-GB"/>
              </w:rPr>
            </w:pPr>
            <w:bookmarkStart w:id="59" w:name="_Toc501002401"/>
            <w:r w:rsidRPr="006C3672">
              <w:rPr>
                <w:rFonts w:ascii="Kuenst480 BT" w:hAnsi="Kuenst480 BT"/>
                <w:lang w:val="en-GB"/>
              </w:rPr>
              <w:t>Item</w:t>
            </w:r>
            <w:bookmarkEnd w:id="59"/>
          </w:p>
        </w:tc>
        <w:tc>
          <w:tcPr>
            <w:tcW w:w="810" w:type="dxa"/>
            <w:tcBorders>
              <w:top w:val="single" w:sz="4" w:space="0" w:color="auto"/>
              <w:bottom w:val="single" w:sz="4" w:space="0" w:color="auto"/>
            </w:tcBorders>
          </w:tcPr>
          <w:p w14:paraId="63AE01BC" w14:textId="77777777" w:rsidR="00C75F45" w:rsidRPr="006C3672" w:rsidRDefault="00C75F45" w:rsidP="009E5181">
            <w:pPr>
              <w:spacing w:line="240" w:lineRule="auto"/>
              <w:ind w:left="0"/>
              <w:rPr>
                <w:rFonts w:ascii="Kuenst480 BT" w:hAnsi="Kuenst480 BT"/>
                <w:lang w:val="en-GB"/>
              </w:rPr>
            </w:pPr>
            <w:bookmarkStart w:id="60" w:name="_Toc501002402"/>
            <w:r w:rsidRPr="006C3672">
              <w:rPr>
                <w:rFonts w:ascii="Kuenst480 BT" w:hAnsi="Kuenst480 BT"/>
                <w:lang w:val="en-GB"/>
              </w:rPr>
              <w:t>Mean</w:t>
            </w:r>
            <w:bookmarkEnd w:id="60"/>
          </w:p>
        </w:tc>
        <w:tc>
          <w:tcPr>
            <w:tcW w:w="1260" w:type="dxa"/>
            <w:tcBorders>
              <w:top w:val="single" w:sz="4" w:space="0" w:color="auto"/>
              <w:bottom w:val="single" w:sz="4" w:space="0" w:color="auto"/>
            </w:tcBorders>
          </w:tcPr>
          <w:p w14:paraId="2585786B" w14:textId="77777777" w:rsidR="00C75F45" w:rsidRPr="006C3672" w:rsidRDefault="00C75F45" w:rsidP="009E5181">
            <w:pPr>
              <w:spacing w:line="240" w:lineRule="auto"/>
              <w:ind w:left="0"/>
              <w:rPr>
                <w:rFonts w:ascii="Kuenst480 BT" w:hAnsi="Kuenst480 BT"/>
                <w:lang w:val="en-GB"/>
              </w:rPr>
            </w:pPr>
            <w:bookmarkStart w:id="61" w:name="_Toc501002403"/>
            <w:r w:rsidRPr="006C3672">
              <w:rPr>
                <w:rFonts w:ascii="Kuenst480 BT" w:hAnsi="Kuenst480 BT"/>
                <w:lang w:val="en-GB"/>
              </w:rPr>
              <w:t>SD</w:t>
            </w:r>
            <w:bookmarkEnd w:id="61"/>
          </w:p>
        </w:tc>
      </w:tr>
      <w:tr w:rsidR="00C75F45" w:rsidRPr="006C3672" w14:paraId="24E2A9D7" w14:textId="77777777" w:rsidTr="0012596F">
        <w:tc>
          <w:tcPr>
            <w:tcW w:w="6655" w:type="dxa"/>
            <w:tcBorders>
              <w:top w:val="single" w:sz="4" w:space="0" w:color="auto"/>
            </w:tcBorders>
          </w:tcPr>
          <w:p w14:paraId="41FAB34E" w14:textId="77777777" w:rsidR="00C75F45" w:rsidRPr="006C3672" w:rsidRDefault="00C75F45" w:rsidP="009E5181">
            <w:pPr>
              <w:spacing w:line="240" w:lineRule="auto"/>
              <w:ind w:left="0"/>
              <w:rPr>
                <w:rFonts w:ascii="Kuenst480 BT" w:hAnsi="Kuenst480 BT"/>
                <w:lang w:val="en-GB"/>
              </w:rPr>
            </w:pPr>
            <w:bookmarkStart w:id="62" w:name="_Toc501002404"/>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condemn</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policies</w:t>
            </w:r>
            <w:bookmarkEnd w:id="62"/>
            <w:r w:rsidR="0012596F" w:rsidRPr="006C3672">
              <w:rPr>
                <w:rFonts w:ascii="Kuenst480 BT" w:hAnsi="Kuenst480 BT"/>
                <w:lang w:val="en-GB"/>
              </w:rPr>
              <w:t xml:space="preserve"> </w:t>
            </w:r>
          </w:p>
        </w:tc>
        <w:tc>
          <w:tcPr>
            <w:tcW w:w="810" w:type="dxa"/>
            <w:tcBorders>
              <w:top w:val="single" w:sz="4" w:space="0" w:color="auto"/>
            </w:tcBorders>
            <w:vAlign w:val="center"/>
          </w:tcPr>
          <w:p w14:paraId="49BD7CDE"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2.5*</w:t>
            </w:r>
          </w:p>
        </w:tc>
        <w:tc>
          <w:tcPr>
            <w:tcW w:w="1260" w:type="dxa"/>
            <w:tcBorders>
              <w:top w:val="single" w:sz="4" w:space="0" w:color="auto"/>
            </w:tcBorders>
            <w:vAlign w:val="center"/>
          </w:tcPr>
          <w:p w14:paraId="056C4012"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.90</w:t>
            </w:r>
          </w:p>
        </w:tc>
      </w:tr>
      <w:tr w:rsidR="00C75F45" w:rsidRPr="006C3672" w14:paraId="62B45BC8" w14:textId="77777777" w:rsidTr="0012596F">
        <w:tc>
          <w:tcPr>
            <w:tcW w:w="6655" w:type="dxa"/>
          </w:tcPr>
          <w:p w14:paraId="269A5288" w14:textId="77777777" w:rsidR="00C75F45" w:rsidRPr="006C3672" w:rsidRDefault="00C75F45" w:rsidP="009E5181">
            <w:pPr>
              <w:spacing w:line="240" w:lineRule="auto"/>
              <w:ind w:left="0"/>
              <w:rPr>
                <w:rFonts w:ascii="Kuenst480 BT" w:hAnsi="Kuenst480 BT"/>
                <w:lang w:val="en-GB"/>
              </w:rPr>
            </w:pPr>
            <w:bookmarkStart w:id="63" w:name="_Toc501002405"/>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replacement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policies</w:t>
            </w:r>
            <w:bookmarkEnd w:id="63"/>
          </w:p>
        </w:tc>
        <w:tc>
          <w:tcPr>
            <w:tcW w:w="810" w:type="dxa"/>
            <w:vAlign w:val="center"/>
          </w:tcPr>
          <w:p w14:paraId="095CF271"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2.4**</w:t>
            </w:r>
          </w:p>
        </w:tc>
        <w:tc>
          <w:tcPr>
            <w:tcW w:w="1260" w:type="dxa"/>
            <w:vAlign w:val="center"/>
          </w:tcPr>
          <w:p w14:paraId="4DCD9405"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.69</w:t>
            </w:r>
          </w:p>
        </w:tc>
      </w:tr>
      <w:tr w:rsidR="00C75F45" w:rsidRPr="006C3672" w14:paraId="6A8E54A0" w14:textId="77777777" w:rsidTr="0012596F">
        <w:tc>
          <w:tcPr>
            <w:tcW w:w="6655" w:type="dxa"/>
          </w:tcPr>
          <w:p w14:paraId="3C31EAF0" w14:textId="77777777" w:rsidR="00C75F45" w:rsidRPr="006C3672" w:rsidRDefault="00C75F45" w:rsidP="009E5181">
            <w:pPr>
              <w:spacing w:line="240" w:lineRule="auto"/>
              <w:ind w:left="0"/>
              <w:rPr>
                <w:rFonts w:ascii="Kuenst480 BT" w:hAnsi="Kuenst480 BT"/>
                <w:lang w:val="en-GB"/>
              </w:rPr>
            </w:pPr>
            <w:bookmarkStart w:id="64" w:name="_Toc501002406"/>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amendment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policies</w:t>
            </w:r>
            <w:bookmarkEnd w:id="64"/>
            <w:r w:rsidR="0012596F" w:rsidRPr="006C3672">
              <w:rPr>
                <w:rFonts w:ascii="Kuenst480 BT" w:hAnsi="Kuenst480 BT"/>
                <w:lang w:val="en-GB"/>
              </w:rPr>
              <w:t xml:space="preserve"> </w:t>
            </w:r>
          </w:p>
        </w:tc>
        <w:tc>
          <w:tcPr>
            <w:tcW w:w="810" w:type="dxa"/>
            <w:vAlign w:val="center"/>
          </w:tcPr>
          <w:p w14:paraId="620EC683"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2.8*</w:t>
            </w:r>
          </w:p>
        </w:tc>
        <w:tc>
          <w:tcPr>
            <w:tcW w:w="1260" w:type="dxa"/>
            <w:vAlign w:val="center"/>
          </w:tcPr>
          <w:p w14:paraId="6BE27ACF"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.76</w:t>
            </w:r>
          </w:p>
        </w:tc>
      </w:tr>
      <w:tr w:rsidR="00C75F45" w:rsidRPr="006C3672" w14:paraId="36D4FA23" w14:textId="77777777" w:rsidTr="009E5181">
        <w:trPr>
          <w:trHeight w:val="330"/>
        </w:trPr>
        <w:tc>
          <w:tcPr>
            <w:tcW w:w="6655" w:type="dxa"/>
          </w:tcPr>
          <w:p w14:paraId="715180DF" w14:textId="77777777" w:rsidR="00C75F45" w:rsidRPr="006C3672" w:rsidRDefault="00C75F45" w:rsidP="009E5181">
            <w:pPr>
              <w:spacing w:line="240" w:lineRule="auto"/>
              <w:ind w:left="0"/>
              <w:rPr>
                <w:rFonts w:ascii="Kuenst480 BT" w:hAnsi="Kuenst480 BT"/>
                <w:lang w:val="en-GB"/>
              </w:rPr>
            </w:pPr>
            <w:bookmarkStart w:id="65" w:name="_Toc501002407"/>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no</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adjustments</w:t>
            </w:r>
            <w:bookmarkEnd w:id="65"/>
          </w:p>
        </w:tc>
        <w:tc>
          <w:tcPr>
            <w:tcW w:w="810" w:type="dxa"/>
            <w:vAlign w:val="center"/>
          </w:tcPr>
          <w:p w14:paraId="5EC9E9CA"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2.1**</w:t>
            </w:r>
          </w:p>
        </w:tc>
        <w:tc>
          <w:tcPr>
            <w:tcW w:w="1260" w:type="dxa"/>
            <w:vAlign w:val="center"/>
          </w:tcPr>
          <w:p w14:paraId="031AD11D"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.74</w:t>
            </w:r>
          </w:p>
        </w:tc>
      </w:tr>
      <w:tr w:rsidR="00C75F45" w:rsidRPr="006C3672" w14:paraId="20216A1E" w14:textId="77777777" w:rsidTr="009E5181">
        <w:trPr>
          <w:trHeight w:val="420"/>
        </w:trPr>
        <w:tc>
          <w:tcPr>
            <w:tcW w:w="6655" w:type="dxa"/>
            <w:tcBorders>
              <w:bottom w:val="single" w:sz="4" w:space="0" w:color="auto"/>
            </w:tcBorders>
          </w:tcPr>
          <w:p w14:paraId="238CD7D4" w14:textId="77777777" w:rsidR="00C75F45" w:rsidRPr="006C3672" w:rsidRDefault="00C75F45" w:rsidP="009E5181">
            <w:pPr>
              <w:spacing w:line="240" w:lineRule="auto"/>
              <w:ind w:left="0"/>
              <w:rPr>
                <w:rFonts w:ascii="Kuenst480 BT" w:hAnsi="Kuenst480 BT"/>
                <w:lang w:val="en-GB"/>
              </w:rPr>
            </w:pPr>
            <w:bookmarkStart w:id="66" w:name="_Toc501002408"/>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improvements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implementation</w:t>
            </w:r>
            <w:bookmarkEnd w:id="66"/>
          </w:p>
        </w:tc>
        <w:tc>
          <w:tcPr>
            <w:tcW w:w="810" w:type="dxa"/>
            <w:tcBorders>
              <w:bottom w:val="single" w:sz="4" w:space="0" w:color="auto"/>
            </w:tcBorders>
            <w:vAlign w:val="center"/>
          </w:tcPr>
          <w:p w14:paraId="6D409297"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2.6*</w:t>
            </w:r>
          </w:p>
        </w:tc>
        <w:tc>
          <w:tcPr>
            <w:tcW w:w="1260" w:type="dxa"/>
            <w:tcBorders>
              <w:bottom w:val="single" w:sz="4" w:space="0" w:color="auto"/>
            </w:tcBorders>
            <w:vAlign w:val="center"/>
          </w:tcPr>
          <w:p w14:paraId="61449BFF"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.83</w:t>
            </w:r>
          </w:p>
        </w:tc>
      </w:tr>
    </w:tbl>
    <w:p w14:paraId="3CF0CAA1" w14:textId="77777777" w:rsidR="00C75F45" w:rsidRPr="006C3672" w:rsidRDefault="00C75F45" w:rsidP="009E5181">
      <w:pPr>
        <w:spacing w:line="276" w:lineRule="auto"/>
        <w:ind w:left="0"/>
        <w:rPr>
          <w:rFonts w:ascii="Kuenst480 BT" w:hAnsi="Kuenst480 BT"/>
          <w:lang w:val="en-GB"/>
        </w:rPr>
      </w:pPr>
      <w:bookmarkStart w:id="67" w:name="_Toc501002409"/>
      <w:r w:rsidRPr="006C3672">
        <w:rPr>
          <w:rFonts w:ascii="Kuenst480 BT" w:hAnsi="Kuenst480 BT"/>
          <w:lang w:val="en-GB"/>
        </w:rPr>
        <w:t>Note:</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Accepted</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Rejected</w:t>
      </w:r>
      <w:bookmarkEnd w:id="67"/>
    </w:p>
    <w:p w14:paraId="7C9A5222" w14:textId="77777777" w:rsidR="00C75F45" w:rsidRPr="006C3672" w:rsidRDefault="00C75F45" w:rsidP="009E5181">
      <w:pPr>
        <w:spacing w:line="276" w:lineRule="auto"/>
        <w:ind w:left="0"/>
        <w:rPr>
          <w:rFonts w:ascii="Kuenst480 BT" w:hAnsi="Kuenst480 BT"/>
          <w:lang w:val="en-GB"/>
        </w:rPr>
      </w:pPr>
    </w:p>
    <w:p w14:paraId="474DE5C7" w14:textId="77777777" w:rsidR="00C75F45" w:rsidRPr="006C3672" w:rsidRDefault="00C75F45" w:rsidP="009E5181">
      <w:pPr>
        <w:spacing w:line="276" w:lineRule="auto"/>
        <w:ind w:left="0" w:firstLine="720"/>
        <w:rPr>
          <w:rFonts w:ascii="Kuenst480 BT" w:hAnsi="Kuenst480 BT"/>
          <w:lang w:val="en-GB"/>
        </w:rPr>
      </w:pPr>
      <w:bookmarkStart w:id="68" w:name="_Toc501002410"/>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items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accepted</w:t>
      </w:r>
      <w:r w:rsidR="0012596F" w:rsidRPr="006C3672">
        <w:rPr>
          <w:rFonts w:ascii="Kuenst480 BT" w:hAnsi="Kuenst480 BT"/>
          <w:lang w:val="en-GB"/>
        </w:rPr>
        <w:t xml:space="preserve"> </w:t>
      </w:r>
      <w:r w:rsidRPr="006C3672">
        <w:rPr>
          <w:rFonts w:ascii="Kuenst480 BT" w:hAnsi="Kuenst480 BT"/>
          <w:lang w:val="en-GB"/>
        </w:rPr>
        <w:t>while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rejected.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two</w:t>
      </w:r>
      <w:r w:rsidR="0012596F" w:rsidRPr="006C3672">
        <w:rPr>
          <w:rFonts w:ascii="Kuenst480 BT" w:hAnsi="Kuenst480 BT"/>
          <w:lang w:val="en-GB"/>
        </w:rPr>
        <w:t xml:space="preserve"> </w:t>
      </w:r>
      <w:r w:rsidRPr="006C3672">
        <w:rPr>
          <w:rFonts w:ascii="Kuenst480 BT" w:hAnsi="Kuenst480 BT"/>
          <w:lang w:val="en-GB"/>
        </w:rPr>
        <w:t>items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rejected</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they</w:t>
      </w:r>
      <w:r w:rsidR="0012596F" w:rsidRPr="006C3672">
        <w:rPr>
          <w:rFonts w:ascii="Kuenst480 BT" w:hAnsi="Kuenst480 BT"/>
          <w:lang w:val="en-GB"/>
        </w:rPr>
        <w:t xml:space="preserve"> </w:t>
      </w:r>
      <w:r w:rsidR="009E5181" w:rsidRPr="006C3672">
        <w:rPr>
          <w:rFonts w:ascii="Kuenst480 BT" w:hAnsi="Kuenst480 BT"/>
          <w:lang w:val="en-GB"/>
        </w:rPr>
        <w:t>Z</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mean</w:t>
      </w:r>
      <w:r w:rsidR="0012596F" w:rsidRPr="006C3672">
        <w:rPr>
          <w:rFonts w:ascii="Kuenst480 BT" w:hAnsi="Kuenst480 BT"/>
          <w:lang w:val="en-GB"/>
        </w:rPr>
        <w:t xml:space="preserve"> </w:t>
      </w:r>
      <w:r w:rsidRPr="006C3672">
        <w:rPr>
          <w:rFonts w:ascii="Kuenst480 BT" w:hAnsi="Kuenst480 BT"/>
          <w:lang w:val="en-GB"/>
        </w:rPr>
        <w:t>score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2.5</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which</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bench</w:t>
      </w:r>
      <w:r w:rsidR="0012596F" w:rsidRPr="006C3672">
        <w:rPr>
          <w:rFonts w:ascii="Kuenst480 BT" w:hAnsi="Kuenst480 BT"/>
          <w:lang w:val="en-GB"/>
        </w:rPr>
        <w:t xml:space="preserve"> </w:t>
      </w:r>
      <w:r w:rsidRPr="006C3672">
        <w:rPr>
          <w:rFonts w:ascii="Kuenst480 BT" w:hAnsi="Kuenst480 BT"/>
          <w:lang w:val="en-GB"/>
        </w:rPr>
        <w:t>mark</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accepting</w:t>
      </w:r>
      <w:r w:rsidR="0012596F" w:rsidRPr="006C3672">
        <w:rPr>
          <w:rFonts w:ascii="Kuenst480 BT" w:hAnsi="Kuenst480 BT"/>
          <w:lang w:val="en-GB"/>
        </w:rPr>
        <w:t xml:space="preserve"> </w:t>
      </w:r>
      <w:r w:rsidRPr="006C3672">
        <w:rPr>
          <w:rFonts w:ascii="Kuenst480 BT" w:hAnsi="Kuenst480 BT"/>
          <w:lang w:val="en-GB"/>
        </w:rPr>
        <w:t>items.</w:t>
      </w:r>
      <w:bookmarkEnd w:id="68"/>
      <w:r w:rsidR="0012596F" w:rsidRPr="006C3672">
        <w:rPr>
          <w:rFonts w:ascii="Kuenst480 BT" w:hAnsi="Kuenst480 BT"/>
          <w:lang w:val="en-GB"/>
        </w:rPr>
        <w:t xml:space="preserve"> </w:t>
      </w:r>
    </w:p>
    <w:p w14:paraId="1274CDB3" w14:textId="77777777" w:rsidR="00C75F45" w:rsidRPr="006C3672" w:rsidRDefault="00C75F45" w:rsidP="009E5181">
      <w:pPr>
        <w:spacing w:line="276" w:lineRule="auto"/>
        <w:ind w:left="0"/>
        <w:rPr>
          <w:rFonts w:ascii="Kuenst480 BT" w:hAnsi="Kuenst480 BT"/>
          <w:lang w:val="en-GB"/>
        </w:rPr>
      </w:pPr>
    </w:p>
    <w:p w14:paraId="26040DAB" w14:textId="77777777" w:rsidR="00C75F45" w:rsidRPr="006C3672" w:rsidRDefault="00C75F45" w:rsidP="009E5181">
      <w:pPr>
        <w:spacing w:line="276" w:lineRule="auto"/>
        <w:ind w:left="0"/>
        <w:rPr>
          <w:rFonts w:ascii="Kuenst480 BT" w:hAnsi="Kuenst480 BT"/>
          <w:lang w:val="en-GB"/>
        </w:rPr>
      </w:pPr>
      <w:r w:rsidRPr="006C3672">
        <w:rPr>
          <w:rFonts w:ascii="Kuenst480 BT" w:hAnsi="Kuenst480 BT"/>
          <w:b/>
          <w:lang w:val="en-GB"/>
        </w:rPr>
        <w:t>Table</w:t>
      </w:r>
      <w:r w:rsidR="0012596F" w:rsidRPr="006C3672">
        <w:rPr>
          <w:rFonts w:ascii="Kuenst480 BT" w:hAnsi="Kuenst480 BT"/>
          <w:b/>
          <w:lang w:val="en-GB"/>
        </w:rPr>
        <w:t xml:space="preserve"> </w:t>
      </w:r>
      <w:r w:rsidRPr="006C3672">
        <w:rPr>
          <w:rFonts w:ascii="Kuenst480 BT" w:hAnsi="Kuenst480 BT"/>
          <w:b/>
          <w:lang w:val="en-GB"/>
        </w:rPr>
        <w:t>III:</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p>
    <w:tbl>
      <w:tblPr>
        <w:tblW w:w="5000" w:type="pct"/>
        <w:tblLook w:val="04A0" w:firstRow="1" w:lastRow="0" w:firstColumn="1" w:lastColumn="0" w:noHBand="0" w:noVBand="1"/>
      </w:tblPr>
      <w:tblGrid>
        <w:gridCol w:w="6607"/>
        <w:gridCol w:w="889"/>
        <w:gridCol w:w="785"/>
      </w:tblGrid>
      <w:tr w:rsidR="00C75F45" w:rsidRPr="006C3672" w14:paraId="72C3CEC0" w14:textId="77777777" w:rsidTr="0012596F">
        <w:tc>
          <w:tcPr>
            <w:tcW w:w="3989" w:type="pct"/>
            <w:tcBorders>
              <w:top w:val="single" w:sz="4" w:space="0" w:color="auto"/>
              <w:bottom w:val="single" w:sz="4" w:space="0" w:color="auto"/>
            </w:tcBorders>
          </w:tcPr>
          <w:p w14:paraId="048D1119"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Item</w:t>
            </w:r>
          </w:p>
        </w:tc>
        <w:tc>
          <w:tcPr>
            <w:tcW w:w="537" w:type="pct"/>
            <w:tcBorders>
              <w:top w:val="single" w:sz="4" w:space="0" w:color="auto"/>
              <w:bottom w:val="single" w:sz="4" w:space="0" w:color="auto"/>
            </w:tcBorders>
          </w:tcPr>
          <w:p w14:paraId="32D5937F"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Mean</w:t>
            </w:r>
          </w:p>
        </w:tc>
        <w:tc>
          <w:tcPr>
            <w:tcW w:w="474" w:type="pct"/>
            <w:tcBorders>
              <w:top w:val="single" w:sz="4" w:space="0" w:color="auto"/>
              <w:bottom w:val="single" w:sz="4" w:space="0" w:color="auto"/>
            </w:tcBorders>
          </w:tcPr>
          <w:p w14:paraId="46883771"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SD</w:t>
            </w:r>
          </w:p>
        </w:tc>
      </w:tr>
      <w:tr w:rsidR="00C75F45" w:rsidRPr="006C3672" w14:paraId="13D85E3D" w14:textId="77777777" w:rsidTr="0012596F">
        <w:tc>
          <w:tcPr>
            <w:tcW w:w="3989" w:type="pct"/>
            <w:tcBorders>
              <w:top w:val="single" w:sz="4" w:space="0" w:color="auto"/>
            </w:tcBorders>
          </w:tcPr>
          <w:p w14:paraId="5CDFA0BF"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persuasive</w:t>
            </w:r>
          </w:p>
        </w:tc>
        <w:tc>
          <w:tcPr>
            <w:tcW w:w="537" w:type="pct"/>
            <w:tcBorders>
              <w:top w:val="single" w:sz="4" w:space="0" w:color="auto"/>
            </w:tcBorders>
            <w:vAlign w:val="center"/>
          </w:tcPr>
          <w:p w14:paraId="0A26A91D"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2.2**</w:t>
            </w:r>
          </w:p>
        </w:tc>
        <w:tc>
          <w:tcPr>
            <w:tcW w:w="474" w:type="pct"/>
            <w:tcBorders>
              <w:top w:val="single" w:sz="4" w:space="0" w:color="auto"/>
            </w:tcBorders>
            <w:vAlign w:val="center"/>
          </w:tcPr>
          <w:p w14:paraId="08327C54"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.77</w:t>
            </w:r>
          </w:p>
        </w:tc>
      </w:tr>
      <w:tr w:rsidR="00C75F45" w:rsidRPr="006C3672" w14:paraId="466B1F86" w14:textId="77777777" w:rsidTr="0012596F">
        <w:tc>
          <w:tcPr>
            <w:tcW w:w="3989" w:type="pct"/>
          </w:tcPr>
          <w:p w14:paraId="6EA3F4B8"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informative</w:t>
            </w:r>
            <w:r w:rsidR="0012596F" w:rsidRPr="006C3672">
              <w:rPr>
                <w:rFonts w:ascii="Kuenst480 BT" w:hAnsi="Kuenst480 BT"/>
                <w:lang w:val="en-GB"/>
              </w:rPr>
              <w:t xml:space="preserve"> </w:t>
            </w:r>
          </w:p>
        </w:tc>
        <w:tc>
          <w:tcPr>
            <w:tcW w:w="537" w:type="pct"/>
            <w:vAlign w:val="center"/>
          </w:tcPr>
          <w:p w14:paraId="22F01747"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2.1**</w:t>
            </w:r>
          </w:p>
        </w:tc>
        <w:tc>
          <w:tcPr>
            <w:tcW w:w="474" w:type="pct"/>
            <w:vAlign w:val="center"/>
          </w:tcPr>
          <w:p w14:paraId="6FB9CFF0"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.89</w:t>
            </w:r>
          </w:p>
        </w:tc>
      </w:tr>
      <w:tr w:rsidR="00C75F45" w:rsidRPr="006C3672" w14:paraId="594629D5" w14:textId="77777777" w:rsidTr="0012596F">
        <w:tc>
          <w:tcPr>
            <w:tcW w:w="3989" w:type="pct"/>
          </w:tcPr>
          <w:p w14:paraId="16A542C1"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educative</w:t>
            </w:r>
          </w:p>
        </w:tc>
        <w:tc>
          <w:tcPr>
            <w:tcW w:w="537" w:type="pct"/>
            <w:vAlign w:val="center"/>
          </w:tcPr>
          <w:p w14:paraId="5CFEAF3E"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2.5*</w:t>
            </w:r>
          </w:p>
        </w:tc>
        <w:tc>
          <w:tcPr>
            <w:tcW w:w="474" w:type="pct"/>
            <w:vAlign w:val="center"/>
          </w:tcPr>
          <w:p w14:paraId="3195C227"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.83</w:t>
            </w:r>
          </w:p>
        </w:tc>
      </w:tr>
      <w:tr w:rsidR="00C75F45" w:rsidRPr="006C3672" w14:paraId="2F5AA4A2" w14:textId="77777777" w:rsidTr="009E5181">
        <w:trPr>
          <w:trHeight w:val="621"/>
        </w:trPr>
        <w:tc>
          <w:tcPr>
            <w:tcW w:w="3989" w:type="pct"/>
          </w:tcPr>
          <w:p w14:paraId="73BFBE25"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entertaining</w:t>
            </w:r>
          </w:p>
        </w:tc>
        <w:tc>
          <w:tcPr>
            <w:tcW w:w="537" w:type="pct"/>
            <w:vAlign w:val="center"/>
          </w:tcPr>
          <w:p w14:paraId="1DEE959E"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2.9*</w:t>
            </w:r>
          </w:p>
        </w:tc>
        <w:tc>
          <w:tcPr>
            <w:tcW w:w="474" w:type="pct"/>
            <w:vAlign w:val="center"/>
          </w:tcPr>
          <w:p w14:paraId="64EE91C2"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.91</w:t>
            </w:r>
          </w:p>
        </w:tc>
      </w:tr>
      <w:tr w:rsidR="00C75F45" w:rsidRPr="006C3672" w14:paraId="107A19A0" w14:textId="77777777" w:rsidTr="0012596F">
        <w:trPr>
          <w:trHeight w:val="405"/>
        </w:trPr>
        <w:tc>
          <w:tcPr>
            <w:tcW w:w="3989" w:type="pct"/>
            <w:tcBorders>
              <w:bottom w:val="single" w:sz="4" w:space="0" w:color="auto"/>
            </w:tcBorders>
          </w:tcPr>
          <w:p w14:paraId="436A9692" w14:textId="77777777" w:rsidR="00C75F45" w:rsidRPr="006C3672" w:rsidRDefault="00C75F45" w:rsidP="009E5181">
            <w:pPr>
              <w:spacing w:line="240" w:lineRule="auto"/>
              <w:ind w:left="0"/>
              <w:rPr>
                <w:rFonts w:ascii="Kuenst480 BT" w:hAnsi="Kuenst480 BT"/>
                <w:lang w:val="en-GB"/>
              </w:rPr>
            </w:pP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are</w:t>
            </w:r>
            <w:r w:rsidR="0012596F" w:rsidRPr="006C3672">
              <w:rPr>
                <w:rFonts w:ascii="Kuenst480 BT" w:hAnsi="Kuenst480 BT"/>
                <w:lang w:val="en-GB"/>
              </w:rPr>
              <w:t xml:space="preserve"> </w:t>
            </w:r>
            <w:r w:rsidRPr="006C3672">
              <w:rPr>
                <w:rFonts w:ascii="Kuenst480 BT" w:hAnsi="Kuenst480 BT"/>
                <w:lang w:val="en-GB"/>
              </w:rPr>
              <w:t>inspiring</w:t>
            </w:r>
          </w:p>
        </w:tc>
        <w:tc>
          <w:tcPr>
            <w:tcW w:w="537" w:type="pct"/>
            <w:tcBorders>
              <w:bottom w:val="single" w:sz="4" w:space="0" w:color="auto"/>
            </w:tcBorders>
            <w:vAlign w:val="center"/>
          </w:tcPr>
          <w:p w14:paraId="6B1F2FF6"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2.3*</w:t>
            </w:r>
          </w:p>
        </w:tc>
        <w:tc>
          <w:tcPr>
            <w:tcW w:w="474" w:type="pct"/>
            <w:tcBorders>
              <w:bottom w:val="single" w:sz="4" w:space="0" w:color="auto"/>
            </w:tcBorders>
            <w:vAlign w:val="center"/>
          </w:tcPr>
          <w:p w14:paraId="267FD0CD" w14:textId="77777777" w:rsidR="00C75F45" w:rsidRPr="006C3672" w:rsidRDefault="00C75F45" w:rsidP="009E5181">
            <w:pPr>
              <w:spacing w:line="240" w:lineRule="auto"/>
              <w:ind w:left="0"/>
              <w:rPr>
                <w:rFonts w:ascii="Kuenst480 BT" w:hAnsi="Kuenst480 BT"/>
                <w:color w:val="000000"/>
                <w:lang w:val="en-GB"/>
              </w:rPr>
            </w:pPr>
            <w:r w:rsidRPr="006C3672">
              <w:rPr>
                <w:rFonts w:ascii="Kuenst480 BT" w:hAnsi="Kuenst480 BT"/>
                <w:color w:val="000000"/>
                <w:lang w:val="en-GB"/>
              </w:rPr>
              <w:t>.67</w:t>
            </w:r>
          </w:p>
        </w:tc>
      </w:tr>
    </w:tbl>
    <w:p w14:paraId="3735B7BD" w14:textId="77777777" w:rsidR="00C75F45" w:rsidRPr="006C3672" w:rsidRDefault="0012596F" w:rsidP="009E5181">
      <w:pPr>
        <w:spacing w:line="276" w:lineRule="auto"/>
        <w:ind w:left="0"/>
        <w:rPr>
          <w:rFonts w:ascii="Kuenst480 BT" w:hAnsi="Kuenst480 BT"/>
          <w:lang w:val="en-GB"/>
        </w:rPr>
      </w:pPr>
      <w:r w:rsidRPr="006C3672">
        <w:rPr>
          <w:rFonts w:ascii="Kuenst480 BT" w:hAnsi="Kuenst480 BT"/>
          <w:lang w:val="en-GB"/>
        </w:rPr>
        <w:t xml:space="preserve"> </w:t>
      </w:r>
    </w:p>
    <w:p w14:paraId="22D6925F" w14:textId="77777777" w:rsidR="00C75F45" w:rsidRPr="006C3672" w:rsidRDefault="00C75F45" w:rsidP="009E5181">
      <w:pPr>
        <w:spacing w:line="276" w:lineRule="auto"/>
        <w:ind w:left="0" w:firstLine="720"/>
        <w:rPr>
          <w:rFonts w:ascii="Kuenst480 BT" w:hAnsi="Kuenst480 BT"/>
          <w:lang w:val="en-GB"/>
        </w:rPr>
      </w:pPr>
      <w:bookmarkStart w:id="69" w:name="_Toc501002411"/>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table</w:t>
      </w:r>
      <w:r w:rsidR="0012596F" w:rsidRPr="006C3672">
        <w:rPr>
          <w:rFonts w:ascii="Kuenst480 BT" w:hAnsi="Kuenst480 BT"/>
          <w:lang w:val="en-GB"/>
        </w:rPr>
        <w:t xml:space="preserve"> </w:t>
      </w:r>
      <w:r w:rsidRPr="006C3672">
        <w:rPr>
          <w:rFonts w:ascii="Kuenst480 BT" w:hAnsi="Kuenst480 BT"/>
          <w:lang w:val="en-GB"/>
        </w:rPr>
        <w:t>above</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accepted</w:t>
      </w:r>
      <w:r w:rsidR="0012596F" w:rsidRPr="006C3672">
        <w:rPr>
          <w:rFonts w:ascii="Kuenst480 BT" w:hAnsi="Kuenst480 BT"/>
          <w:lang w:val="en-GB"/>
        </w:rPr>
        <w:t xml:space="preserve"> </w:t>
      </w:r>
      <w:r w:rsidRPr="006C3672">
        <w:rPr>
          <w:rFonts w:ascii="Kuenst480 BT" w:hAnsi="Kuenst480 BT"/>
          <w:lang w:val="en-GB"/>
        </w:rPr>
        <w:t>three</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five</w:t>
      </w:r>
      <w:r w:rsidR="0012596F" w:rsidRPr="006C3672">
        <w:rPr>
          <w:rFonts w:ascii="Kuenst480 BT" w:hAnsi="Kuenst480 BT"/>
          <w:lang w:val="en-GB"/>
        </w:rPr>
        <w:t xml:space="preserve"> </w:t>
      </w:r>
      <w:r w:rsidRPr="006C3672">
        <w:rPr>
          <w:rFonts w:ascii="Kuenst480 BT" w:hAnsi="Kuenst480 BT"/>
          <w:lang w:val="en-GB"/>
        </w:rPr>
        <w:t>items</w:t>
      </w:r>
      <w:r w:rsidR="0012596F" w:rsidRPr="006C3672">
        <w:rPr>
          <w:rFonts w:ascii="Kuenst480 BT" w:hAnsi="Kuenst480 BT"/>
          <w:lang w:val="en-GB"/>
        </w:rPr>
        <w:t xml:space="preserve"> </w:t>
      </w:r>
      <w:r w:rsidRPr="006C3672">
        <w:rPr>
          <w:rFonts w:ascii="Kuenst480 BT" w:hAnsi="Kuenst480 BT"/>
          <w:lang w:val="en-GB"/>
        </w:rPr>
        <w:t>presented.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implication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perceive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nor</w:t>
      </w:r>
      <w:r w:rsidR="0012596F" w:rsidRPr="006C3672">
        <w:rPr>
          <w:rFonts w:ascii="Kuenst480 BT" w:hAnsi="Kuenst480 BT"/>
          <w:lang w:val="en-GB"/>
        </w:rPr>
        <w:t xml:space="preserve"> </w:t>
      </w:r>
      <w:r w:rsidRPr="006C3672">
        <w:rPr>
          <w:rFonts w:ascii="Kuenst480 BT" w:hAnsi="Kuenst480 BT"/>
          <w:lang w:val="en-GB"/>
        </w:rPr>
        <w:t>inspiring.</w:t>
      </w:r>
      <w:bookmarkEnd w:id="69"/>
      <w:r w:rsidR="0012596F" w:rsidRPr="006C3672">
        <w:rPr>
          <w:rFonts w:ascii="Kuenst480 BT" w:hAnsi="Kuenst480 BT"/>
          <w:lang w:val="en-GB"/>
        </w:rPr>
        <w:t xml:space="preserve">   </w:t>
      </w:r>
    </w:p>
    <w:p w14:paraId="1CBA0FA5" w14:textId="77777777" w:rsidR="00C75F45" w:rsidRPr="006C3672" w:rsidRDefault="00C75F45" w:rsidP="009E5181">
      <w:pPr>
        <w:spacing w:line="276" w:lineRule="auto"/>
        <w:ind w:left="0"/>
        <w:rPr>
          <w:rFonts w:ascii="Kuenst480 BT" w:hAnsi="Kuenst480 BT"/>
          <w:lang w:val="en-GB"/>
        </w:rPr>
      </w:pPr>
    </w:p>
    <w:p w14:paraId="28F6EB35" w14:textId="77777777" w:rsidR="00C75F45" w:rsidRPr="006C3672" w:rsidRDefault="00C75F45" w:rsidP="009E5181">
      <w:pPr>
        <w:spacing w:line="276" w:lineRule="auto"/>
        <w:ind w:left="0"/>
        <w:rPr>
          <w:rFonts w:ascii="Kuenst480 BT" w:hAnsi="Kuenst480 BT"/>
          <w:b/>
          <w:lang w:val="en-GB"/>
        </w:rPr>
      </w:pPr>
      <w:bookmarkStart w:id="70" w:name="_Toc501002412"/>
      <w:r w:rsidRPr="006C3672">
        <w:rPr>
          <w:rFonts w:ascii="Kuenst480 BT" w:hAnsi="Kuenst480 BT"/>
          <w:b/>
          <w:lang w:val="en-GB"/>
        </w:rPr>
        <w:t>Discussion</w:t>
      </w:r>
      <w:r w:rsidR="0012596F" w:rsidRPr="006C3672">
        <w:rPr>
          <w:rFonts w:ascii="Kuenst480 BT" w:hAnsi="Kuenst480 BT"/>
          <w:b/>
          <w:lang w:val="en-GB"/>
        </w:rPr>
        <w:t xml:space="preserve"> </w:t>
      </w:r>
      <w:r w:rsidRPr="006C3672">
        <w:rPr>
          <w:rFonts w:ascii="Kuenst480 BT" w:hAnsi="Kuenst480 BT"/>
          <w:b/>
          <w:lang w:val="en-GB"/>
        </w:rPr>
        <w:t>of</w:t>
      </w:r>
      <w:r w:rsidR="0012596F" w:rsidRPr="006C3672">
        <w:rPr>
          <w:rFonts w:ascii="Kuenst480 BT" w:hAnsi="Kuenst480 BT"/>
          <w:b/>
          <w:lang w:val="en-GB"/>
        </w:rPr>
        <w:t xml:space="preserve"> </w:t>
      </w:r>
      <w:r w:rsidRPr="006C3672">
        <w:rPr>
          <w:rFonts w:ascii="Kuenst480 BT" w:hAnsi="Kuenst480 BT"/>
          <w:b/>
          <w:lang w:val="en-GB"/>
        </w:rPr>
        <w:t>Findings</w:t>
      </w:r>
      <w:bookmarkEnd w:id="70"/>
    </w:p>
    <w:p w14:paraId="23AA27EC" w14:textId="77777777" w:rsidR="00C75F45" w:rsidRPr="006C3672" w:rsidRDefault="00C75F45" w:rsidP="009E5181">
      <w:pPr>
        <w:spacing w:line="276" w:lineRule="auto"/>
        <w:ind w:left="0" w:firstLine="720"/>
        <w:rPr>
          <w:rFonts w:ascii="Kuenst480 BT" w:hAnsi="Kuenst480 BT"/>
          <w:lang w:val="en-GB"/>
        </w:rPr>
      </w:pPr>
      <w:bookmarkStart w:id="71" w:name="_Toc501002413"/>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showed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mostly</w:t>
      </w:r>
      <w:r w:rsidR="0012596F" w:rsidRPr="006C3672">
        <w:rPr>
          <w:rFonts w:ascii="Kuenst480 BT" w:hAnsi="Kuenst480 BT"/>
          <w:lang w:val="en-GB"/>
        </w:rPr>
        <w:t xml:space="preserve"> </w:t>
      </w:r>
      <w:r w:rsidRPr="006C3672">
        <w:rPr>
          <w:rFonts w:ascii="Kuenst480 BT" w:hAnsi="Kuenst480 BT"/>
          <w:lang w:val="en-GB"/>
        </w:rPr>
        <w:t>government</w:t>
      </w:r>
      <w:r w:rsidR="0012596F" w:rsidRPr="006C3672">
        <w:rPr>
          <w:rFonts w:ascii="Kuenst480 BT" w:hAnsi="Kuenst480 BT"/>
          <w:lang w:val="en-GB"/>
        </w:rPr>
        <w:t xml:space="preserve"> </w:t>
      </w:r>
      <w:r w:rsidRPr="006C3672">
        <w:rPr>
          <w:rFonts w:ascii="Kuenst480 BT" w:hAnsi="Kuenst480 BT"/>
          <w:lang w:val="en-GB"/>
        </w:rPr>
        <w:t>officials,</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figures,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credible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did</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include</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experts.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outcome</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cheering</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ordinary</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people</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featured</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lack</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sources</w:t>
      </w:r>
      <w:r w:rsidR="0012596F" w:rsidRPr="006C3672">
        <w:rPr>
          <w:rFonts w:ascii="Kuenst480 BT" w:hAnsi="Kuenst480 BT"/>
          <w:lang w:val="en-GB"/>
        </w:rPr>
        <w:t xml:space="preserve"> </w:t>
      </w:r>
      <w:r w:rsidRPr="006C3672">
        <w:rPr>
          <w:rFonts w:ascii="Kuenst480 BT" w:hAnsi="Kuenst480 BT"/>
          <w:lang w:val="en-GB"/>
        </w:rPr>
        <w:t>could</w:t>
      </w:r>
      <w:r w:rsidR="0012596F" w:rsidRPr="006C3672">
        <w:rPr>
          <w:rFonts w:ascii="Kuenst480 BT" w:hAnsi="Kuenst480 BT"/>
          <w:lang w:val="en-GB"/>
        </w:rPr>
        <w:t xml:space="preserve"> </w:t>
      </w:r>
      <w:r w:rsidRPr="006C3672">
        <w:rPr>
          <w:rFonts w:ascii="Kuenst480 BT" w:hAnsi="Kuenst480 BT"/>
          <w:lang w:val="en-GB"/>
        </w:rPr>
        <w:t>be</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reason</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changed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penchant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foreign</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because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by</w:t>
      </w:r>
      <w:r w:rsidR="0012596F" w:rsidRPr="006C3672">
        <w:rPr>
          <w:rFonts w:ascii="Kuenst480 BT" w:hAnsi="Kuenst480 BT"/>
          <w:lang w:val="en-GB"/>
        </w:rPr>
        <w:t xml:space="preserve"> </w:t>
      </w:r>
      <w:r w:rsidRPr="006C3672">
        <w:rPr>
          <w:rFonts w:ascii="Kuenst480 BT" w:hAnsi="Kuenst480 BT"/>
          <w:lang w:val="en-GB"/>
        </w:rPr>
        <w:t>Goldsmith</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Newell</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significantly</w:t>
      </w:r>
      <w:r w:rsidR="0012596F" w:rsidRPr="006C3672">
        <w:rPr>
          <w:rFonts w:ascii="Kuenst480 BT" w:hAnsi="Kuenst480 BT"/>
          <w:lang w:val="en-GB"/>
        </w:rPr>
        <w:t xml:space="preserve"> </w:t>
      </w:r>
      <w:r w:rsidRPr="006C3672">
        <w:rPr>
          <w:rFonts w:ascii="Kuenst480 BT" w:hAnsi="Kuenst480 BT"/>
          <w:lang w:val="en-GB"/>
        </w:rPr>
        <w:t>influences</w:t>
      </w:r>
      <w:r w:rsidR="0012596F" w:rsidRPr="006C3672">
        <w:rPr>
          <w:rFonts w:ascii="Kuenst480 BT" w:hAnsi="Kuenst480 BT"/>
          <w:lang w:val="en-GB"/>
        </w:rPr>
        <w:t xml:space="preserve"> </w:t>
      </w:r>
      <w:r w:rsidRPr="006C3672">
        <w:rPr>
          <w:rFonts w:ascii="Kuenst480 BT" w:hAnsi="Kuenst480 BT"/>
          <w:lang w:val="en-GB"/>
        </w:rPr>
        <w:t>behavioural</w:t>
      </w:r>
      <w:r w:rsidR="0012596F" w:rsidRPr="006C3672">
        <w:rPr>
          <w:rFonts w:ascii="Kuenst480 BT" w:hAnsi="Kuenst480 BT"/>
          <w:lang w:val="en-GB"/>
        </w:rPr>
        <w:t xml:space="preserve"> </w:t>
      </w:r>
      <w:r w:rsidRPr="006C3672">
        <w:rPr>
          <w:rFonts w:ascii="Kuenst480 BT" w:hAnsi="Kuenst480 BT"/>
          <w:lang w:val="en-GB"/>
        </w:rPr>
        <w:t>change.</w:t>
      </w:r>
      <w:bookmarkEnd w:id="71"/>
    </w:p>
    <w:p w14:paraId="51CA5024" w14:textId="77777777" w:rsidR="00C75F45" w:rsidRPr="006C3672" w:rsidRDefault="00C75F45" w:rsidP="009E5181">
      <w:pPr>
        <w:spacing w:line="276" w:lineRule="auto"/>
        <w:ind w:left="0" w:firstLine="720"/>
        <w:rPr>
          <w:rFonts w:ascii="Kuenst480 BT" w:hAnsi="Kuenst480 BT"/>
          <w:lang w:val="en-GB"/>
        </w:rPr>
      </w:pPr>
      <w:bookmarkStart w:id="72" w:name="_Toc501002414"/>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condemning</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suggesting</w:t>
      </w:r>
      <w:r w:rsidR="0012596F" w:rsidRPr="006C3672">
        <w:rPr>
          <w:rFonts w:ascii="Kuenst480 BT" w:hAnsi="Kuenst480 BT"/>
          <w:lang w:val="en-GB"/>
        </w:rPr>
        <w:t xml:space="preserve"> </w:t>
      </w:r>
      <w:r w:rsidRPr="006C3672">
        <w:rPr>
          <w:rFonts w:ascii="Kuenst480 BT" w:hAnsi="Kuenst480 BT"/>
          <w:lang w:val="en-GB"/>
        </w:rPr>
        <w:t>amendment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existing</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suggesting</w:t>
      </w:r>
      <w:r w:rsidR="0012596F" w:rsidRPr="006C3672">
        <w:rPr>
          <w:rFonts w:ascii="Kuenst480 BT" w:hAnsi="Kuenst480 BT"/>
          <w:lang w:val="en-GB"/>
        </w:rPr>
        <w:t xml:space="preserve"> </w:t>
      </w:r>
      <w:r w:rsidRPr="006C3672">
        <w:rPr>
          <w:rFonts w:ascii="Kuenst480 BT" w:hAnsi="Kuenst480 BT"/>
          <w:lang w:val="en-GB"/>
        </w:rPr>
        <w:t>improvements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implementation.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suggest</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have</w:t>
      </w:r>
      <w:r w:rsidR="0012596F" w:rsidRPr="006C3672">
        <w:rPr>
          <w:rFonts w:ascii="Kuenst480 BT" w:hAnsi="Kuenst480 BT"/>
          <w:lang w:val="en-GB"/>
        </w:rPr>
        <w:t xml:space="preserve"> </w:t>
      </w:r>
      <w:r w:rsidRPr="006C3672">
        <w:rPr>
          <w:rFonts w:ascii="Kuenst480 BT" w:hAnsi="Kuenst480 BT"/>
          <w:lang w:val="en-GB"/>
        </w:rPr>
        <w:t>advocated</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changed</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policies</w:t>
      </w:r>
      <w:r w:rsidR="0012596F" w:rsidRPr="006C3672">
        <w:rPr>
          <w:rFonts w:ascii="Kuenst480 BT" w:hAnsi="Kuenst480 BT"/>
          <w:lang w:val="en-GB"/>
        </w:rPr>
        <w:t xml:space="preserve"> </w:t>
      </w:r>
      <w:r w:rsidRPr="006C3672">
        <w:rPr>
          <w:rFonts w:ascii="Kuenst480 BT" w:hAnsi="Kuenst480 BT"/>
          <w:lang w:val="en-GB"/>
        </w:rPr>
        <w:t>related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patronage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contrary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Yanovitzky</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reported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led</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formulation</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United</w:t>
      </w:r>
      <w:r w:rsidR="0012596F" w:rsidRPr="006C3672">
        <w:rPr>
          <w:rFonts w:ascii="Kuenst480 BT" w:hAnsi="Kuenst480 BT"/>
          <w:lang w:val="en-GB"/>
        </w:rPr>
        <w:t xml:space="preserve"> </w:t>
      </w:r>
      <w:r w:rsidRPr="006C3672">
        <w:rPr>
          <w:rFonts w:ascii="Kuenst480 BT" w:hAnsi="Kuenst480 BT"/>
          <w:lang w:val="en-GB"/>
        </w:rPr>
        <w:t>States.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contrary,</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difficult</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say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same</w:t>
      </w:r>
      <w:r w:rsidR="0012596F" w:rsidRPr="006C3672">
        <w:rPr>
          <w:rFonts w:ascii="Kuenst480 BT" w:hAnsi="Kuenst480 BT"/>
          <w:lang w:val="en-GB"/>
        </w:rPr>
        <w:t xml:space="preserve"> </w:t>
      </w:r>
      <w:r w:rsidRPr="006C3672">
        <w:rPr>
          <w:rFonts w:ascii="Kuenst480 BT" w:hAnsi="Kuenst480 BT"/>
          <w:lang w:val="en-GB"/>
        </w:rPr>
        <w:t>thing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vis-à-vis</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bookmarkEnd w:id="72"/>
    </w:p>
    <w:p w14:paraId="597152E3" w14:textId="77777777" w:rsidR="00C75F45" w:rsidRPr="006C3672" w:rsidRDefault="00C75F45" w:rsidP="009E5181">
      <w:pPr>
        <w:spacing w:line="276" w:lineRule="auto"/>
        <w:ind w:left="0" w:firstLine="720"/>
        <w:rPr>
          <w:rFonts w:ascii="Kuenst480 BT" w:hAnsi="Kuenst480 BT"/>
          <w:lang w:val="en-GB"/>
        </w:rPr>
      </w:pPr>
      <w:bookmarkStart w:id="73" w:name="_Toc501002415"/>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finally</w:t>
      </w:r>
      <w:r w:rsidR="0012596F" w:rsidRPr="006C3672">
        <w:rPr>
          <w:rFonts w:ascii="Kuenst480 BT" w:hAnsi="Kuenst480 BT"/>
          <w:lang w:val="en-GB"/>
        </w:rPr>
        <w:t xml:space="preserve"> </w:t>
      </w:r>
      <w:r w:rsidRPr="006C3672">
        <w:rPr>
          <w:rFonts w:ascii="Kuenst480 BT" w:hAnsi="Kuenst480 BT"/>
          <w:lang w:val="en-GB"/>
        </w:rPr>
        <w:t>showed</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were</w:t>
      </w:r>
      <w:r w:rsidR="0012596F" w:rsidRPr="006C3672">
        <w:rPr>
          <w:rFonts w:ascii="Kuenst480 BT" w:hAnsi="Kuenst480 BT"/>
          <w:lang w:val="en-GB"/>
        </w:rPr>
        <w:t xml:space="preserve"> </w:t>
      </w:r>
      <w:r w:rsidRPr="006C3672">
        <w:rPr>
          <w:rFonts w:ascii="Kuenst480 BT" w:hAnsi="Kuenst480 BT"/>
          <w:lang w:val="en-GB"/>
        </w:rPr>
        <w:t>largely</w:t>
      </w:r>
      <w:r w:rsidR="0012596F" w:rsidRPr="006C3672">
        <w:rPr>
          <w:rFonts w:ascii="Kuenst480 BT" w:hAnsi="Kuenst480 BT"/>
          <w:lang w:val="en-GB"/>
        </w:rPr>
        <w:t xml:space="preserve"> </w:t>
      </w:r>
      <w:r w:rsidRPr="006C3672">
        <w:rPr>
          <w:rFonts w:ascii="Kuenst480 BT" w:hAnsi="Kuenst480 BT"/>
          <w:lang w:val="en-GB"/>
        </w:rPr>
        <w:t>lacking</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capability.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also</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inspiring.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implication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perceived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message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not</w:t>
      </w:r>
      <w:r w:rsidR="0012596F" w:rsidRPr="006C3672">
        <w:rPr>
          <w:rFonts w:ascii="Kuenst480 BT" w:hAnsi="Kuenst480 BT"/>
          <w:lang w:val="en-GB"/>
        </w:rPr>
        <w:t xml:space="preserve"> </w:t>
      </w:r>
      <w:r w:rsidRPr="006C3672">
        <w:rPr>
          <w:rFonts w:ascii="Kuenst480 BT" w:hAnsi="Kuenst480 BT"/>
          <w:lang w:val="en-GB"/>
        </w:rPr>
        <w:t>powerful</w:t>
      </w:r>
      <w:r w:rsidR="0012596F" w:rsidRPr="006C3672">
        <w:rPr>
          <w:rFonts w:ascii="Kuenst480 BT" w:hAnsi="Kuenst480 BT"/>
          <w:lang w:val="en-GB"/>
        </w:rPr>
        <w:t xml:space="preserve"> </w:t>
      </w:r>
      <w:r w:rsidRPr="006C3672">
        <w:rPr>
          <w:rFonts w:ascii="Kuenst480 BT" w:hAnsi="Kuenst480 BT"/>
          <w:lang w:val="en-GB"/>
        </w:rPr>
        <w:t>enough</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command</w:t>
      </w:r>
      <w:r w:rsidR="0012596F" w:rsidRPr="006C3672">
        <w:rPr>
          <w:rFonts w:ascii="Kuenst480 BT" w:hAnsi="Kuenst480 BT"/>
          <w:lang w:val="en-GB"/>
        </w:rPr>
        <w:t xml:space="preserve"> </w:t>
      </w:r>
      <w:r w:rsidRPr="006C3672">
        <w:rPr>
          <w:rFonts w:ascii="Kuenst480 BT" w:hAnsi="Kuenst480 BT"/>
          <w:lang w:val="en-GB"/>
        </w:rPr>
        <w:t>action.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implication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theory.</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suggests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people’s</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their</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contents.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objects</w:t>
      </w:r>
      <w:r w:rsidR="0012596F" w:rsidRPr="006C3672">
        <w:rPr>
          <w:rFonts w:ascii="Kuenst480 BT" w:hAnsi="Kuenst480 BT"/>
          <w:lang w:val="en-GB"/>
        </w:rPr>
        <w:t xml:space="preserve"> </w:t>
      </w:r>
      <w:r w:rsidRPr="006C3672">
        <w:rPr>
          <w:rFonts w:ascii="Kuenst480 BT" w:hAnsi="Kuenst480 BT"/>
          <w:lang w:val="en-GB"/>
        </w:rPr>
        <w:t>(Krishnananda,</w:t>
      </w:r>
      <w:r w:rsidR="0012596F" w:rsidRPr="006C3672">
        <w:rPr>
          <w:rFonts w:ascii="Kuenst480 BT" w:hAnsi="Kuenst480 BT"/>
          <w:lang w:val="en-GB"/>
        </w:rPr>
        <w:t xml:space="preserve"> </w:t>
      </w:r>
      <w:r w:rsidRPr="006C3672">
        <w:rPr>
          <w:rFonts w:ascii="Kuenst480 BT" w:hAnsi="Kuenst480 BT"/>
          <w:lang w:val="en-GB"/>
        </w:rPr>
        <w:t>1992).</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basic</w:t>
      </w:r>
      <w:r w:rsidR="0012596F" w:rsidRPr="006C3672">
        <w:rPr>
          <w:rFonts w:ascii="Kuenst480 BT" w:hAnsi="Kuenst480 BT"/>
          <w:lang w:val="en-GB"/>
        </w:rPr>
        <w:t xml:space="preserve"> </w:t>
      </w:r>
      <w:r w:rsidRPr="006C3672">
        <w:rPr>
          <w:rFonts w:ascii="Kuenst480 BT" w:hAnsi="Kuenst480 BT"/>
          <w:lang w:val="en-GB"/>
        </w:rPr>
        <w:t>contribution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is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it</w:t>
      </w:r>
      <w:r w:rsidR="0012596F" w:rsidRPr="006C3672">
        <w:rPr>
          <w:rFonts w:ascii="Kuenst480 BT" w:hAnsi="Kuenst480 BT"/>
          <w:lang w:val="en-GB"/>
        </w:rPr>
        <w:t xml:space="preserve"> </w:t>
      </w:r>
      <w:r w:rsidRPr="006C3672">
        <w:rPr>
          <w:rFonts w:ascii="Kuenst480 BT" w:hAnsi="Kuenst480 BT"/>
          <w:lang w:val="en-GB"/>
        </w:rPr>
        <w:t>has</w:t>
      </w:r>
      <w:r w:rsidR="0012596F" w:rsidRPr="006C3672">
        <w:rPr>
          <w:rFonts w:ascii="Kuenst480 BT" w:hAnsi="Kuenst480 BT"/>
          <w:lang w:val="en-GB"/>
        </w:rPr>
        <w:t xml:space="preserve"> </w:t>
      </w:r>
      <w:r w:rsidRPr="006C3672">
        <w:rPr>
          <w:rFonts w:ascii="Kuenst480 BT" w:hAnsi="Kuenst480 BT"/>
          <w:lang w:val="en-GB"/>
        </w:rPr>
        <w:t>provided</w:t>
      </w:r>
      <w:r w:rsidR="0012596F" w:rsidRPr="006C3672">
        <w:rPr>
          <w:rFonts w:ascii="Kuenst480 BT" w:hAnsi="Kuenst480 BT"/>
          <w:lang w:val="en-GB"/>
        </w:rPr>
        <w:t xml:space="preserve"> </w:t>
      </w:r>
      <w:r w:rsidRPr="006C3672">
        <w:rPr>
          <w:rFonts w:ascii="Kuenst480 BT" w:hAnsi="Kuenst480 BT"/>
          <w:lang w:val="en-GB"/>
        </w:rPr>
        <w:t>evidence-based</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perceptions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understanding</w:t>
      </w:r>
      <w:r w:rsidR="0012596F" w:rsidRPr="006C3672">
        <w:rPr>
          <w:rFonts w:ascii="Kuenst480 BT" w:hAnsi="Kuenst480 BT"/>
          <w:lang w:val="en-GB"/>
        </w:rPr>
        <w:t xml:space="preserve"> </w:t>
      </w:r>
      <w:r w:rsidRPr="006C3672">
        <w:rPr>
          <w:rFonts w:ascii="Kuenst480 BT" w:hAnsi="Kuenst480 BT"/>
          <w:lang w:val="en-GB"/>
        </w:rPr>
        <w:t>will</w:t>
      </w:r>
      <w:r w:rsidR="0012596F" w:rsidRPr="006C3672">
        <w:rPr>
          <w:rFonts w:ascii="Kuenst480 BT" w:hAnsi="Kuenst480 BT"/>
          <w:lang w:val="en-GB"/>
        </w:rPr>
        <w:t xml:space="preserve"> </w:t>
      </w:r>
      <w:r w:rsidRPr="006C3672">
        <w:rPr>
          <w:rFonts w:ascii="Kuenst480 BT" w:hAnsi="Kuenst480 BT"/>
          <w:lang w:val="en-GB"/>
        </w:rPr>
        <w:t>shape</w:t>
      </w:r>
      <w:r w:rsidR="0012596F" w:rsidRPr="006C3672">
        <w:rPr>
          <w:rFonts w:ascii="Kuenst480 BT" w:hAnsi="Kuenst480 BT"/>
          <w:lang w:val="en-GB"/>
        </w:rPr>
        <w:t xml:space="preserve"> </w:t>
      </w:r>
      <w:r w:rsidRPr="006C3672">
        <w:rPr>
          <w:rFonts w:ascii="Kuenst480 BT" w:hAnsi="Kuenst480 BT"/>
          <w:lang w:val="en-GB"/>
        </w:rPr>
        <w:t>future</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regards.</w:t>
      </w:r>
      <w:bookmarkEnd w:id="73"/>
      <w:r w:rsidR="0012596F" w:rsidRPr="006C3672">
        <w:rPr>
          <w:rFonts w:ascii="Kuenst480 BT" w:hAnsi="Kuenst480 BT"/>
          <w:lang w:val="en-GB"/>
        </w:rPr>
        <w:t xml:space="preserve"> </w:t>
      </w:r>
    </w:p>
    <w:p w14:paraId="6B85B830" w14:textId="77777777" w:rsidR="00C75F45" w:rsidRPr="006C3672" w:rsidRDefault="00C75F45" w:rsidP="009E5181">
      <w:pPr>
        <w:spacing w:line="276" w:lineRule="auto"/>
        <w:ind w:left="0" w:firstLine="720"/>
        <w:rPr>
          <w:rFonts w:ascii="Kuenst480 BT" w:hAnsi="Kuenst480 BT"/>
          <w:lang w:val="en-GB"/>
        </w:rPr>
      </w:pPr>
    </w:p>
    <w:p w14:paraId="03F7EE98" w14:textId="77777777" w:rsidR="00C75F45" w:rsidRPr="006C3672" w:rsidRDefault="00C75F45" w:rsidP="009E5181">
      <w:pPr>
        <w:spacing w:line="276" w:lineRule="auto"/>
        <w:rPr>
          <w:rFonts w:ascii="Kuenst480 BT" w:hAnsi="Kuenst480 BT"/>
          <w:b/>
          <w:lang w:val="en-GB"/>
        </w:rPr>
      </w:pPr>
      <w:bookmarkStart w:id="74" w:name="_Toc501002416"/>
      <w:r w:rsidRPr="006C3672">
        <w:rPr>
          <w:rFonts w:ascii="Kuenst480 BT" w:hAnsi="Kuenst480 BT"/>
          <w:b/>
          <w:lang w:val="en-GB"/>
        </w:rPr>
        <w:t>Conclusion/Recommendations</w:t>
      </w:r>
      <w:bookmarkEnd w:id="74"/>
    </w:p>
    <w:p w14:paraId="5988F8EF" w14:textId="77777777" w:rsidR="00C75F45" w:rsidRPr="006C3672" w:rsidRDefault="00C75F45" w:rsidP="009E5181">
      <w:pPr>
        <w:spacing w:line="276" w:lineRule="auto"/>
        <w:ind w:left="0" w:firstLine="720"/>
        <w:rPr>
          <w:rFonts w:ascii="Kuenst480 BT" w:hAnsi="Kuenst480 BT"/>
          <w:lang w:val="en-GB"/>
        </w:rPr>
      </w:pPr>
      <w:bookmarkStart w:id="75" w:name="_Toc501002417"/>
      <w:r w:rsidRPr="006C3672">
        <w:rPr>
          <w:rFonts w:ascii="Kuenst480 BT" w:hAnsi="Kuenst480 BT"/>
          <w:lang w:val="en-GB"/>
        </w:rPr>
        <w:t>Based</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result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this</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researcher</w:t>
      </w:r>
      <w:r w:rsidR="0012596F" w:rsidRPr="006C3672">
        <w:rPr>
          <w:rFonts w:ascii="Kuenst480 BT" w:hAnsi="Kuenst480 BT"/>
          <w:lang w:val="en-GB"/>
        </w:rPr>
        <w:t xml:space="preserve"> </w:t>
      </w:r>
      <w:r w:rsidRPr="006C3672">
        <w:rPr>
          <w:rFonts w:ascii="Kuenst480 BT" w:hAnsi="Kuenst480 BT"/>
          <w:lang w:val="en-GB"/>
        </w:rPr>
        <w:t>concludes</w:t>
      </w:r>
      <w:r w:rsidR="0012596F" w:rsidRPr="006C3672">
        <w:rPr>
          <w:rFonts w:ascii="Kuenst480 BT" w:hAnsi="Kuenst480 BT"/>
          <w:lang w:val="en-GB"/>
        </w:rPr>
        <w:t xml:space="preserve"> </w:t>
      </w:r>
      <w:r w:rsidRPr="006C3672">
        <w:rPr>
          <w:rFonts w:ascii="Kuenst480 BT" w:hAnsi="Kuenst480 BT"/>
          <w:lang w:val="en-GB"/>
        </w:rPr>
        <w:t>that</w:t>
      </w:r>
      <w:r w:rsidR="0012596F" w:rsidRPr="006C3672">
        <w:rPr>
          <w:rFonts w:ascii="Kuenst480 BT" w:hAnsi="Kuenst480 BT"/>
          <w:lang w:val="en-GB"/>
        </w:rPr>
        <w:t xml:space="preserve"> </w:t>
      </w:r>
      <w:r w:rsidRPr="006C3672">
        <w:rPr>
          <w:rFonts w:ascii="Kuenst480 BT" w:hAnsi="Kuenst480 BT"/>
          <w:lang w:val="en-GB"/>
        </w:rPr>
        <w:t>most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respondents</w:t>
      </w:r>
      <w:r w:rsidR="0012596F" w:rsidRPr="006C3672">
        <w:rPr>
          <w:rFonts w:ascii="Kuenst480 BT" w:hAnsi="Kuenst480 BT"/>
          <w:lang w:val="en-GB"/>
        </w:rPr>
        <w:t xml:space="preserve"> </w:t>
      </w:r>
      <w:r w:rsidRPr="006C3672">
        <w:rPr>
          <w:rFonts w:ascii="Kuenst480 BT" w:hAnsi="Kuenst480 BT"/>
          <w:lang w:val="en-GB"/>
        </w:rPr>
        <w:t>had</w:t>
      </w:r>
      <w:r w:rsidR="0012596F" w:rsidRPr="006C3672">
        <w:rPr>
          <w:rFonts w:ascii="Kuenst480 BT" w:hAnsi="Kuenst480 BT"/>
          <w:lang w:val="en-GB"/>
        </w:rPr>
        <w:t xml:space="preserve"> </w:t>
      </w:r>
      <w:r w:rsidRPr="006C3672">
        <w:rPr>
          <w:rFonts w:ascii="Kuenst480 BT" w:hAnsi="Kuenst480 BT"/>
          <w:lang w:val="en-GB"/>
        </w:rPr>
        <w:t>negative</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study</w:t>
      </w:r>
      <w:r w:rsidR="0012596F" w:rsidRPr="006C3672">
        <w:rPr>
          <w:rFonts w:ascii="Kuenst480 BT" w:hAnsi="Kuenst480 BT"/>
          <w:lang w:val="en-GB"/>
        </w:rPr>
        <w:t xml:space="preserve"> </w:t>
      </w:r>
      <w:r w:rsidRPr="006C3672">
        <w:rPr>
          <w:rFonts w:ascii="Kuenst480 BT" w:hAnsi="Kuenst480 BT"/>
          <w:lang w:val="en-GB"/>
        </w:rPr>
        <w:t>makes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following</w:t>
      </w:r>
      <w:r w:rsidR="0012596F" w:rsidRPr="006C3672">
        <w:rPr>
          <w:rFonts w:ascii="Kuenst480 BT" w:hAnsi="Kuenst480 BT"/>
          <w:lang w:val="en-GB"/>
        </w:rPr>
        <w:t xml:space="preserve"> </w:t>
      </w:r>
      <w:r w:rsidRPr="006C3672">
        <w:rPr>
          <w:rFonts w:ascii="Kuenst480 BT" w:hAnsi="Kuenst480 BT"/>
          <w:lang w:val="en-GB"/>
        </w:rPr>
        <w:t>recommendations:</w:t>
      </w:r>
      <w:bookmarkEnd w:id="75"/>
      <w:r w:rsidR="0012596F" w:rsidRPr="006C3672">
        <w:rPr>
          <w:rFonts w:ascii="Kuenst480 BT" w:hAnsi="Kuenst480 BT"/>
          <w:lang w:val="en-GB"/>
        </w:rPr>
        <w:t xml:space="preserve"> </w:t>
      </w:r>
    </w:p>
    <w:p w14:paraId="76C2E01B" w14:textId="77777777" w:rsidR="00C75F45" w:rsidRPr="006C3672" w:rsidRDefault="00C75F45" w:rsidP="009E5181">
      <w:pPr>
        <w:spacing w:line="276" w:lineRule="auto"/>
        <w:ind w:left="0" w:firstLine="720"/>
        <w:rPr>
          <w:rFonts w:ascii="Kuenst480 BT" w:hAnsi="Kuenst480 BT"/>
          <w:lang w:val="en-GB"/>
        </w:rPr>
      </w:pPr>
    </w:p>
    <w:p w14:paraId="2D1C729B" w14:textId="77777777" w:rsidR="00C75F45" w:rsidRPr="006C3672" w:rsidRDefault="00C75F45" w:rsidP="009E5181">
      <w:pPr>
        <w:spacing w:line="276" w:lineRule="auto"/>
        <w:ind w:left="0" w:firstLine="720"/>
        <w:rPr>
          <w:rFonts w:ascii="Kuenst480 BT" w:hAnsi="Kuenst480 BT"/>
          <w:lang w:val="en-GB"/>
        </w:rPr>
      </w:pPr>
      <w:bookmarkStart w:id="76" w:name="_Toc501002418"/>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houses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make</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persuasive</w:t>
      </w:r>
      <w:r w:rsidR="0012596F" w:rsidRPr="006C3672">
        <w:rPr>
          <w:rFonts w:ascii="Kuenst480 BT" w:hAnsi="Kuenst480 BT"/>
          <w:lang w:val="en-GB"/>
        </w:rPr>
        <w:t xml:space="preserve"> </w:t>
      </w:r>
      <w:r w:rsidRPr="006C3672">
        <w:rPr>
          <w:rFonts w:ascii="Kuenst480 BT" w:hAnsi="Kuenst480 BT"/>
          <w:lang w:val="en-GB"/>
        </w:rPr>
        <w:t>as</w:t>
      </w:r>
      <w:r w:rsidR="0012596F" w:rsidRPr="006C3672">
        <w:rPr>
          <w:rFonts w:ascii="Kuenst480 BT" w:hAnsi="Kuenst480 BT"/>
          <w:lang w:val="en-GB"/>
        </w:rPr>
        <w:t xml:space="preserve"> </w:t>
      </w:r>
      <w:r w:rsidRPr="006C3672">
        <w:rPr>
          <w:rFonts w:ascii="Kuenst480 BT" w:hAnsi="Kuenst480 BT"/>
          <w:lang w:val="en-GB"/>
        </w:rPr>
        <w:t>possible.</w:t>
      </w:r>
      <w:bookmarkEnd w:id="76"/>
    </w:p>
    <w:p w14:paraId="37657575" w14:textId="77777777" w:rsidR="00C75F45" w:rsidRPr="006C3672" w:rsidRDefault="0012596F" w:rsidP="009E5181">
      <w:pPr>
        <w:spacing w:line="276" w:lineRule="auto"/>
        <w:ind w:left="0" w:firstLine="720"/>
        <w:rPr>
          <w:rFonts w:ascii="Kuenst480 BT" w:hAnsi="Kuenst480 BT"/>
          <w:lang w:val="en-GB"/>
        </w:rPr>
      </w:pPr>
      <w:r w:rsidRPr="006C3672">
        <w:rPr>
          <w:rFonts w:ascii="Kuenst480 BT" w:hAnsi="Kuenst480 BT"/>
          <w:lang w:val="en-GB"/>
        </w:rPr>
        <w:t xml:space="preserve"> </w:t>
      </w:r>
      <w:bookmarkStart w:id="77" w:name="_Toc501002419"/>
      <w:r w:rsidR="00C75F45" w:rsidRPr="006C3672">
        <w:rPr>
          <w:rFonts w:ascii="Kuenst480 BT" w:hAnsi="Kuenst480 BT"/>
          <w:lang w:val="en-GB"/>
        </w:rPr>
        <w:t>Media</w:t>
      </w:r>
      <w:r w:rsidRPr="006C3672">
        <w:rPr>
          <w:rFonts w:ascii="Kuenst480 BT" w:hAnsi="Kuenst480 BT"/>
          <w:lang w:val="en-GB"/>
        </w:rPr>
        <w:t xml:space="preserve"> </w:t>
      </w:r>
      <w:r w:rsidR="00C75F45" w:rsidRPr="006C3672">
        <w:rPr>
          <w:rFonts w:ascii="Kuenst480 BT" w:hAnsi="Kuenst480 BT"/>
          <w:lang w:val="en-GB"/>
        </w:rPr>
        <w:t>houses</w:t>
      </w:r>
      <w:r w:rsidRPr="006C3672">
        <w:rPr>
          <w:rFonts w:ascii="Kuenst480 BT" w:hAnsi="Kuenst480 BT"/>
          <w:lang w:val="en-GB"/>
        </w:rPr>
        <w:t xml:space="preserve"> </w:t>
      </w:r>
      <w:r w:rsidR="00C75F45" w:rsidRPr="006C3672">
        <w:rPr>
          <w:rFonts w:ascii="Kuenst480 BT" w:hAnsi="Kuenst480 BT"/>
          <w:lang w:val="en-GB"/>
        </w:rPr>
        <w:t>in</w:t>
      </w:r>
      <w:r w:rsidRPr="006C3672">
        <w:rPr>
          <w:rFonts w:ascii="Kuenst480 BT" w:hAnsi="Kuenst480 BT"/>
          <w:lang w:val="en-GB"/>
        </w:rPr>
        <w:t xml:space="preserve"> </w:t>
      </w:r>
      <w:r w:rsidR="00C75F45" w:rsidRPr="006C3672">
        <w:rPr>
          <w:rFonts w:ascii="Kuenst480 BT" w:hAnsi="Kuenst480 BT"/>
          <w:lang w:val="en-GB"/>
        </w:rPr>
        <w:t>Nigeria</w:t>
      </w:r>
      <w:r w:rsidRPr="006C3672">
        <w:rPr>
          <w:rFonts w:ascii="Kuenst480 BT" w:hAnsi="Kuenst480 BT"/>
          <w:lang w:val="en-GB"/>
        </w:rPr>
        <w:t xml:space="preserve"> </w:t>
      </w:r>
      <w:r w:rsidR="00C75F45" w:rsidRPr="006C3672">
        <w:rPr>
          <w:rFonts w:ascii="Kuenst480 BT" w:hAnsi="Kuenst480 BT"/>
          <w:lang w:val="en-GB"/>
        </w:rPr>
        <w:t>should</w:t>
      </w:r>
      <w:r w:rsidRPr="006C3672">
        <w:rPr>
          <w:rFonts w:ascii="Kuenst480 BT" w:hAnsi="Kuenst480 BT"/>
          <w:lang w:val="en-GB"/>
        </w:rPr>
        <w:t xml:space="preserve"> </w:t>
      </w:r>
      <w:r w:rsidR="00C75F45" w:rsidRPr="006C3672">
        <w:rPr>
          <w:rFonts w:ascii="Kuenst480 BT" w:hAnsi="Kuenst480 BT"/>
          <w:lang w:val="en-GB"/>
        </w:rPr>
        <w:t>ensure</w:t>
      </w:r>
      <w:r w:rsidRPr="006C3672">
        <w:rPr>
          <w:rFonts w:ascii="Kuenst480 BT" w:hAnsi="Kuenst480 BT"/>
          <w:lang w:val="en-GB"/>
        </w:rPr>
        <w:t xml:space="preserve"> </w:t>
      </w:r>
      <w:r w:rsidR="00C75F45" w:rsidRPr="006C3672">
        <w:rPr>
          <w:rFonts w:ascii="Kuenst480 BT" w:hAnsi="Kuenst480 BT"/>
          <w:lang w:val="en-GB"/>
        </w:rPr>
        <w:t>that</w:t>
      </w:r>
      <w:r w:rsidRPr="006C3672">
        <w:rPr>
          <w:rFonts w:ascii="Kuenst480 BT" w:hAnsi="Kuenst480 BT"/>
          <w:lang w:val="en-GB"/>
        </w:rPr>
        <w:t xml:space="preserve"> </w:t>
      </w:r>
      <w:r w:rsidR="00C75F45" w:rsidRPr="006C3672">
        <w:rPr>
          <w:rFonts w:ascii="Kuenst480 BT" w:hAnsi="Kuenst480 BT"/>
          <w:lang w:val="en-GB"/>
        </w:rPr>
        <w:t>their</w:t>
      </w:r>
      <w:r w:rsidRPr="006C3672">
        <w:rPr>
          <w:rFonts w:ascii="Kuenst480 BT" w:hAnsi="Kuenst480 BT"/>
          <w:lang w:val="en-GB"/>
        </w:rPr>
        <w:t xml:space="preserve"> </w:t>
      </w:r>
      <w:r w:rsidR="00C75F45" w:rsidRPr="006C3672">
        <w:rPr>
          <w:rFonts w:ascii="Kuenst480 BT" w:hAnsi="Kuenst480 BT"/>
          <w:lang w:val="en-GB"/>
        </w:rPr>
        <w:t>campaigns</w:t>
      </w:r>
      <w:r w:rsidRPr="006C3672">
        <w:rPr>
          <w:rFonts w:ascii="Kuenst480 BT" w:hAnsi="Kuenst480 BT"/>
          <w:lang w:val="en-GB"/>
        </w:rPr>
        <w:t xml:space="preserve"> </w:t>
      </w:r>
      <w:r w:rsidR="00C75F45" w:rsidRPr="006C3672">
        <w:rPr>
          <w:rFonts w:ascii="Kuenst480 BT" w:hAnsi="Kuenst480 BT"/>
          <w:lang w:val="en-GB"/>
        </w:rPr>
        <w:t>on</w:t>
      </w:r>
      <w:r w:rsidRPr="006C3672">
        <w:rPr>
          <w:rFonts w:ascii="Kuenst480 BT" w:hAnsi="Kuenst480 BT"/>
          <w:lang w:val="en-GB"/>
        </w:rPr>
        <w:t xml:space="preserve"> </w:t>
      </w:r>
      <w:r w:rsidR="00C75F45" w:rsidRPr="006C3672">
        <w:rPr>
          <w:rFonts w:ascii="Kuenst480 BT" w:hAnsi="Kuenst480 BT"/>
          <w:lang w:val="en-GB"/>
        </w:rPr>
        <w:t>consumption</w:t>
      </w:r>
      <w:r w:rsidRPr="006C3672">
        <w:rPr>
          <w:rFonts w:ascii="Kuenst480 BT" w:hAnsi="Kuenst480 BT"/>
          <w:lang w:val="en-GB"/>
        </w:rPr>
        <w:t xml:space="preserve"> </w:t>
      </w:r>
      <w:r w:rsidR="00C75F45" w:rsidRPr="006C3672">
        <w:rPr>
          <w:rFonts w:ascii="Kuenst480 BT" w:hAnsi="Kuenst480 BT"/>
          <w:lang w:val="en-GB"/>
        </w:rPr>
        <w:t>of</w:t>
      </w:r>
      <w:r w:rsidRPr="006C3672">
        <w:rPr>
          <w:rFonts w:ascii="Kuenst480 BT" w:hAnsi="Kuenst480 BT"/>
          <w:lang w:val="en-GB"/>
        </w:rPr>
        <w:t xml:space="preserve"> </w:t>
      </w:r>
      <w:r w:rsidR="00C75F45" w:rsidRPr="006C3672">
        <w:rPr>
          <w:rFonts w:ascii="Kuenst480 BT" w:hAnsi="Kuenst480 BT"/>
          <w:lang w:val="en-GB"/>
        </w:rPr>
        <w:t>made</w:t>
      </w:r>
      <w:r w:rsidRPr="006C3672">
        <w:rPr>
          <w:rFonts w:ascii="Kuenst480 BT" w:hAnsi="Kuenst480 BT"/>
          <w:lang w:val="en-GB"/>
        </w:rPr>
        <w:t xml:space="preserve"> </w:t>
      </w:r>
      <w:r w:rsidR="00C75F45" w:rsidRPr="006C3672">
        <w:rPr>
          <w:rFonts w:ascii="Kuenst480 BT" w:hAnsi="Kuenst480 BT"/>
          <w:lang w:val="en-GB"/>
        </w:rPr>
        <w:t>in</w:t>
      </w:r>
      <w:r w:rsidRPr="006C3672">
        <w:rPr>
          <w:rFonts w:ascii="Kuenst480 BT" w:hAnsi="Kuenst480 BT"/>
          <w:lang w:val="en-GB"/>
        </w:rPr>
        <w:t xml:space="preserve"> </w:t>
      </w:r>
      <w:r w:rsidR="00C75F45" w:rsidRPr="006C3672">
        <w:rPr>
          <w:rFonts w:ascii="Kuenst480 BT" w:hAnsi="Kuenst480 BT"/>
          <w:lang w:val="en-GB"/>
        </w:rPr>
        <w:t>Nigeria</w:t>
      </w:r>
      <w:r w:rsidRPr="006C3672">
        <w:rPr>
          <w:rFonts w:ascii="Kuenst480 BT" w:hAnsi="Kuenst480 BT"/>
          <w:lang w:val="en-GB"/>
        </w:rPr>
        <w:t xml:space="preserve"> </w:t>
      </w:r>
      <w:r w:rsidR="00C75F45" w:rsidRPr="006C3672">
        <w:rPr>
          <w:rFonts w:ascii="Kuenst480 BT" w:hAnsi="Kuenst480 BT"/>
          <w:lang w:val="en-GB"/>
        </w:rPr>
        <w:t>products</w:t>
      </w:r>
      <w:r w:rsidRPr="006C3672">
        <w:rPr>
          <w:rFonts w:ascii="Kuenst480 BT" w:hAnsi="Kuenst480 BT"/>
          <w:lang w:val="en-GB"/>
        </w:rPr>
        <w:t xml:space="preserve"> </w:t>
      </w:r>
      <w:r w:rsidR="00C75F45" w:rsidRPr="006C3672">
        <w:rPr>
          <w:rFonts w:ascii="Kuenst480 BT" w:hAnsi="Kuenst480 BT"/>
          <w:lang w:val="en-GB"/>
        </w:rPr>
        <w:t>are</w:t>
      </w:r>
      <w:r w:rsidRPr="006C3672">
        <w:rPr>
          <w:rFonts w:ascii="Kuenst480 BT" w:hAnsi="Kuenst480 BT"/>
          <w:lang w:val="en-GB"/>
        </w:rPr>
        <w:t xml:space="preserve"> </w:t>
      </w:r>
      <w:r w:rsidR="00C75F45" w:rsidRPr="006C3672">
        <w:rPr>
          <w:rFonts w:ascii="Kuenst480 BT" w:hAnsi="Kuenst480 BT"/>
          <w:lang w:val="en-GB"/>
        </w:rPr>
        <w:t>inspiring.</w:t>
      </w:r>
      <w:bookmarkEnd w:id="77"/>
    </w:p>
    <w:p w14:paraId="4A57D87A" w14:textId="77777777" w:rsidR="00C75F45" w:rsidRPr="006C3672" w:rsidRDefault="0012596F" w:rsidP="009E5181">
      <w:pPr>
        <w:spacing w:line="276" w:lineRule="auto"/>
        <w:ind w:left="0" w:firstLine="720"/>
        <w:rPr>
          <w:rFonts w:ascii="Kuenst480 BT" w:hAnsi="Kuenst480 BT"/>
          <w:lang w:val="en-GB"/>
        </w:rPr>
      </w:pPr>
      <w:r w:rsidRPr="006C3672">
        <w:rPr>
          <w:rFonts w:ascii="Kuenst480 BT" w:hAnsi="Kuenst480 BT"/>
          <w:lang w:val="en-GB"/>
        </w:rPr>
        <w:t xml:space="preserve"> </w:t>
      </w:r>
      <w:bookmarkStart w:id="78" w:name="_Toc501002420"/>
      <w:r w:rsidR="00C75F45" w:rsidRPr="006C3672">
        <w:rPr>
          <w:rFonts w:ascii="Kuenst480 BT" w:hAnsi="Kuenst480 BT"/>
          <w:lang w:val="en-GB"/>
        </w:rPr>
        <w:t>Media</w:t>
      </w:r>
      <w:r w:rsidRPr="006C3672">
        <w:rPr>
          <w:rFonts w:ascii="Kuenst480 BT" w:hAnsi="Kuenst480 BT"/>
          <w:lang w:val="en-GB"/>
        </w:rPr>
        <w:t xml:space="preserve"> </w:t>
      </w:r>
      <w:r w:rsidR="00C75F45" w:rsidRPr="006C3672">
        <w:rPr>
          <w:rFonts w:ascii="Kuenst480 BT" w:hAnsi="Kuenst480 BT"/>
          <w:lang w:val="en-GB"/>
        </w:rPr>
        <w:t>houses</w:t>
      </w:r>
      <w:r w:rsidRPr="006C3672">
        <w:rPr>
          <w:rFonts w:ascii="Kuenst480 BT" w:hAnsi="Kuenst480 BT"/>
          <w:lang w:val="en-GB"/>
        </w:rPr>
        <w:t xml:space="preserve"> </w:t>
      </w:r>
      <w:r w:rsidR="00C75F45" w:rsidRPr="006C3672">
        <w:rPr>
          <w:rFonts w:ascii="Kuenst480 BT" w:hAnsi="Kuenst480 BT"/>
          <w:lang w:val="en-GB"/>
        </w:rPr>
        <w:t>in</w:t>
      </w:r>
      <w:r w:rsidRPr="006C3672">
        <w:rPr>
          <w:rFonts w:ascii="Kuenst480 BT" w:hAnsi="Kuenst480 BT"/>
          <w:lang w:val="en-GB"/>
        </w:rPr>
        <w:t xml:space="preserve"> </w:t>
      </w:r>
      <w:r w:rsidR="00C75F45" w:rsidRPr="006C3672">
        <w:rPr>
          <w:rFonts w:ascii="Kuenst480 BT" w:hAnsi="Kuenst480 BT"/>
          <w:lang w:val="en-GB"/>
        </w:rPr>
        <w:t>Nigeria</w:t>
      </w:r>
      <w:r w:rsidRPr="006C3672">
        <w:rPr>
          <w:rFonts w:ascii="Kuenst480 BT" w:hAnsi="Kuenst480 BT"/>
          <w:lang w:val="en-GB"/>
        </w:rPr>
        <w:t xml:space="preserve"> </w:t>
      </w:r>
      <w:r w:rsidR="00C75F45" w:rsidRPr="006C3672">
        <w:rPr>
          <w:rFonts w:ascii="Kuenst480 BT" w:hAnsi="Kuenst480 BT"/>
          <w:lang w:val="en-GB"/>
        </w:rPr>
        <w:t>should</w:t>
      </w:r>
      <w:r w:rsidRPr="006C3672">
        <w:rPr>
          <w:rFonts w:ascii="Kuenst480 BT" w:hAnsi="Kuenst480 BT"/>
          <w:lang w:val="en-GB"/>
        </w:rPr>
        <w:t xml:space="preserve"> </w:t>
      </w:r>
      <w:r w:rsidR="00C75F45" w:rsidRPr="006C3672">
        <w:rPr>
          <w:rFonts w:ascii="Kuenst480 BT" w:hAnsi="Kuenst480 BT"/>
          <w:lang w:val="en-GB"/>
        </w:rPr>
        <w:t>cite</w:t>
      </w:r>
      <w:r w:rsidRPr="006C3672">
        <w:rPr>
          <w:rFonts w:ascii="Kuenst480 BT" w:hAnsi="Kuenst480 BT"/>
          <w:lang w:val="en-GB"/>
        </w:rPr>
        <w:t xml:space="preserve"> </w:t>
      </w:r>
      <w:r w:rsidR="00C75F45" w:rsidRPr="006C3672">
        <w:rPr>
          <w:rFonts w:ascii="Kuenst480 BT" w:hAnsi="Kuenst480 BT"/>
          <w:lang w:val="en-GB"/>
        </w:rPr>
        <w:t>sources</w:t>
      </w:r>
      <w:r w:rsidRPr="006C3672">
        <w:rPr>
          <w:rFonts w:ascii="Kuenst480 BT" w:hAnsi="Kuenst480 BT"/>
          <w:lang w:val="en-GB"/>
        </w:rPr>
        <w:t xml:space="preserve"> </w:t>
      </w:r>
      <w:r w:rsidR="00C75F45" w:rsidRPr="006C3672">
        <w:rPr>
          <w:rFonts w:ascii="Kuenst480 BT" w:hAnsi="Kuenst480 BT"/>
          <w:lang w:val="en-GB"/>
        </w:rPr>
        <w:t>that</w:t>
      </w:r>
      <w:r w:rsidRPr="006C3672">
        <w:rPr>
          <w:rFonts w:ascii="Kuenst480 BT" w:hAnsi="Kuenst480 BT"/>
          <w:lang w:val="en-GB"/>
        </w:rPr>
        <w:t xml:space="preserve"> </w:t>
      </w:r>
      <w:r w:rsidR="00C75F45" w:rsidRPr="006C3672">
        <w:rPr>
          <w:rFonts w:ascii="Kuenst480 BT" w:hAnsi="Kuenst480 BT"/>
          <w:lang w:val="en-GB"/>
        </w:rPr>
        <w:t>are</w:t>
      </w:r>
      <w:r w:rsidRPr="006C3672">
        <w:rPr>
          <w:rFonts w:ascii="Kuenst480 BT" w:hAnsi="Kuenst480 BT"/>
          <w:lang w:val="en-GB"/>
        </w:rPr>
        <w:t xml:space="preserve"> </w:t>
      </w:r>
      <w:r w:rsidR="00C75F45" w:rsidRPr="006C3672">
        <w:rPr>
          <w:rFonts w:ascii="Kuenst480 BT" w:hAnsi="Kuenst480 BT"/>
          <w:lang w:val="en-GB"/>
        </w:rPr>
        <w:t>credible</w:t>
      </w:r>
      <w:r w:rsidRPr="006C3672">
        <w:rPr>
          <w:rFonts w:ascii="Kuenst480 BT" w:hAnsi="Kuenst480 BT"/>
          <w:lang w:val="en-GB"/>
        </w:rPr>
        <w:t xml:space="preserve"> </w:t>
      </w:r>
      <w:r w:rsidR="00C75F45" w:rsidRPr="006C3672">
        <w:rPr>
          <w:rFonts w:ascii="Kuenst480 BT" w:hAnsi="Kuenst480 BT"/>
          <w:lang w:val="en-GB"/>
        </w:rPr>
        <w:t>in</w:t>
      </w:r>
      <w:r w:rsidRPr="006C3672">
        <w:rPr>
          <w:rFonts w:ascii="Kuenst480 BT" w:hAnsi="Kuenst480 BT"/>
          <w:lang w:val="en-GB"/>
        </w:rPr>
        <w:t xml:space="preserve"> </w:t>
      </w:r>
      <w:r w:rsidR="00C75F45" w:rsidRPr="006C3672">
        <w:rPr>
          <w:rFonts w:ascii="Kuenst480 BT" w:hAnsi="Kuenst480 BT"/>
          <w:lang w:val="en-GB"/>
        </w:rPr>
        <w:t>their</w:t>
      </w:r>
      <w:r w:rsidRPr="006C3672">
        <w:rPr>
          <w:rFonts w:ascii="Kuenst480 BT" w:hAnsi="Kuenst480 BT"/>
          <w:lang w:val="en-GB"/>
        </w:rPr>
        <w:t xml:space="preserve"> </w:t>
      </w:r>
      <w:r w:rsidR="00C75F45" w:rsidRPr="006C3672">
        <w:rPr>
          <w:rFonts w:ascii="Kuenst480 BT" w:hAnsi="Kuenst480 BT"/>
          <w:lang w:val="en-GB"/>
        </w:rPr>
        <w:t>campaigns</w:t>
      </w:r>
      <w:r w:rsidRPr="006C3672">
        <w:rPr>
          <w:rFonts w:ascii="Kuenst480 BT" w:hAnsi="Kuenst480 BT"/>
          <w:lang w:val="en-GB"/>
        </w:rPr>
        <w:t xml:space="preserve"> </w:t>
      </w:r>
      <w:r w:rsidR="00C75F45" w:rsidRPr="006C3672">
        <w:rPr>
          <w:rFonts w:ascii="Kuenst480 BT" w:hAnsi="Kuenst480 BT"/>
          <w:lang w:val="en-GB"/>
        </w:rPr>
        <w:t>on</w:t>
      </w:r>
      <w:r w:rsidRPr="006C3672">
        <w:rPr>
          <w:rFonts w:ascii="Kuenst480 BT" w:hAnsi="Kuenst480 BT"/>
          <w:lang w:val="en-GB"/>
        </w:rPr>
        <w:t xml:space="preserve"> </w:t>
      </w:r>
      <w:r w:rsidR="00C75F45" w:rsidRPr="006C3672">
        <w:rPr>
          <w:rFonts w:ascii="Kuenst480 BT" w:hAnsi="Kuenst480 BT"/>
          <w:lang w:val="en-GB"/>
        </w:rPr>
        <w:t>consumption</w:t>
      </w:r>
      <w:r w:rsidRPr="006C3672">
        <w:rPr>
          <w:rFonts w:ascii="Kuenst480 BT" w:hAnsi="Kuenst480 BT"/>
          <w:lang w:val="en-GB"/>
        </w:rPr>
        <w:t xml:space="preserve"> </w:t>
      </w:r>
      <w:r w:rsidR="00C75F45" w:rsidRPr="006C3672">
        <w:rPr>
          <w:rFonts w:ascii="Kuenst480 BT" w:hAnsi="Kuenst480 BT"/>
          <w:lang w:val="en-GB"/>
        </w:rPr>
        <w:t>of</w:t>
      </w:r>
      <w:r w:rsidRPr="006C3672">
        <w:rPr>
          <w:rFonts w:ascii="Kuenst480 BT" w:hAnsi="Kuenst480 BT"/>
          <w:lang w:val="en-GB"/>
        </w:rPr>
        <w:t xml:space="preserve"> </w:t>
      </w:r>
      <w:r w:rsidR="00C75F45" w:rsidRPr="006C3672">
        <w:rPr>
          <w:rFonts w:ascii="Kuenst480 BT" w:hAnsi="Kuenst480 BT"/>
          <w:lang w:val="en-GB"/>
        </w:rPr>
        <w:t>made</w:t>
      </w:r>
      <w:r w:rsidRPr="006C3672">
        <w:rPr>
          <w:rFonts w:ascii="Kuenst480 BT" w:hAnsi="Kuenst480 BT"/>
          <w:lang w:val="en-GB"/>
        </w:rPr>
        <w:t xml:space="preserve"> </w:t>
      </w:r>
      <w:r w:rsidR="00C75F45" w:rsidRPr="006C3672">
        <w:rPr>
          <w:rFonts w:ascii="Kuenst480 BT" w:hAnsi="Kuenst480 BT"/>
          <w:lang w:val="en-GB"/>
        </w:rPr>
        <w:t>in</w:t>
      </w:r>
      <w:r w:rsidRPr="006C3672">
        <w:rPr>
          <w:rFonts w:ascii="Kuenst480 BT" w:hAnsi="Kuenst480 BT"/>
          <w:lang w:val="en-GB"/>
        </w:rPr>
        <w:t xml:space="preserve"> </w:t>
      </w:r>
      <w:r w:rsidR="00C75F45" w:rsidRPr="006C3672">
        <w:rPr>
          <w:rFonts w:ascii="Kuenst480 BT" w:hAnsi="Kuenst480 BT"/>
          <w:lang w:val="en-GB"/>
        </w:rPr>
        <w:t>Nigeria</w:t>
      </w:r>
      <w:r w:rsidRPr="006C3672">
        <w:rPr>
          <w:rFonts w:ascii="Kuenst480 BT" w:hAnsi="Kuenst480 BT"/>
          <w:lang w:val="en-GB"/>
        </w:rPr>
        <w:t xml:space="preserve"> </w:t>
      </w:r>
      <w:r w:rsidR="00C75F45" w:rsidRPr="006C3672">
        <w:rPr>
          <w:rFonts w:ascii="Kuenst480 BT" w:hAnsi="Kuenst480 BT"/>
          <w:lang w:val="en-GB"/>
        </w:rPr>
        <w:t>products.</w:t>
      </w:r>
      <w:bookmarkEnd w:id="78"/>
    </w:p>
    <w:p w14:paraId="2718AB65" w14:textId="77777777" w:rsidR="00C75F45" w:rsidRPr="006C3672" w:rsidRDefault="0012596F" w:rsidP="009E5181">
      <w:pPr>
        <w:spacing w:line="276" w:lineRule="auto"/>
        <w:ind w:left="0" w:firstLine="720"/>
        <w:rPr>
          <w:rFonts w:ascii="Kuenst480 BT" w:hAnsi="Kuenst480 BT"/>
          <w:lang w:val="en-GB"/>
        </w:rPr>
      </w:pPr>
      <w:r w:rsidRPr="006C3672">
        <w:rPr>
          <w:rFonts w:ascii="Kuenst480 BT" w:hAnsi="Kuenst480 BT"/>
          <w:lang w:val="en-GB"/>
        </w:rPr>
        <w:t xml:space="preserve"> </w:t>
      </w:r>
      <w:bookmarkStart w:id="79" w:name="_Toc501002421"/>
      <w:r w:rsidR="00C75F45" w:rsidRPr="006C3672">
        <w:rPr>
          <w:rFonts w:ascii="Kuenst480 BT" w:hAnsi="Kuenst480 BT"/>
          <w:lang w:val="en-GB"/>
        </w:rPr>
        <w:t>Media</w:t>
      </w:r>
      <w:r w:rsidRPr="006C3672">
        <w:rPr>
          <w:rFonts w:ascii="Kuenst480 BT" w:hAnsi="Kuenst480 BT"/>
          <w:lang w:val="en-GB"/>
        </w:rPr>
        <w:t xml:space="preserve"> </w:t>
      </w:r>
      <w:r w:rsidR="00C75F45" w:rsidRPr="006C3672">
        <w:rPr>
          <w:rFonts w:ascii="Kuenst480 BT" w:hAnsi="Kuenst480 BT"/>
          <w:lang w:val="en-GB"/>
        </w:rPr>
        <w:t>houses</w:t>
      </w:r>
      <w:r w:rsidRPr="006C3672">
        <w:rPr>
          <w:rFonts w:ascii="Kuenst480 BT" w:hAnsi="Kuenst480 BT"/>
          <w:lang w:val="en-GB"/>
        </w:rPr>
        <w:t xml:space="preserve"> </w:t>
      </w:r>
      <w:r w:rsidR="00C75F45" w:rsidRPr="006C3672">
        <w:rPr>
          <w:rFonts w:ascii="Kuenst480 BT" w:hAnsi="Kuenst480 BT"/>
          <w:lang w:val="en-GB"/>
        </w:rPr>
        <w:t>should</w:t>
      </w:r>
      <w:r w:rsidRPr="006C3672">
        <w:rPr>
          <w:rFonts w:ascii="Kuenst480 BT" w:hAnsi="Kuenst480 BT"/>
          <w:lang w:val="en-GB"/>
        </w:rPr>
        <w:t xml:space="preserve"> </w:t>
      </w:r>
      <w:r w:rsidR="00C75F45" w:rsidRPr="006C3672">
        <w:rPr>
          <w:rFonts w:ascii="Kuenst480 BT" w:hAnsi="Kuenst480 BT"/>
          <w:lang w:val="en-GB"/>
        </w:rPr>
        <w:t>also</w:t>
      </w:r>
      <w:r w:rsidRPr="006C3672">
        <w:rPr>
          <w:rFonts w:ascii="Kuenst480 BT" w:hAnsi="Kuenst480 BT"/>
          <w:lang w:val="en-GB"/>
        </w:rPr>
        <w:t xml:space="preserve"> </w:t>
      </w:r>
      <w:r w:rsidR="00C75F45" w:rsidRPr="006C3672">
        <w:rPr>
          <w:rFonts w:ascii="Kuenst480 BT" w:hAnsi="Kuenst480 BT"/>
          <w:lang w:val="en-GB"/>
        </w:rPr>
        <w:t>cite</w:t>
      </w:r>
      <w:r w:rsidRPr="006C3672">
        <w:rPr>
          <w:rFonts w:ascii="Kuenst480 BT" w:hAnsi="Kuenst480 BT"/>
          <w:lang w:val="en-GB"/>
        </w:rPr>
        <w:t xml:space="preserve"> </w:t>
      </w:r>
      <w:r w:rsidR="00C75F45" w:rsidRPr="006C3672">
        <w:rPr>
          <w:rFonts w:ascii="Kuenst480 BT" w:hAnsi="Kuenst480 BT"/>
          <w:lang w:val="en-GB"/>
        </w:rPr>
        <w:t>ordinary</w:t>
      </w:r>
      <w:r w:rsidRPr="006C3672">
        <w:rPr>
          <w:rFonts w:ascii="Kuenst480 BT" w:hAnsi="Kuenst480 BT"/>
          <w:lang w:val="en-GB"/>
        </w:rPr>
        <w:t xml:space="preserve"> </w:t>
      </w:r>
      <w:r w:rsidR="00C75F45" w:rsidRPr="006C3672">
        <w:rPr>
          <w:rFonts w:ascii="Kuenst480 BT" w:hAnsi="Kuenst480 BT"/>
          <w:lang w:val="en-GB"/>
        </w:rPr>
        <w:t>Nigerians</w:t>
      </w:r>
      <w:r w:rsidRPr="006C3672">
        <w:rPr>
          <w:rFonts w:ascii="Kuenst480 BT" w:hAnsi="Kuenst480 BT"/>
          <w:lang w:val="en-GB"/>
        </w:rPr>
        <w:t xml:space="preserve"> </w:t>
      </w:r>
      <w:r w:rsidR="00C75F45" w:rsidRPr="006C3672">
        <w:rPr>
          <w:rFonts w:ascii="Kuenst480 BT" w:hAnsi="Kuenst480 BT"/>
          <w:lang w:val="en-GB"/>
        </w:rPr>
        <w:t>in</w:t>
      </w:r>
      <w:r w:rsidRPr="006C3672">
        <w:rPr>
          <w:rFonts w:ascii="Kuenst480 BT" w:hAnsi="Kuenst480 BT"/>
          <w:lang w:val="en-GB"/>
        </w:rPr>
        <w:t xml:space="preserve"> </w:t>
      </w:r>
      <w:r w:rsidR="00C75F45" w:rsidRPr="006C3672">
        <w:rPr>
          <w:rFonts w:ascii="Kuenst480 BT" w:hAnsi="Kuenst480 BT"/>
          <w:lang w:val="en-GB"/>
        </w:rPr>
        <w:t>their</w:t>
      </w:r>
      <w:r w:rsidRPr="006C3672">
        <w:rPr>
          <w:rFonts w:ascii="Kuenst480 BT" w:hAnsi="Kuenst480 BT"/>
          <w:lang w:val="en-GB"/>
        </w:rPr>
        <w:t xml:space="preserve"> </w:t>
      </w:r>
      <w:r w:rsidR="00C75F45" w:rsidRPr="006C3672">
        <w:rPr>
          <w:rFonts w:ascii="Kuenst480 BT" w:hAnsi="Kuenst480 BT"/>
          <w:lang w:val="en-GB"/>
        </w:rPr>
        <w:t>sources.</w:t>
      </w:r>
      <w:bookmarkEnd w:id="79"/>
      <w:r w:rsidRPr="006C3672">
        <w:rPr>
          <w:rFonts w:ascii="Kuenst480 BT" w:hAnsi="Kuenst480 BT"/>
          <w:lang w:val="en-GB"/>
        </w:rPr>
        <w:t xml:space="preserve"> </w:t>
      </w:r>
    </w:p>
    <w:p w14:paraId="78740AD1" w14:textId="77777777" w:rsidR="00C75F45" w:rsidRPr="006C3672" w:rsidRDefault="00C75F45" w:rsidP="009E5181">
      <w:pPr>
        <w:spacing w:line="276" w:lineRule="auto"/>
        <w:ind w:left="0" w:firstLine="720"/>
        <w:rPr>
          <w:rFonts w:ascii="Kuenst480 BT" w:hAnsi="Kuenst480 BT"/>
          <w:lang w:val="en-GB"/>
        </w:rPr>
      </w:pPr>
      <w:bookmarkStart w:id="80" w:name="_Toc501002422"/>
      <w:r w:rsidRPr="006C3672">
        <w:rPr>
          <w:rFonts w:ascii="Kuenst480 BT" w:hAnsi="Kuenst480 BT"/>
          <w:lang w:val="en-GB"/>
        </w:rPr>
        <w:t>Finally,</w:t>
      </w:r>
      <w:r w:rsidR="0012596F" w:rsidRPr="006C3672">
        <w:rPr>
          <w:rFonts w:ascii="Kuenst480 BT" w:hAnsi="Kuenst480 BT"/>
          <w:lang w:val="en-GB"/>
        </w:rPr>
        <w:t xml:space="preserve"> </w:t>
      </w:r>
      <w:r w:rsidRPr="006C3672">
        <w:rPr>
          <w:rFonts w:ascii="Kuenst480 BT" w:hAnsi="Kuenst480 BT"/>
          <w:lang w:val="en-GB"/>
        </w:rPr>
        <w:t>further</w:t>
      </w:r>
      <w:r w:rsidR="0012596F" w:rsidRPr="006C3672">
        <w:rPr>
          <w:rFonts w:ascii="Kuenst480 BT" w:hAnsi="Kuenst480 BT"/>
          <w:lang w:val="en-GB"/>
        </w:rPr>
        <w:t xml:space="preserve"> </w:t>
      </w:r>
      <w:r w:rsidRPr="006C3672">
        <w:rPr>
          <w:rFonts w:ascii="Kuenst480 BT" w:hAnsi="Kuenst480 BT"/>
          <w:lang w:val="en-GB"/>
        </w:rPr>
        <w:t>studies</w:t>
      </w:r>
      <w:r w:rsidR="0012596F" w:rsidRPr="006C3672">
        <w:rPr>
          <w:rFonts w:ascii="Kuenst480 BT" w:hAnsi="Kuenst480 BT"/>
          <w:lang w:val="en-GB"/>
        </w:rPr>
        <w:t xml:space="preserve"> </w:t>
      </w:r>
      <w:r w:rsidRPr="006C3672">
        <w:rPr>
          <w:rFonts w:ascii="Kuenst480 BT" w:hAnsi="Kuenst480 BT"/>
          <w:lang w:val="en-GB"/>
        </w:rPr>
        <w:t>should</w:t>
      </w:r>
      <w:r w:rsidR="0012596F" w:rsidRPr="006C3672">
        <w:rPr>
          <w:rFonts w:ascii="Kuenst480 BT" w:hAnsi="Kuenst480 BT"/>
          <w:lang w:val="en-GB"/>
        </w:rPr>
        <w:t xml:space="preserve"> </w:t>
      </w:r>
      <w:r w:rsidRPr="006C3672">
        <w:rPr>
          <w:rFonts w:ascii="Kuenst480 BT" w:hAnsi="Kuenst480 BT"/>
          <w:lang w:val="en-GB"/>
        </w:rPr>
        <w:t>adopt</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examine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consumption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products.</w:t>
      </w:r>
      <w:bookmarkEnd w:id="80"/>
    </w:p>
    <w:p w14:paraId="16CFFEEC" w14:textId="77777777" w:rsidR="00C75F45" w:rsidRPr="006C3672" w:rsidRDefault="00C75F45" w:rsidP="009E5181">
      <w:pPr>
        <w:spacing w:line="276" w:lineRule="auto"/>
        <w:ind w:left="0"/>
        <w:rPr>
          <w:rFonts w:ascii="Kuenst480 BT" w:hAnsi="Kuenst480 BT"/>
          <w:lang w:val="en-GB"/>
        </w:rPr>
      </w:pPr>
    </w:p>
    <w:p w14:paraId="4473551D" w14:textId="77777777" w:rsidR="00C75F45" w:rsidRPr="006C3672" w:rsidRDefault="00C75F45" w:rsidP="00B83071">
      <w:pPr>
        <w:pStyle w:val="Heading2"/>
        <w:rPr>
          <w:sz w:val="24"/>
          <w:szCs w:val="24"/>
          <w:lang w:val="en-GB"/>
        </w:rPr>
      </w:pPr>
      <w:bookmarkStart w:id="81" w:name="_Toc501002423"/>
      <w:r w:rsidRPr="006C3672">
        <w:rPr>
          <w:sz w:val="24"/>
          <w:szCs w:val="24"/>
          <w:lang w:val="en-GB"/>
        </w:rPr>
        <w:t>References</w:t>
      </w:r>
      <w:bookmarkEnd w:id="81"/>
    </w:p>
    <w:p w14:paraId="179507EA" w14:textId="77777777" w:rsidR="00C75F45" w:rsidRPr="006C3672" w:rsidRDefault="00C75F45" w:rsidP="00B83071">
      <w:pPr>
        <w:spacing w:line="276" w:lineRule="auto"/>
        <w:ind w:left="900" w:hanging="900"/>
        <w:rPr>
          <w:rFonts w:ascii="Kuenst480 BT" w:hAnsi="Kuenst480 BT"/>
          <w:b/>
          <w:lang w:val="en-GB"/>
        </w:rPr>
      </w:pPr>
      <w:r w:rsidRPr="006C3672">
        <w:rPr>
          <w:rFonts w:ascii="Kuenst480 BT" w:hAnsi="Kuenst480 BT"/>
          <w:lang w:val="en-GB"/>
        </w:rPr>
        <w:t>Aborishade,</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March</w:t>
      </w:r>
      <w:r w:rsidR="0012596F" w:rsidRPr="006C3672">
        <w:rPr>
          <w:rFonts w:ascii="Kuenst480 BT" w:hAnsi="Kuenst480 BT"/>
          <w:lang w:val="en-GB"/>
        </w:rPr>
        <w:t xml:space="preserve"> </w:t>
      </w:r>
      <w:r w:rsidRPr="006C3672">
        <w:rPr>
          <w:rFonts w:ascii="Kuenst480 BT" w:hAnsi="Kuenst480 BT"/>
          <w:lang w:val="en-GB"/>
        </w:rPr>
        <w:t>11)</w:t>
      </w:r>
      <w:r w:rsidR="0012596F" w:rsidRPr="006C3672">
        <w:rPr>
          <w:rFonts w:ascii="Kuenst480 BT" w:hAnsi="Kuenst480 BT"/>
          <w:lang w:val="en-GB"/>
        </w:rPr>
        <w:t xml:space="preserve"> </w:t>
      </w:r>
      <w:r w:rsidRPr="006C3672">
        <w:rPr>
          <w:rFonts w:ascii="Kuenst480 BT" w:hAnsi="Kuenst480 BT"/>
          <w:lang w:val="en-GB"/>
        </w:rPr>
        <w:t>Saraki</w:t>
      </w:r>
      <w:r w:rsidR="0012596F" w:rsidRPr="006C3672">
        <w:rPr>
          <w:rFonts w:ascii="Kuenst480 BT" w:hAnsi="Kuenst480 BT"/>
          <w:lang w:val="en-GB"/>
        </w:rPr>
        <w:t xml:space="preserve"> </w:t>
      </w:r>
      <w:r w:rsidRPr="006C3672">
        <w:rPr>
          <w:rFonts w:ascii="Kuenst480 BT" w:hAnsi="Kuenst480 BT"/>
          <w:lang w:val="en-GB"/>
        </w:rPr>
        <w:t>canvases</w:t>
      </w:r>
      <w:r w:rsidR="0012596F" w:rsidRPr="006C3672">
        <w:rPr>
          <w:rFonts w:ascii="Kuenst480 BT" w:hAnsi="Kuenst480 BT"/>
          <w:lang w:val="en-GB"/>
        </w:rPr>
        <w:t xml:space="preserve"> </w:t>
      </w:r>
      <w:r w:rsidRPr="006C3672">
        <w:rPr>
          <w:rFonts w:ascii="Kuenst480 BT" w:hAnsi="Kuenst480 BT"/>
          <w:lang w:val="en-GB"/>
        </w:rPr>
        <w:t>support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Punch.</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http://punchng.com/saraki-canvasses-support-for-made-in-nigeria-products/</w:t>
      </w:r>
    </w:p>
    <w:p w14:paraId="4B5D4F55" w14:textId="77777777" w:rsidR="00C75F45" w:rsidRPr="006C3672" w:rsidRDefault="00C75F45" w:rsidP="00B83071">
      <w:pPr>
        <w:spacing w:line="276" w:lineRule="auto"/>
        <w:ind w:left="900" w:hanging="900"/>
        <w:rPr>
          <w:rFonts w:ascii="Kuenst480 BT" w:hAnsi="Kuenst480 BT" w:cs="Arial"/>
          <w:color w:val="333333"/>
          <w:lang w:val="en-GB"/>
        </w:rPr>
      </w:pPr>
      <w:r w:rsidRPr="006C3672">
        <w:rPr>
          <w:rFonts w:ascii="Kuenst480 BT" w:hAnsi="Kuenst480 BT"/>
          <w:lang w:val="en-GB"/>
        </w:rPr>
        <w:t>Akinbi,</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(2015).</w:t>
      </w:r>
      <w:r w:rsidR="0012596F" w:rsidRPr="006C3672">
        <w:rPr>
          <w:rFonts w:ascii="Kuenst480 BT" w:hAnsi="Kuenst480 BT"/>
          <w:lang w:val="en-GB"/>
        </w:rPr>
        <w:t xml:space="preserve"> </w:t>
      </w:r>
      <w:r w:rsidRPr="006C3672">
        <w:rPr>
          <w:rFonts w:ascii="Kuenst480 BT" w:hAnsi="Kuenst480 BT"/>
          <w:lang w:val="en-GB"/>
        </w:rPr>
        <w:t>Examining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Boko</w:t>
      </w:r>
      <w:r w:rsidR="0012596F" w:rsidRPr="006C3672">
        <w:rPr>
          <w:rFonts w:ascii="Kuenst480 BT" w:hAnsi="Kuenst480 BT"/>
          <w:lang w:val="en-GB"/>
        </w:rPr>
        <w:t xml:space="preserve"> </w:t>
      </w:r>
      <w:r w:rsidRPr="006C3672">
        <w:rPr>
          <w:rFonts w:ascii="Kuenst480 BT" w:hAnsi="Kuenst480 BT"/>
          <w:lang w:val="en-GB"/>
        </w:rPr>
        <w:t>Haram</w:t>
      </w:r>
      <w:r w:rsidR="0012596F" w:rsidRPr="006C3672">
        <w:rPr>
          <w:rFonts w:ascii="Kuenst480 BT" w:hAnsi="Kuenst480 BT"/>
          <w:lang w:val="en-GB"/>
        </w:rPr>
        <w:t xml:space="preserve"> </w:t>
      </w:r>
      <w:r w:rsidRPr="006C3672">
        <w:rPr>
          <w:rFonts w:ascii="Kuenst480 BT" w:hAnsi="Kuenst480 BT"/>
          <w:lang w:val="en-GB"/>
        </w:rPr>
        <w:t>insurgency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northern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quest</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permanent</w:t>
      </w:r>
      <w:r w:rsidR="0012596F" w:rsidRPr="006C3672">
        <w:rPr>
          <w:rFonts w:ascii="Kuenst480 BT" w:hAnsi="Kuenst480 BT"/>
          <w:lang w:val="en-GB"/>
        </w:rPr>
        <w:t xml:space="preserve"> </w:t>
      </w:r>
      <w:r w:rsidRPr="006C3672">
        <w:rPr>
          <w:rFonts w:ascii="Kuenst480 BT" w:hAnsi="Kuenst480 BT"/>
          <w:lang w:val="en-GB"/>
        </w:rPr>
        <w:t>resolution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crisis.</w:t>
      </w:r>
      <w:r w:rsidR="0012596F" w:rsidRPr="006C3672">
        <w:rPr>
          <w:rFonts w:ascii="Kuenst480 BT" w:hAnsi="Kuenst480 BT"/>
          <w:lang w:val="en-GB"/>
        </w:rPr>
        <w:t xml:space="preserve"> </w:t>
      </w:r>
      <w:r w:rsidRPr="006C3672">
        <w:rPr>
          <w:rFonts w:ascii="Kuenst480 BT" w:hAnsi="Kuenst480 BT"/>
          <w:i/>
          <w:lang w:val="en-GB"/>
        </w:rPr>
        <w:t>Global</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Arts,</w:t>
      </w:r>
      <w:r w:rsidR="0012596F" w:rsidRPr="006C3672">
        <w:rPr>
          <w:rFonts w:ascii="Kuenst480 BT" w:hAnsi="Kuenst480 BT"/>
          <w:i/>
          <w:lang w:val="en-GB"/>
        </w:rPr>
        <w:t xml:space="preserve"> </w:t>
      </w:r>
      <w:r w:rsidRPr="006C3672">
        <w:rPr>
          <w:rFonts w:ascii="Kuenst480 BT" w:hAnsi="Kuenst480 BT"/>
          <w:i/>
          <w:lang w:val="en-GB"/>
        </w:rPr>
        <w:t>Humanities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Sciences,</w:t>
      </w:r>
      <w:r w:rsidR="0012596F" w:rsidRPr="006C3672">
        <w:rPr>
          <w:rFonts w:ascii="Kuenst480 BT" w:hAnsi="Kuenst480 BT"/>
          <w:lang w:val="en-GB"/>
        </w:rPr>
        <w:t xml:space="preserve"> </w:t>
      </w:r>
      <w:r w:rsidRPr="006C3672">
        <w:rPr>
          <w:rFonts w:ascii="Kuenst480 BT" w:hAnsi="Kuenst480 BT"/>
          <w:lang w:val="en-GB"/>
        </w:rPr>
        <w:t>3.(8)32-45</w:t>
      </w:r>
      <w:r w:rsidR="0098411E" w:rsidRPr="006C3672">
        <w:rPr>
          <w:rFonts w:ascii="Kuenst480 BT" w:hAnsi="Kuenst480 BT"/>
          <w:lang w:val="en-GB"/>
        </w:rPr>
        <w:t>.</w:t>
      </w:r>
    </w:p>
    <w:p w14:paraId="55B959FA"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Alade,</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December</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Promotion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made</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way</w:t>
      </w:r>
      <w:r w:rsidR="0012596F" w:rsidRPr="006C3672">
        <w:rPr>
          <w:rFonts w:ascii="Kuenst480 BT" w:hAnsi="Kuenst480 BT"/>
          <w:lang w:val="en-GB"/>
        </w:rPr>
        <w:t xml:space="preserve"> </w:t>
      </w:r>
      <w:r w:rsidRPr="006C3672">
        <w:rPr>
          <w:rFonts w:ascii="Kuenst480 BT" w:hAnsi="Kuenst480 BT"/>
          <w:lang w:val="en-GB"/>
        </w:rPr>
        <w:t>out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recession.</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Guardian</w:t>
      </w:r>
      <w:r w:rsidR="0012596F" w:rsidRPr="006C3672">
        <w:rPr>
          <w:rFonts w:ascii="Kuenst480 BT" w:hAnsi="Kuenst480 BT"/>
          <w:lang w:val="en-GB"/>
        </w:rPr>
        <w:t xml:space="preserve"> </w:t>
      </w:r>
      <w:r w:rsidRPr="006C3672">
        <w:rPr>
          <w:rFonts w:ascii="Kuenst480 BT" w:hAnsi="Kuenst480 BT"/>
          <w:lang w:val="en-GB"/>
        </w:rPr>
        <w:t>Newspaper.</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https://guardian.ng/business-services/promotion-of-made-in-nigeria-products-way-out-of-recession/</w:t>
      </w:r>
    </w:p>
    <w:p w14:paraId="42BDAD74"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Bragt,</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tracking.</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http://hmi.ewi.utwente.nl/verslagen/capita-selecta/CS-Bragt-Jasper.pdf</w:t>
      </w:r>
    </w:p>
    <w:p w14:paraId="01B4089F"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Coffman,</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Public</w:t>
      </w:r>
      <w:r w:rsidR="0012596F" w:rsidRPr="006C3672">
        <w:rPr>
          <w:rFonts w:ascii="Kuenst480 BT" w:hAnsi="Kuenst480 BT"/>
          <w:lang w:val="en-GB"/>
        </w:rPr>
        <w:t xml:space="preserve"> </w:t>
      </w:r>
      <w:r w:rsidRPr="006C3672">
        <w:rPr>
          <w:rFonts w:ascii="Kuenst480 BT" w:hAnsi="Kuenst480 BT"/>
          <w:lang w:val="en-GB"/>
        </w:rPr>
        <w:t>communication</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lang w:val="en-GB"/>
        </w:rPr>
        <w:t>evaluation.</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environmental</w:t>
      </w:r>
      <w:r w:rsidR="0012596F" w:rsidRPr="006C3672">
        <w:rPr>
          <w:rFonts w:ascii="Kuenst480 BT" w:hAnsi="Kuenst480 BT"/>
          <w:lang w:val="en-GB"/>
        </w:rPr>
        <w:t xml:space="preserve"> </w:t>
      </w:r>
      <w:r w:rsidRPr="006C3672">
        <w:rPr>
          <w:rFonts w:ascii="Kuenst480 BT" w:hAnsi="Kuenst480 BT"/>
          <w:lang w:val="en-GB"/>
        </w:rPr>
        <w:t>scan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challenges,</w:t>
      </w:r>
      <w:r w:rsidR="0012596F" w:rsidRPr="006C3672">
        <w:rPr>
          <w:rFonts w:ascii="Kuenst480 BT" w:hAnsi="Kuenst480 BT"/>
          <w:lang w:val="en-GB"/>
        </w:rPr>
        <w:t xml:space="preserve"> </w:t>
      </w:r>
      <w:r w:rsidRPr="006C3672">
        <w:rPr>
          <w:rFonts w:ascii="Kuenst480 BT" w:hAnsi="Kuenst480 BT"/>
          <w:lang w:val="en-GB"/>
        </w:rPr>
        <w:t>criticisms,</w:t>
      </w:r>
      <w:r w:rsidR="0012596F" w:rsidRPr="006C3672">
        <w:rPr>
          <w:rFonts w:ascii="Kuenst480 BT" w:hAnsi="Kuenst480 BT"/>
          <w:lang w:val="en-GB"/>
        </w:rPr>
        <w:t xml:space="preserve"> </w:t>
      </w:r>
      <w:r w:rsidRPr="006C3672">
        <w:rPr>
          <w:rFonts w:ascii="Kuenst480 BT" w:hAnsi="Kuenst480 BT"/>
          <w:lang w:val="en-GB"/>
        </w:rPr>
        <w:t>practice,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opportunities.</w:t>
      </w:r>
      <w:r w:rsidR="0012596F" w:rsidRPr="006C3672">
        <w:rPr>
          <w:rFonts w:ascii="Kuenst480 BT" w:hAnsi="Kuenst480 BT"/>
          <w:lang w:val="en-GB"/>
        </w:rPr>
        <w:t xml:space="preserve"> </w:t>
      </w:r>
      <w:r w:rsidRPr="006C3672">
        <w:rPr>
          <w:rFonts w:ascii="Kuenst480 BT" w:hAnsi="Kuenst480 BT"/>
          <w:lang w:val="en-GB"/>
        </w:rPr>
        <w:t>Retrieved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file:///C:/Users/GEVER/Downloads/pcce.pdf</w:t>
      </w:r>
      <w:r w:rsidR="0012596F" w:rsidRPr="006C3672">
        <w:rPr>
          <w:rFonts w:ascii="Kuenst480 BT" w:hAnsi="Kuenst480 BT"/>
          <w:lang w:val="en-GB"/>
        </w:rPr>
        <w:t xml:space="preserve"> </w:t>
      </w:r>
    </w:p>
    <w:p w14:paraId="72BB6831"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Editorial,</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October,</w:t>
      </w:r>
      <w:r w:rsidR="0012596F" w:rsidRPr="006C3672">
        <w:rPr>
          <w:rFonts w:ascii="Kuenst480 BT" w:hAnsi="Kuenst480 BT"/>
          <w:lang w:val="en-GB"/>
        </w:rPr>
        <w:t xml:space="preserve"> </w:t>
      </w:r>
      <w:r w:rsidRPr="006C3672">
        <w:rPr>
          <w:rFonts w:ascii="Kuenst480 BT" w:hAnsi="Kuenst480 BT"/>
          <w:lang w:val="en-GB"/>
        </w:rPr>
        <w:t>18).</w:t>
      </w:r>
      <w:r w:rsidR="0012596F" w:rsidRPr="006C3672">
        <w:rPr>
          <w:rFonts w:ascii="Kuenst480 BT" w:hAnsi="Kuenst480 BT"/>
          <w:lang w:val="en-GB"/>
        </w:rPr>
        <w:t xml:space="preserve"> </w:t>
      </w:r>
      <w:r w:rsidRPr="006C3672">
        <w:rPr>
          <w:rFonts w:ascii="Kuenst480 BT" w:hAnsi="Kuenst480 BT"/>
          <w:lang w:val="en-GB"/>
        </w:rPr>
        <w:t>Embracing</w:t>
      </w:r>
      <w:r w:rsidR="0012596F" w:rsidRPr="006C3672">
        <w:rPr>
          <w:rFonts w:ascii="Kuenst480 BT" w:hAnsi="Kuenst480 BT"/>
          <w:lang w:val="en-GB"/>
        </w:rPr>
        <w:t xml:space="preserve"> </w:t>
      </w:r>
      <w:r w:rsidRPr="006C3672">
        <w:rPr>
          <w:rFonts w:ascii="Kuenst480 BT" w:hAnsi="Kuenst480 BT"/>
          <w:lang w:val="en-GB"/>
        </w:rPr>
        <w:t>made-in-Nigeria</w:t>
      </w:r>
      <w:r w:rsidR="0012596F" w:rsidRPr="006C3672">
        <w:rPr>
          <w:rFonts w:ascii="Kuenst480 BT" w:hAnsi="Kuenst480 BT"/>
          <w:lang w:val="en-GB"/>
        </w:rPr>
        <w:t xml:space="preserve"> </w:t>
      </w:r>
      <w:r w:rsidRPr="006C3672">
        <w:rPr>
          <w:rFonts w:ascii="Kuenst480 BT" w:hAnsi="Kuenst480 BT"/>
          <w:lang w:val="en-GB"/>
        </w:rPr>
        <w:t>goods.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Punch.</w:t>
      </w:r>
      <w:r w:rsidR="0012596F" w:rsidRPr="006C3672">
        <w:rPr>
          <w:rFonts w:ascii="Kuenst480 BT" w:hAnsi="Kuenst480 BT"/>
          <w:lang w:val="en-GB"/>
        </w:rPr>
        <w:t xml:space="preserve"> </w:t>
      </w:r>
      <w:r w:rsidRPr="006C3672">
        <w:rPr>
          <w:rFonts w:ascii="Kuenst480 BT" w:hAnsi="Kuenst480 BT"/>
          <w:lang w:val="en-GB"/>
        </w:rPr>
        <w:t>http://punchng.com/embracing-made-nigeria-goods/</w:t>
      </w:r>
    </w:p>
    <w:p w14:paraId="1A9914FE" w14:textId="77777777" w:rsidR="00C75F45" w:rsidRPr="006C3672" w:rsidRDefault="00C75F45" w:rsidP="00B83071">
      <w:pPr>
        <w:spacing w:line="276" w:lineRule="auto"/>
        <w:ind w:left="900" w:hanging="900"/>
        <w:rPr>
          <w:rFonts w:ascii="Kuenst480 BT" w:hAnsi="Kuenst480 BT"/>
          <w:b/>
          <w:lang w:val="en-GB"/>
        </w:rPr>
      </w:pPr>
      <w:r w:rsidRPr="006C3672">
        <w:rPr>
          <w:rFonts w:ascii="Kuenst480 BT" w:hAnsi="Kuenst480 BT"/>
          <w:lang w:val="en-GB"/>
        </w:rPr>
        <w:t>Hornik,</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(2006),</w:t>
      </w:r>
      <w:r w:rsidR="0012596F" w:rsidRPr="006C3672">
        <w:rPr>
          <w:rFonts w:ascii="Kuenst480 BT" w:hAnsi="Kuenst480 BT"/>
          <w:lang w:val="en-GB"/>
        </w:rPr>
        <w:t xml:space="preserve"> </w:t>
      </w:r>
      <w:r w:rsidRPr="006C3672">
        <w:rPr>
          <w:rFonts w:ascii="Kuenst480 BT" w:hAnsi="Kuenst480 BT"/>
          <w:lang w:val="en-GB"/>
        </w:rPr>
        <w:t>‘Personal</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National</w:t>
      </w:r>
      <w:r w:rsidR="0012596F" w:rsidRPr="006C3672">
        <w:rPr>
          <w:rFonts w:ascii="Kuenst480 BT" w:hAnsi="Kuenst480 BT"/>
          <w:lang w:val="en-GB"/>
        </w:rPr>
        <w:t xml:space="preserve"> </w:t>
      </w:r>
      <w:r w:rsidRPr="006C3672">
        <w:rPr>
          <w:rFonts w:ascii="Kuenst480 BT" w:hAnsi="Kuenst480 BT"/>
          <w:lang w:val="en-GB"/>
        </w:rPr>
        <w:t>Youth</w:t>
      </w:r>
      <w:r w:rsidR="0012596F" w:rsidRPr="006C3672">
        <w:rPr>
          <w:rFonts w:ascii="Kuenst480 BT" w:hAnsi="Kuenst480 BT"/>
          <w:lang w:val="en-GB"/>
        </w:rPr>
        <w:t xml:space="preserve"> </w:t>
      </w:r>
      <w:r w:rsidRPr="006C3672">
        <w:rPr>
          <w:rFonts w:ascii="Kuenst480 BT" w:hAnsi="Kuenst480 BT"/>
          <w:lang w:val="en-GB"/>
        </w:rPr>
        <w:t>Anti-Drug</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w:t>
      </w:r>
      <w:r w:rsidR="0012596F" w:rsidRPr="006C3672">
        <w:rPr>
          <w:rFonts w:ascii="Kuenst480 BT" w:hAnsi="Kuenst480 BT"/>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Annals</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American</w:t>
      </w:r>
      <w:r w:rsidR="0012596F" w:rsidRPr="006C3672">
        <w:rPr>
          <w:rFonts w:ascii="Kuenst480 BT" w:hAnsi="Kuenst480 BT"/>
          <w:i/>
          <w:lang w:val="en-GB"/>
        </w:rPr>
        <w:t xml:space="preserve"> </w:t>
      </w:r>
      <w:r w:rsidRPr="006C3672">
        <w:rPr>
          <w:rFonts w:ascii="Kuenst480 BT" w:hAnsi="Kuenst480 BT"/>
          <w:i/>
          <w:lang w:val="en-GB"/>
        </w:rPr>
        <w:t>Academy</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Political</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Science</w:t>
      </w:r>
      <w:r w:rsidR="0012596F" w:rsidRPr="006C3672">
        <w:rPr>
          <w:rFonts w:ascii="Kuenst480 BT" w:hAnsi="Kuenst480 BT"/>
          <w:lang w:val="en-GB"/>
        </w:rPr>
        <w:t xml:space="preserve"> </w:t>
      </w:r>
      <w:r w:rsidRPr="006C3672">
        <w:rPr>
          <w:rFonts w:ascii="Kuenst480 BT" w:hAnsi="Kuenst480 BT"/>
          <w:lang w:val="en-GB"/>
        </w:rPr>
        <w:t>608(1),</w:t>
      </w:r>
      <w:r w:rsidR="0012596F" w:rsidRPr="006C3672">
        <w:rPr>
          <w:rFonts w:ascii="Kuenst480 BT" w:hAnsi="Kuenst480 BT"/>
          <w:lang w:val="en-GB"/>
        </w:rPr>
        <w:t xml:space="preserve"> </w:t>
      </w:r>
      <w:r w:rsidRPr="006C3672">
        <w:rPr>
          <w:rFonts w:ascii="Kuenst480 BT" w:hAnsi="Kuenst480 BT"/>
          <w:lang w:val="en-GB"/>
        </w:rPr>
        <w:t>282–300.</w:t>
      </w:r>
    </w:p>
    <w:p w14:paraId="7DC721F8" w14:textId="77777777" w:rsidR="00C75F45" w:rsidRPr="006C3672" w:rsidRDefault="00C75F45" w:rsidP="00B83071">
      <w:pPr>
        <w:spacing w:line="276" w:lineRule="auto"/>
        <w:ind w:left="900" w:hanging="900"/>
        <w:rPr>
          <w:rFonts w:ascii="Kuenst480 BT" w:hAnsi="Kuenst480 BT"/>
          <w:b/>
          <w:lang w:val="en-GB"/>
        </w:rPr>
      </w:pPr>
      <w:r w:rsidRPr="006C3672">
        <w:rPr>
          <w:rFonts w:ascii="Kuenst480 BT" w:hAnsi="Kuenst480 BT"/>
          <w:lang w:val="en-GB"/>
        </w:rPr>
        <w:t>Lafferty,</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Goldsmith,</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Newell,</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dual</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model:</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influence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corporate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endorser</w:t>
      </w:r>
      <w:r w:rsidR="0012596F" w:rsidRPr="006C3672">
        <w:rPr>
          <w:rFonts w:ascii="Kuenst480 BT" w:hAnsi="Kuenst480 BT"/>
          <w:lang w:val="en-GB"/>
        </w:rPr>
        <w:t xml:space="preserve"> </w:t>
      </w:r>
      <w:r w:rsidRPr="006C3672">
        <w:rPr>
          <w:rFonts w:ascii="Kuenst480 BT" w:hAnsi="Kuenst480 BT"/>
          <w:lang w:val="en-GB"/>
        </w:rPr>
        <w:t>credibility</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attitudes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purchase</w:t>
      </w:r>
      <w:r w:rsidR="0012596F" w:rsidRPr="006C3672">
        <w:rPr>
          <w:rFonts w:ascii="Kuenst480 BT" w:hAnsi="Kuenst480 BT"/>
          <w:lang w:val="en-GB"/>
        </w:rPr>
        <w:t xml:space="preserve"> </w:t>
      </w:r>
      <w:r w:rsidRPr="006C3672">
        <w:rPr>
          <w:rFonts w:ascii="Kuenst480 BT" w:hAnsi="Kuenst480 BT"/>
          <w:lang w:val="en-GB"/>
        </w:rPr>
        <w:t>intentions.</w:t>
      </w:r>
      <w:r w:rsidR="0012596F" w:rsidRPr="006C3672">
        <w:rPr>
          <w:rFonts w:ascii="Kuenst480 BT" w:hAnsi="Kuenst480 BT"/>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Marketing</w:t>
      </w:r>
      <w:r w:rsidR="0012596F" w:rsidRPr="006C3672">
        <w:rPr>
          <w:rFonts w:ascii="Kuenst480 BT" w:hAnsi="Kuenst480 BT"/>
          <w:i/>
          <w:lang w:val="en-GB"/>
        </w:rPr>
        <w:t xml:space="preserve"> </w:t>
      </w:r>
      <w:r w:rsidRPr="006C3672">
        <w:rPr>
          <w:rFonts w:ascii="Kuenst480 BT" w:hAnsi="Kuenst480 BT"/>
          <w:i/>
          <w:lang w:val="en-GB"/>
        </w:rPr>
        <w:t>Theory</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Practice</w:t>
      </w:r>
      <w:r w:rsidR="0012596F" w:rsidRPr="006C3672">
        <w:rPr>
          <w:rFonts w:ascii="Kuenst480 BT" w:hAnsi="Kuenst480 BT"/>
          <w:lang w:val="en-GB"/>
        </w:rPr>
        <w:t xml:space="preserve"> </w:t>
      </w:r>
      <w:r w:rsidRPr="006C3672">
        <w:rPr>
          <w:rFonts w:ascii="Kuenst480 BT" w:hAnsi="Kuenst480 BT"/>
          <w:lang w:val="en-GB"/>
        </w:rPr>
        <w:t>10</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12.</w:t>
      </w:r>
    </w:p>
    <w:p w14:paraId="5B6F3528"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Lee,</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Neighbors,</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Kilmer,</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Larimer,</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E.</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brief,</w:t>
      </w:r>
      <w:r w:rsidR="0012596F" w:rsidRPr="006C3672">
        <w:rPr>
          <w:rFonts w:ascii="Kuenst480 BT" w:hAnsi="Kuenst480 BT"/>
          <w:lang w:val="en-GB"/>
        </w:rPr>
        <w:t xml:space="preserve"> </w:t>
      </w:r>
      <w:r w:rsidRPr="006C3672">
        <w:rPr>
          <w:rFonts w:ascii="Kuenst480 BT" w:hAnsi="Kuenst480 BT"/>
          <w:lang w:val="en-GB"/>
        </w:rPr>
        <w:t>web-based</w:t>
      </w:r>
      <w:r w:rsidR="0012596F" w:rsidRPr="006C3672">
        <w:rPr>
          <w:rFonts w:ascii="Kuenst480 BT" w:hAnsi="Kuenst480 BT"/>
          <w:lang w:val="en-GB"/>
        </w:rPr>
        <w:t xml:space="preserve"> </w:t>
      </w:r>
      <w:r w:rsidRPr="006C3672">
        <w:rPr>
          <w:rFonts w:ascii="Kuenst480 BT" w:hAnsi="Kuenst480 BT"/>
          <w:lang w:val="en-GB"/>
        </w:rPr>
        <w:t>personalized</w:t>
      </w:r>
      <w:r w:rsidR="0012596F" w:rsidRPr="006C3672">
        <w:rPr>
          <w:rFonts w:ascii="Kuenst480 BT" w:hAnsi="Kuenst480 BT"/>
          <w:lang w:val="en-GB"/>
        </w:rPr>
        <w:t xml:space="preserve"> </w:t>
      </w:r>
      <w:r w:rsidRPr="006C3672">
        <w:rPr>
          <w:rFonts w:ascii="Kuenst480 BT" w:hAnsi="Kuenst480 BT"/>
          <w:lang w:val="en-GB"/>
        </w:rPr>
        <w:t>feedback</w:t>
      </w:r>
      <w:r w:rsidR="0012596F" w:rsidRPr="006C3672">
        <w:rPr>
          <w:rFonts w:ascii="Kuenst480 BT" w:hAnsi="Kuenst480 BT"/>
          <w:lang w:val="en-GB"/>
        </w:rPr>
        <w:t xml:space="preserve"> </w:t>
      </w:r>
      <w:r w:rsidRPr="006C3672">
        <w:rPr>
          <w:rFonts w:ascii="Kuenst480 BT" w:hAnsi="Kuenst480 BT"/>
          <w:lang w:val="en-GB"/>
        </w:rPr>
        <w:t>selective</w:t>
      </w:r>
      <w:r w:rsidR="0012596F" w:rsidRPr="006C3672">
        <w:rPr>
          <w:rFonts w:ascii="Kuenst480 BT" w:hAnsi="Kuenst480 BT"/>
          <w:lang w:val="en-GB"/>
        </w:rPr>
        <w:t xml:space="preserve"> </w:t>
      </w:r>
      <w:r w:rsidRPr="006C3672">
        <w:rPr>
          <w:rFonts w:ascii="Kuenst480 BT" w:hAnsi="Kuenst480 BT"/>
          <w:lang w:val="en-GB"/>
        </w:rPr>
        <w:t>intervention</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college</w:t>
      </w:r>
      <w:r w:rsidR="0012596F" w:rsidRPr="006C3672">
        <w:rPr>
          <w:rFonts w:ascii="Kuenst480 BT" w:hAnsi="Kuenst480 BT"/>
          <w:lang w:val="en-GB"/>
        </w:rPr>
        <w:t xml:space="preserve"> </w:t>
      </w:r>
      <w:r w:rsidRPr="006C3672">
        <w:rPr>
          <w:rFonts w:ascii="Kuenst480 BT" w:hAnsi="Kuenst480 BT"/>
          <w:lang w:val="en-GB"/>
        </w:rPr>
        <w:t>student</w:t>
      </w:r>
      <w:r w:rsidR="0012596F" w:rsidRPr="006C3672">
        <w:rPr>
          <w:rFonts w:ascii="Kuenst480 BT" w:hAnsi="Kuenst480 BT"/>
          <w:lang w:val="en-GB"/>
        </w:rPr>
        <w:t xml:space="preserve"> </w:t>
      </w:r>
      <w:r w:rsidRPr="006C3672">
        <w:rPr>
          <w:rFonts w:ascii="Kuenst480 BT" w:hAnsi="Kuenst480 BT"/>
          <w:lang w:val="en-GB"/>
        </w:rPr>
        <w:t>marijuana</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randomized</w:t>
      </w:r>
      <w:r w:rsidR="0012596F" w:rsidRPr="006C3672">
        <w:rPr>
          <w:rFonts w:ascii="Kuenst480 BT" w:hAnsi="Kuenst480 BT"/>
          <w:lang w:val="en-GB"/>
        </w:rPr>
        <w:t xml:space="preserve"> </w:t>
      </w:r>
      <w:r w:rsidRPr="006C3672">
        <w:rPr>
          <w:rFonts w:ascii="Kuenst480 BT" w:hAnsi="Kuenst480 BT"/>
          <w:lang w:val="en-GB"/>
        </w:rPr>
        <w:t>clinical</w:t>
      </w:r>
      <w:r w:rsidR="0012596F" w:rsidRPr="006C3672">
        <w:rPr>
          <w:rFonts w:ascii="Kuenst480 BT" w:hAnsi="Kuenst480 BT"/>
          <w:lang w:val="en-GB"/>
        </w:rPr>
        <w:t xml:space="preserve"> </w:t>
      </w:r>
      <w:r w:rsidRPr="006C3672">
        <w:rPr>
          <w:rFonts w:ascii="Kuenst480 BT" w:hAnsi="Kuenst480 BT"/>
          <w:lang w:val="en-GB"/>
        </w:rPr>
        <w:t>trial’,</w:t>
      </w:r>
      <w:r w:rsidR="0012596F" w:rsidRPr="006C3672">
        <w:rPr>
          <w:rFonts w:ascii="Kuenst480 BT" w:hAnsi="Kuenst480 BT"/>
          <w:lang w:val="en-GB"/>
        </w:rPr>
        <w:t xml:space="preserve"> </w:t>
      </w:r>
      <w:r w:rsidRPr="006C3672">
        <w:rPr>
          <w:rFonts w:ascii="Kuenst480 BT" w:hAnsi="Kuenst480 BT"/>
          <w:i/>
          <w:lang w:val="en-GB"/>
        </w:rPr>
        <w:t>Psychology</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Addictive</w:t>
      </w:r>
      <w:r w:rsidR="0012596F" w:rsidRPr="006C3672">
        <w:rPr>
          <w:rFonts w:ascii="Kuenst480 BT" w:hAnsi="Kuenst480 BT"/>
          <w:i/>
          <w:lang w:val="en-GB"/>
        </w:rPr>
        <w:t xml:space="preserve"> </w:t>
      </w:r>
      <w:r w:rsidRPr="006C3672">
        <w:rPr>
          <w:rFonts w:ascii="Kuenst480 BT" w:hAnsi="Kuenst480 BT"/>
          <w:i/>
          <w:lang w:val="en-GB"/>
        </w:rPr>
        <w:t>Behaviors</w:t>
      </w:r>
      <w:r w:rsidR="0012596F" w:rsidRPr="006C3672">
        <w:rPr>
          <w:rFonts w:ascii="Kuenst480 BT" w:hAnsi="Kuenst480 BT"/>
          <w:lang w:val="en-GB"/>
        </w:rPr>
        <w:t xml:space="preserve"> </w:t>
      </w:r>
      <w:r w:rsidRPr="006C3672">
        <w:rPr>
          <w:rFonts w:ascii="Kuenst480 BT" w:hAnsi="Kuenst480 BT"/>
          <w:lang w:val="en-GB"/>
        </w:rPr>
        <w:t>24(2),</w:t>
      </w:r>
      <w:r w:rsidR="0012596F" w:rsidRPr="006C3672">
        <w:rPr>
          <w:rFonts w:ascii="Kuenst480 BT" w:hAnsi="Kuenst480 BT"/>
          <w:lang w:val="en-GB"/>
        </w:rPr>
        <w:t xml:space="preserve"> </w:t>
      </w:r>
      <w:r w:rsidRPr="006C3672">
        <w:rPr>
          <w:rFonts w:ascii="Kuenst480 BT" w:hAnsi="Kuenst480 BT"/>
          <w:lang w:val="en-GB"/>
        </w:rPr>
        <w:t>265–73.</w:t>
      </w:r>
    </w:p>
    <w:p w14:paraId="5457285B"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Lemansk</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Lee</w:t>
      </w:r>
      <w:r w:rsidR="0012596F" w:rsidRPr="006C3672">
        <w:rPr>
          <w:rFonts w:ascii="Kuenst480 BT" w:hAnsi="Kuenst480 BT"/>
          <w:lang w:val="en-GB"/>
        </w:rPr>
        <w:t xml:space="preserve"> </w:t>
      </w:r>
      <w:r w:rsidRPr="006C3672">
        <w:rPr>
          <w:rFonts w:ascii="Kuenst480 BT" w:hAnsi="Kuenst480 BT"/>
          <w:lang w:val="en-GB"/>
        </w:rPr>
        <w:t>(2012).</w:t>
      </w:r>
      <w:r w:rsidR="0012596F" w:rsidRPr="006C3672">
        <w:rPr>
          <w:rFonts w:ascii="Kuenst480 BT" w:hAnsi="Kuenst480 BT"/>
          <w:lang w:val="en-GB"/>
        </w:rPr>
        <w:t xml:space="preserve"> </w:t>
      </w:r>
      <w:r w:rsidRPr="006C3672">
        <w:rPr>
          <w:rFonts w:ascii="Kuenst480 BT" w:hAnsi="Kuenst480 BT"/>
          <w:lang w:val="en-GB"/>
        </w:rPr>
        <w:t>Attitude</w:t>
      </w:r>
      <w:r w:rsidR="0012596F" w:rsidRPr="006C3672">
        <w:rPr>
          <w:rFonts w:ascii="Kuenst480 BT" w:hAnsi="Kuenst480 BT"/>
          <w:lang w:val="en-GB"/>
        </w:rPr>
        <w:t xml:space="preserve"> </w:t>
      </w:r>
      <w:r w:rsidRPr="006C3672">
        <w:rPr>
          <w:rFonts w:ascii="Kuenst480 BT" w:hAnsi="Kuenst480 BT"/>
          <w:lang w:val="en-GB"/>
        </w:rPr>
        <w:t>Certainty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Resistance</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Persuasion:</w:t>
      </w:r>
      <w:r w:rsidR="0012596F" w:rsidRPr="006C3672">
        <w:rPr>
          <w:rFonts w:ascii="Kuenst480 BT" w:hAnsi="Kuenst480 BT"/>
          <w:lang w:val="en-GB"/>
        </w:rPr>
        <w:t xml:space="preserve"> </w:t>
      </w:r>
      <w:r w:rsidRPr="006C3672">
        <w:rPr>
          <w:rFonts w:ascii="Kuenst480 BT" w:hAnsi="Kuenst480 BT"/>
          <w:lang w:val="en-GB"/>
        </w:rPr>
        <w:t>Investigating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Source</w:t>
      </w:r>
      <w:r w:rsidR="0012596F" w:rsidRPr="006C3672">
        <w:rPr>
          <w:rFonts w:ascii="Kuenst480 BT" w:hAnsi="Kuenst480 BT"/>
          <w:lang w:val="en-GB"/>
        </w:rPr>
        <w:t xml:space="preserve"> </w:t>
      </w:r>
      <w:r w:rsidRPr="006C3672">
        <w:rPr>
          <w:rFonts w:ascii="Kuenst480 BT" w:hAnsi="Kuenst480 BT"/>
          <w:lang w:val="en-GB"/>
        </w:rPr>
        <w:t>Trustworthiness</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Advertising.</w:t>
      </w:r>
      <w:r w:rsidR="0012596F" w:rsidRPr="006C3672">
        <w:rPr>
          <w:rFonts w:ascii="Kuenst480 BT" w:hAnsi="Kuenst480 BT"/>
          <w:lang w:val="en-GB"/>
        </w:rPr>
        <w:t xml:space="preserve"> </w:t>
      </w:r>
      <w:r w:rsidRPr="006C3672">
        <w:rPr>
          <w:rFonts w:ascii="Kuenst480 BT" w:hAnsi="Kuenst480 BT"/>
          <w:i/>
          <w:lang w:val="en-GB"/>
        </w:rPr>
        <w:t>International</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Business</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Science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66-75.</w:t>
      </w:r>
    </w:p>
    <w:p w14:paraId="2EB40952" w14:textId="77777777" w:rsidR="00C75F45" w:rsidRPr="006C3672" w:rsidRDefault="00C75F45" w:rsidP="00B83071">
      <w:pPr>
        <w:spacing w:line="276" w:lineRule="auto"/>
        <w:ind w:left="900" w:hanging="900"/>
        <w:rPr>
          <w:rFonts w:ascii="Kuenst480 BT" w:hAnsi="Kuenst480 BT"/>
          <w:b/>
          <w:lang w:val="en-GB"/>
        </w:rPr>
      </w:pPr>
      <w:r w:rsidRPr="006C3672">
        <w:rPr>
          <w:rFonts w:ascii="Kuenst480 BT" w:hAnsi="Kuenst480 BT"/>
          <w:lang w:val="en-GB"/>
        </w:rPr>
        <w:t>McCombs,</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(2004).</w:t>
      </w:r>
      <w:r w:rsidR="0012596F" w:rsidRPr="006C3672">
        <w:rPr>
          <w:rFonts w:ascii="Kuenst480 BT" w:hAnsi="Kuenst480 BT"/>
          <w:lang w:val="en-GB"/>
        </w:rPr>
        <w:t xml:space="preserve"> </w:t>
      </w:r>
      <w:r w:rsidRPr="006C3672">
        <w:rPr>
          <w:rFonts w:ascii="Kuenst480 BT" w:hAnsi="Kuenst480 BT"/>
          <w:lang w:val="en-GB"/>
        </w:rPr>
        <w:t>How</w:t>
      </w:r>
      <w:r w:rsidR="0012596F" w:rsidRPr="006C3672">
        <w:rPr>
          <w:rFonts w:ascii="Kuenst480 BT" w:hAnsi="Kuenst480 BT"/>
          <w:lang w:val="en-GB"/>
        </w:rPr>
        <w:t xml:space="preserve"> </w:t>
      </w:r>
      <w:r w:rsidRPr="006C3672">
        <w:rPr>
          <w:rFonts w:ascii="Kuenst480 BT" w:hAnsi="Kuenst480 BT"/>
          <w:lang w:val="en-GB"/>
        </w:rPr>
        <w:t>agenda-setting</w:t>
      </w:r>
      <w:r w:rsidR="0012596F" w:rsidRPr="006C3672">
        <w:rPr>
          <w:rFonts w:ascii="Kuenst480 BT" w:hAnsi="Kuenst480 BT"/>
          <w:lang w:val="en-GB"/>
        </w:rPr>
        <w:t xml:space="preserve"> </w:t>
      </w:r>
      <w:r w:rsidRPr="006C3672">
        <w:rPr>
          <w:rFonts w:ascii="Kuenst480 BT" w:hAnsi="Kuenst480 BT"/>
          <w:lang w:val="en-GB"/>
        </w:rPr>
        <w:t>works.</w:t>
      </w:r>
      <w:r w:rsidR="0012596F" w:rsidRPr="006C3672">
        <w:rPr>
          <w:rFonts w:ascii="Kuenst480 BT" w:hAnsi="Kuenst480 BT"/>
          <w:lang w:val="en-GB"/>
        </w:rPr>
        <w:t xml:space="preserve"> </w:t>
      </w:r>
      <w:r w:rsidRPr="006C3672">
        <w:rPr>
          <w:rFonts w:ascii="Kuenst480 BT" w:hAnsi="Kuenst480 BT"/>
          <w:lang w:val="en-GB"/>
        </w:rPr>
        <w:t>Setting</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agenda</w:t>
      </w:r>
      <w:r w:rsidRPr="006C3672">
        <w:rPr>
          <w:rFonts w:ascii="Kuenst480 BT" w:hAnsi="Kuenst480 BT"/>
          <w:i/>
          <w:lang w:val="en-GB"/>
        </w:rPr>
        <w:t>.</w:t>
      </w:r>
      <w:r w:rsidR="0012596F" w:rsidRPr="006C3672">
        <w:rPr>
          <w:rFonts w:ascii="Kuenst480 BT" w:hAnsi="Kuenst480 BT"/>
          <w:i/>
          <w:lang w:val="en-GB"/>
        </w:rPr>
        <w:t xml:space="preserve"> </w:t>
      </w:r>
      <w:r w:rsidRPr="006C3672">
        <w:rPr>
          <w:rFonts w:ascii="Kuenst480 BT" w:hAnsi="Kuenst480 BT"/>
          <w:i/>
          <w:lang w:val="en-GB"/>
        </w:rPr>
        <w:t>The</w:t>
      </w:r>
      <w:r w:rsidR="0012596F" w:rsidRPr="006C3672">
        <w:rPr>
          <w:rFonts w:ascii="Kuenst480 BT" w:hAnsi="Kuenst480 BT"/>
          <w:i/>
          <w:lang w:val="en-GB"/>
        </w:rPr>
        <w:t xml:space="preserve"> </w:t>
      </w:r>
      <w:r w:rsidRPr="006C3672">
        <w:rPr>
          <w:rFonts w:ascii="Kuenst480 BT" w:hAnsi="Kuenst480 BT"/>
          <w:i/>
          <w:lang w:val="en-GB"/>
        </w:rPr>
        <w:t>Mass</w:t>
      </w:r>
      <w:r w:rsidR="0012596F" w:rsidRPr="006C3672">
        <w:rPr>
          <w:rFonts w:ascii="Kuenst480 BT" w:hAnsi="Kuenst480 BT"/>
          <w:i/>
          <w:lang w:val="en-GB"/>
        </w:rPr>
        <w:t xml:space="preserve"> </w:t>
      </w:r>
      <w:r w:rsidRPr="006C3672">
        <w:rPr>
          <w:rFonts w:ascii="Kuenst480 BT" w:hAnsi="Kuenst480 BT"/>
          <w:i/>
          <w:lang w:val="en-GB"/>
        </w:rPr>
        <w:t>Media</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Public</w:t>
      </w:r>
      <w:r w:rsidR="0012596F" w:rsidRPr="006C3672">
        <w:rPr>
          <w:rFonts w:ascii="Kuenst480 BT" w:hAnsi="Kuenst480 BT"/>
          <w:i/>
          <w:lang w:val="en-GB"/>
        </w:rPr>
        <w:t xml:space="preserve"> </w:t>
      </w:r>
      <w:r w:rsidRPr="006C3672">
        <w:rPr>
          <w:rFonts w:ascii="Kuenst480 BT" w:hAnsi="Kuenst480 BT"/>
          <w:i/>
          <w:lang w:val="en-GB"/>
        </w:rPr>
        <w:t>Opinion</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37-52.</w:t>
      </w:r>
    </w:p>
    <w:p w14:paraId="4BD65599"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Nandi,</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Why</w:t>
      </w:r>
      <w:r w:rsidR="0012596F" w:rsidRPr="006C3672">
        <w:rPr>
          <w:rFonts w:ascii="Kuenst480 BT" w:hAnsi="Kuenst480 BT"/>
          <w:lang w:val="en-GB"/>
        </w:rPr>
        <w:t xml:space="preserve"> </w:t>
      </w:r>
      <w:r w:rsidRPr="006C3672">
        <w:rPr>
          <w:rFonts w:ascii="Kuenst480 BT" w:hAnsi="Kuenst480 BT"/>
          <w:lang w:val="en-GB"/>
        </w:rPr>
        <w:t>Buy</w:t>
      </w:r>
      <w:r w:rsidR="0012596F" w:rsidRPr="006C3672">
        <w:rPr>
          <w:rFonts w:ascii="Kuenst480 BT" w:hAnsi="Kuenst480 BT"/>
          <w:lang w:val="en-GB"/>
        </w:rPr>
        <w:t xml:space="preserve"> </w:t>
      </w:r>
      <w:r w:rsidRPr="006C3672">
        <w:rPr>
          <w:rFonts w:ascii="Kuenst480 BT" w:hAnsi="Kuenst480 BT"/>
          <w:lang w:val="en-GB"/>
        </w:rPr>
        <w:t>Local?</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Assessment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Economic</w:t>
      </w:r>
      <w:r w:rsidR="0012596F" w:rsidRPr="006C3672">
        <w:rPr>
          <w:rFonts w:ascii="Kuenst480 BT" w:hAnsi="Kuenst480 BT"/>
          <w:lang w:val="en-GB"/>
        </w:rPr>
        <w:t xml:space="preserve"> </w:t>
      </w:r>
      <w:r w:rsidRPr="006C3672">
        <w:rPr>
          <w:rFonts w:ascii="Kuenst480 BT" w:hAnsi="Kuenst480 BT"/>
          <w:lang w:val="en-GB"/>
        </w:rPr>
        <w:t>Advantages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Shopping</w:t>
      </w:r>
      <w:r w:rsidR="0012596F" w:rsidRPr="006C3672">
        <w:rPr>
          <w:rFonts w:ascii="Kuenst480 BT" w:hAnsi="Kuenst480 BT"/>
          <w:lang w:val="en-GB"/>
        </w:rPr>
        <w:t xml:space="preserve"> </w:t>
      </w:r>
      <w:r w:rsidRPr="006C3672">
        <w:rPr>
          <w:rFonts w:ascii="Kuenst480 BT" w:hAnsi="Kuenst480 BT"/>
          <w:lang w:val="en-GB"/>
        </w:rPr>
        <w:t>at</w:t>
      </w:r>
      <w:r w:rsidR="0012596F" w:rsidRPr="006C3672">
        <w:rPr>
          <w:rFonts w:ascii="Kuenst480 BT" w:hAnsi="Kuenst480 BT"/>
          <w:lang w:val="en-GB"/>
        </w:rPr>
        <w:t xml:space="preserve"> </w:t>
      </w:r>
      <w:r w:rsidRPr="006C3672">
        <w:rPr>
          <w:rFonts w:ascii="Kuenst480 BT" w:hAnsi="Kuenst480 BT"/>
          <w:lang w:val="en-GB"/>
        </w:rPr>
        <w:t>Locally</w:t>
      </w:r>
      <w:r w:rsidR="0012596F" w:rsidRPr="006C3672">
        <w:rPr>
          <w:rFonts w:ascii="Kuenst480 BT" w:hAnsi="Kuenst480 BT"/>
          <w:lang w:val="en-GB"/>
        </w:rPr>
        <w:t xml:space="preserve"> </w:t>
      </w:r>
      <w:r w:rsidRPr="006C3672">
        <w:rPr>
          <w:rFonts w:ascii="Kuenst480 BT" w:hAnsi="Kuenst480 BT"/>
          <w:lang w:val="en-GB"/>
        </w:rPr>
        <w:t>Owned</w:t>
      </w:r>
      <w:r w:rsidR="0012596F" w:rsidRPr="006C3672">
        <w:rPr>
          <w:rFonts w:ascii="Kuenst480 BT" w:hAnsi="Kuenst480 BT"/>
          <w:lang w:val="en-GB"/>
        </w:rPr>
        <w:t xml:space="preserve"> </w:t>
      </w:r>
      <w:r w:rsidRPr="006C3672">
        <w:rPr>
          <w:rFonts w:ascii="Kuenst480 BT" w:hAnsi="Kuenst480 BT"/>
          <w:lang w:val="en-GB"/>
        </w:rPr>
        <w:t>Businesses.</w:t>
      </w:r>
      <w:r w:rsidR="0012596F" w:rsidRPr="006C3672">
        <w:rPr>
          <w:rFonts w:ascii="Kuenst480 BT" w:hAnsi="Kuenst480 BT"/>
          <w:lang w:val="en-GB"/>
        </w:rPr>
        <w:t xml:space="preserve"> </w:t>
      </w:r>
      <w:r w:rsidRPr="006C3672">
        <w:rPr>
          <w:rFonts w:ascii="Kuenst480 BT" w:hAnsi="Kuenst480 BT"/>
          <w:lang w:val="en-GB"/>
        </w:rPr>
        <w:t>Accessed</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http://www.ced.msu.edu/upload/reports/why%20buy%20local.pdf</w:t>
      </w:r>
    </w:p>
    <w:p w14:paraId="789E9B01"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Ngige</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V.</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Badekale,</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HammanJoda,</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(2016).</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Boko</w:t>
      </w:r>
      <w:r w:rsidR="0012596F" w:rsidRPr="006C3672">
        <w:rPr>
          <w:rFonts w:ascii="Kuenst480 BT" w:hAnsi="Kuenst480 BT"/>
          <w:lang w:val="en-GB"/>
        </w:rPr>
        <w:t xml:space="preserve"> </w:t>
      </w:r>
      <w:r w:rsidRPr="006C3672">
        <w:rPr>
          <w:rFonts w:ascii="Kuenst480 BT" w:hAnsi="Kuenst480 BT"/>
          <w:lang w:val="en-GB"/>
        </w:rPr>
        <w:t>Haram</w:t>
      </w:r>
      <w:r w:rsidR="0012596F" w:rsidRPr="006C3672">
        <w:rPr>
          <w:rFonts w:ascii="Kuenst480 BT" w:hAnsi="Kuenst480 BT"/>
          <w:lang w:val="en-GB"/>
        </w:rPr>
        <w:t xml:space="preserve"> </w:t>
      </w:r>
      <w:r w:rsidRPr="006C3672">
        <w:rPr>
          <w:rFonts w:ascii="Kuenst480 BT" w:hAnsi="Kuenst480 BT"/>
          <w:lang w:val="en-GB"/>
        </w:rPr>
        <w:t>insurgency</w:t>
      </w:r>
      <w:r w:rsidR="0012596F" w:rsidRPr="006C3672">
        <w:rPr>
          <w:rFonts w:ascii="Kuenst480 BT" w:hAnsi="Kuenst480 BT"/>
          <w:lang w:val="en-GB"/>
        </w:rPr>
        <w:t xml:space="preserve"> </w:t>
      </w:r>
      <w:r w:rsidRPr="006C3672">
        <w:rPr>
          <w:rFonts w:ascii="Kuenst480 BT" w:hAnsi="Kuenst480 BT"/>
          <w:lang w:val="en-GB"/>
        </w:rPr>
        <w:t>in</w:t>
      </w:r>
      <w:r w:rsidR="0012596F" w:rsidRPr="006C3672">
        <w:rPr>
          <w:rFonts w:ascii="Kuenst480 BT" w:hAnsi="Kuenst480 BT"/>
          <w:lang w:val="en-GB"/>
        </w:rPr>
        <w:t xml:space="preserve"> </w:t>
      </w:r>
      <w:r w:rsidRPr="006C3672">
        <w:rPr>
          <w:rFonts w:ascii="Kuenst480 BT" w:hAnsi="Kuenst480 BT"/>
          <w:lang w:val="en-GB"/>
        </w:rPr>
        <w:t>Nigeria:</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content</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review.</w:t>
      </w:r>
      <w:r w:rsidR="0012596F" w:rsidRPr="006C3672">
        <w:rPr>
          <w:rFonts w:ascii="Kuenst480 BT" w:hAnsi="Kuenst480 BT"/>
          <w:lang w:val="en-GB"/>
        </w:rPr>
        <w:t xml:space="preserve"> </w:t>
      </w:r>
      <w:r w:rsidRPr="006C3672">
        <w:rPr>
          <w:rFonts w:ascii="Kuenst480 BT" w:hAnsi="Kuenst480 BT"/>
          <w:i/>
          <w:lang w:val="en-GB"/>
        </w:rPr>
        <w:t>International</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Peace</w:t>
      </w:r>
      <w:r w:rsidR="0012596F" w:rsidRPr="006C3672">
        <w:rPr>
          <w:rFonts w:ascii="Kuenst480 BT" w:hAnsi="Kuenst480 BT"/>
          <w:i/>
          <w:lang w:val="en-GB"/>
        </w:rPr>
        <w:t xml:space="preserve"> </w:t>
      </w:r>
      <w:r w:rsidRPr="006C3672">
        <w:rPr>
          <w:rFonts w:ascii="Kuenst480 BT" w:hAnsi="Kuenst480 BT"/>
          <w:i/>
          <w:lang w:val="en-GB"/>
        </w:rPr>
        <w:t>and</w:t>
      </w:r>
      <w:r w:rsidR="0012596F" w:rsidRPr="006C3672">
        <w:rPr>
          <w:rFonts w:ascii="Kuenst480 BT" w:hAnsi="Kuenst480 BT"/>
          <w:i/>
          <w:lang w:val="en-GB"/>
        </w:rPr>
        <w:t xml:space="preserve"> </w:t>
      </w:r>
      <w:r w:rsidRPr="006C3672">
        <w:rPr>
          <w:rFonts w:ascii="Kuenst480 BT" w:hAnsi="Kuenst480 BT"/>
          <w:i/>
          <w:lang w:val="en-GB"/>
        </w:rPr>
        <w:t>Conflict</w:t>
      </w:r>
      <w:r w:rsidR="0012596F" w:rsidRPr="006C3672">
        <w:rPr>
          <w:rFonts w:ascii="Kuenst480 BT" w:hAnsi="Kuenst480 BT"/>
          <w:i/>
          <w:lang w:val="en-GB"/>
        </w:rPr>
        <w:t xml:space="preserve"> </w:t>
      </w:r>
      <w:r w:rsidRPr="006C3672">
        <w:rPr>
          <w:rFonts w:ascii="Kuenst480 BT" w:hAnsi="Kuenst480 BT"/>
          <w:i/>
          <w:lang w:val="en-GB"/>
        </w:rPr>
        <w:t>Studies</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3,</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58-65.</w:t>
      </w:r>
    </w:p>
    <w:p w14:paraId="77AD800D"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Nwabuzor,</w:t>
      </w:r>
      <w:r w:rsidR="0012596F" w:rsidRPr="006C3672">
        <w:rPr>
          <w:rFonts w:ascii="Kuenst480 BT" w:hAnsi="Kuenst480 BT"/>
          <w:lang w:val="en-GB"/>
        </w:rPr>
        <w:t xml:space="preserve"> </w:t>
      </w:r>
      <w:r w:rsidRPr="006C3672">
        <w:rPr>
          <w:rFonts w:ascii="Kuenst480 BT" w:hAnsi="Kuenst480 BT"/>
          <w:lang w:val="en-GB"/>
        </w:rPr>
        <w:t>M.N.</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Gever,</w:t>
      </w:r>
      <w:r w:rsidR="0012596F" w:rsidRPr="006C3672">
        <w:rPr>
          <w:rFonts w:ascii="Kuenst480 BT" w:hAnsi="Kuenst480 BT"/>
          <w:lang w:val="en-GB"/>
        </w:rPr>
        <w:t xml:space="preserve"> </w:t>
      </w:r>
      <w:r w:rsidRPr="006C3672">
        <w:rPr>
          <w:rFonts w:ascii="Kuenst480 BT" w:hAnsi="Kuenst480 BT"/>
          <w:lang w:val="en-GB"/>
        </w:rPr>
        <w:t>V.</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(2014).</w:t>
      </w:r>
      <w:r w:rsidR="0012596F" w:rsidRPr="006C3672">
        <w:rPr>
          <w:rFonts w:ascii="Kuenst480 BT" w:hAnsi="Kuenst480 BT"/>
          <w:lang w:val="en-GB"/>
        </w:rPr>
        <w:t xml:space="preserve"> </w:t>
      </w:r>
      <w:r w:rsidRPr="006C3672">
        <w:rPr>
          <w:rFonts w:ascii="Kuenst480 BT" w:hAnsi="Kuenst480 BT"/>
          <w:lang w:val="en-GB"/>
        </w:rPr>
        <w:t>Who</w:t>
      </w:r>
      <w:r w:rsidR="0012596F" w:rsidRPr="006C3672">
        <w:rPr>
          <w:rFonts w:ascii="Kuenst480 BT" w:hAnsi="Kuenst480 BT"/>
          <w:lang w:val="en-GB"/>
        </w:rPr>
        <w:t xml:space="preserve"> </w:t>
      </w:r>
      <w:r w:rsidRPr="006C3672">
        <w:rPr>
          <w:rFonts w:ascii="Kuenst480 BT" w:hAnsi="Kuenst480 BT"/>
          <w:lang w:val="en-GB"/>
        </w:rPr>
        <w:t>makes</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appraisal</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broadcast</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sensitivity</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gender</w:t>
      </w:r>
      <w:r w:rsidR="0012596F" w:rsidRPr="006C3672">
        <w:rPr>
          <w:rFonts w:ascii="Kuenst480 BT" w:hAnsi="Kuenst480 BT"/>
          <w:lang w:val="en-GB"/>
        </w:rPr>
        <w:t xml:space="preserve"> </w:t>
      </w:r>
      <w:r w:rsidRPr="006C3672">
        <w:rPr>
          <w:rFonts w:ascii="Kuenst480 BT" w:hAnsi="Kuenst480 BT"/>
          <w:lang w:val="en-GB"/>
        </w:rPr>
        <w:t>balance.</w:t>
      </w:r>
      <w:r w:rsidR="0012596F" w:rsidRPr="006C3672">
        <w:rPr>
          <w:rFonts w:ascii="Kuenst480 BT" w:hAnsi="Kuenst480 BT"/>
          <w:lang w:val="en-GB"/>
        </w:rPr>
        <w:t xml:space="preserve"> </w:t>
      </w:r>
      <w:r w:rsidRPr="006C3672">
        <w:rPr>
          <w:rFonts w:ascii="Kuenst480 BT" w:hAnsi="Kuenst480 BT"/>
          <w:i/>
          <w:lang w:val="en-GB"/>
        </w:rPr>
        <w:t>Ibadan</w:t>
      </w:r>
      <w:r w:rsidR="0012596F" w:rsidRPr="006C3672">
        <w:rPr>
          <w:rFonts w:ascii="Kuenst480 BT" w:hAnsi="Kuenst480 BT"/>
          <w:i/>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Gender</w:t>
      </w:r>
      <w:r w:rsidR="0012596F" w:rsidRPr="006C3672">
        <w:rPr>
          <w:rFonts w:ascii="Kuenst480 BT" w:hAnsi="Kuenst480 BT"/>
          <w:i/>
          <w:lang w:val="en-GB"/>
        </w:rPr>
        <w:t xml:space="preserve"> </w:t>
      </w:r>
      <w:r w:rsidRPr="006C3672">
        <w:rPr>
          <w:rFonts w:ascii="Kuenst480 BT" w:hAnsi="Kuenst480 BT"/>
          <w:i/>
          <w:lang w:val="en-GB"/>
        </w:rPr>
        <w:t>Studies.</w:t>
      </w:r>
      <w:r w:rsidR="0012596F" w:rsidRPr="006C3672">
        <w:rPr>
          <w:rFonts w:ascii="Kuenst480 BT" w:hAnsi="Kuenst480 BT"/>
          <w:lang w:val="en-GB"/>
        </w:rPr>
        <w:t xml:space="preserve"> </w:t>
      </w:r>
      <w:r w:rsidRPr="006C3672">
        <w:rPr>
          <w:rFonts w:ascii="Kuenst480 BT" w:hAnsi="Kuenst480 BT"/>
          <w:lang w:val="en-GB"/>
        </w:rPr>
        <w:t>1</w:t>
      </w:r>
      <w:r w:rsidR="0012596F" w:rsidRPr="006C3672">
        <w:rPr>
          <w:rFonts w:ascii="Kuenst480 BT" w:hAnsi="Kuenst480 BT"/>
          <w:lang w:val="en-GB"/>
        </w:rPr>
        <w:t xml:space="preserve"> </w:t>
      </w:r>
      <w:r w:rsidRPr="006C3672">
        <w:rPr>
          <w:rFonts w:ascii="Kuenst480 BT" w:hAnsi="Kuenst480 BT"/>
          <w:lang w:val="en-GB"/>
        </w:rPr>
        <w:t>(1&amp;2)119-146.</w:t>
      </w:r>
    </w:p>
    <w:p w14:paraId="56167B51"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Nyitor</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Impact</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country-of-origin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price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lang w:val="en-GB"/>
        </w:rPr>
        <w:t>advertisement</w:t>
      </w:r>
      <w:r w:rsidR="0012596F" w:rsidRPr="006C3672">
        <w:rPr>
          <w:rFonts w:ascii="Kuenst480 BT" w:hAnsi="Kuenst480 BT"/>
          <w:lang w:val="en-GB"/>
        </w:rPr>
        <w:t xml:space="preserve"> </w:t>
      </w:r>
      <w:r w:rsidRPr="006C3672">
        <w:rPr>
          <w:rFonts w:ascii="Kuenst480 BT" w:hAnsi="Kuenst480 BT"/>
          <w:lang w:val="en-GB"/>
        </w:rPr>
        <w:t>efficacy.</w:t>
      </w:r>
      <w:r w:rsidR="0012596F" w:rsidRPr="006C3672">
        <w:rPr>
          <w:rFonts w:ascii="Kuenst480 BT" w:hAnsi="Kuenst480 BT"/>
          <w:lang w:val="en-GB"/>
        </w:rPr>
        <w:t xml:space="preserve"> </w:t>
      </w:r>
      <w:r w:rsidRPr="006C3672">
        <w:rPr>
          <w:rFonts w:ascii="Kuenst480 BT" w:hAnsi="Kuenst480 BT"/>
          <w:i/>
          <w:lang w:val="en-GB"/>
        </w:rPr>
        <w:t>Journal</w:t>
      </w:r>
      <w:r w:rsidR="0012596F" w:rsidRPr="006C3672">
        <w:rPr>
          <w:rFonts w:ascii="Kuenst480 BT" w:hAnsi="Kuenst480 BT"/>
          <w:i/>
          <w:lang w:val="en-GB"/>
        </w:rPr>
        <w:t xml:space="preserve"> </w:t>
      </w:r>
      <w:r w:rsidRPr="006C3672">
        <w:rPr>
          <w:rFonts w:ascii="Kuenst480 BT" w:hAnsi="Kuenst480 BT"/>
          <w:i/>
          <w:lang w:val="en-GB"/>
        </w:rPr>
        <w:t>of</w:t>
      </w:r>
      <w:r w:rsidR="0012596F" w:rsidRPr="006C3672">
        <w:rPr>
          <w:rFonts w:ascii="Kuenst480 BT" w:hAnsi="Kuenst480 BT"/>
          <w:i/>
          <w:lang w:val="en-GB"/>
        </w:rPr>
        <w:t xml:space="preserve"> </w:t>
      </w:r>
      <w:r w:rsidRPr="006C3672">
        <w:rPr>
          <w:rFonts w:ascii="Kuenst480 BT" w:hAnsi="Kuenst480 BT"/>
          <w:i/>
          <w:lang w:val="en-GB"/>
        </w:rPr>
        <w:t>Social</w:t>
      </w:r>
      <w:r w:rsidR="0012596F" w:rsidRPr="006C3672">
        <w:rPr>
          <w:rFonts w:ascii="Kuenst480 BT" w:hAnsi="Kuenst480 BT"/>
          <w:i/>
          <w:lang w:val="en-GB"/>
        </w:rPr>
        <w:t xml:space="preserve"> </w:t>
      </w:r>
      <w:r w:rsidRPr="006C3672">
        <w:rPr>
          <w:rFonts w:ascii="Kuenst480 BT" w:hAnsi="Kuenst480 BT"/>
          <w:i/>
          <w:lang w:val="en-GB"/>
        </w:rPr>
        <w:t>Science</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193-201.</w:t>
      </w:r>
      <w:r w:rsidR="0012596F" w:rsidRPr="006C3672">
        <w:rPr>
          <w:rFonts w:ascii="Kuenst480 BT" w:hAnsi="Kuenst480 BT"/>
          <w:lang w:val="en-GB"/>
        </w:rPr>
        <w:t xml:space="preserve"> </w:t>
      </w:r>
    </w:p>
    <w:p w14:paraId="3785B15C"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Omotayo,</w:t>
      </w:r>
      <w:r w:rsidR="0012596F" w:rsidRPr="006C3672">
        <w:rPr>
          <w:rFonts w:ascii="Kuenst480 BT" w:hAnsi="Kuenst480 BT"/>
          <w:lang w:val="en-GB"/>
        </w:rPr>
        <w:t xml:space="preserve"> </w:t>
      </w:r>
      <w:r w:rsidRPr="006C3672">
        <w:rPr>
          <w:rFonts w:ascii="Kuenst480 BT" w:hAnsi="Kuenst480 BT"/>
          <w:lang w:val="en-GB"/>
        </w:rPr>
        <w:t>O</w:t>
      </w:r>
      <w:r w:rsidR="0012596F" w:rsidRPr="006C3672">
        <w:rPr>
          <w:rFonts w:ascii="Kuenst480 BT" w:hAnsi="Kuenst480 BT"/>
          <w:lang w:val="en-GB"/>
        </w:rPr>
        <w:t xml:space="preserve"> </w:t>
      </w:r>
      <w:r w:rsidRPr="006C3672">
        <w:rPr>
          <w:rFonts w:ascii="Kuenst480 BT" w:hAnsi="Kuenst480 BT"/>
          <w:lang w:val="en-GB"/>
        </w:rPr>
        <w:t>(2009).</w:t>
      </w:r>
      <w:r w:rsidR="0012596F" w:rsidRPr="006C3672">
        <w:rPr>
          <w:rFonts w:ascii="Kuenst480 BT" w:hAnsi="Kuenst480 BT"/>
          <w:lang w:val="en-GB"/>
        </w:rPr>
        <w:t xml:space="preserve">  </w:t>
      </w:r>
      <w:r w:rsidRPr="006C3672">
        <w:rPr>
          <w:rFonts w:ascii="Kuenst480 BT" w:hAnsi="Kuenst480 BT"/>
          <w:lang w:val="en-GB"/>
        </w:rPr>
        <w:t>Analysis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Nigerian</w:t>
      </w:r>
      <w:r w:rsidR="0012596F" w:rsidRPr="006C3672">
        <w:rPr>
          <w:rFonts w:ascii="Kuenst480 BT" w:hAnsi="Kuenst480 BT"/>
          <w:lang w:val="en-GB"/>
        </w:rPr>
        <w:t xml:space="preserve"> </w:t>
      </w:r>
      <w:r w:rsidRPr="006C3672">
        <w:rPr>
          <w:rFonts w:ascii="Kuenst480 BT" w:hAnsi="Kuenst480 BT"/>
          <w:lang w:val="en-GB"/>
        </w:rPr>
        <w:t>consumers’</w:t>
      </w:r>
      <w:r w:rsidR="0012596F" w:rsidRPr="006C3672">
        <w:rPr>
          <w:rFonts w:ascii="Kuenst480 BT" w:hAnsi="Kuenst480 BT"/>
          <w:lang w:val="en-GB"/>
        </w:rPr>
        <w:t xml:space="preserve"> </w:t>
      </w:r>
      <w:r w:rsidRPr="006C3672">
        <w:rPr>
          <w:rFonts w:ascii="Kuenst480 BT" w:hAnsi="Kuenst480 BT"/>
          <w:lang w:val="en-GB"/>
        </w:rPr>
        <w:t>perception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foreign</w:t>
      </w:r>
      <w:r w:rsidR="0012596F" w:rsidRPr="006C3672">
        <w:rPr>
          <w:rFonts w:ascii="Kuenst480 BT" w:hAnsi="Kuenst480 BT"/>
          <w:lang w:val="en-GB"/>
        </w:rPr>
        <w:t xml:space="preserve"> </w:t>
      </w:r>
      <w:r w:rsidRPr="006C3672">
        <w:rPr>
          <w:rFonts w:ascii="Kuenst480 BT" w:hAnsi="Kuenst480 BT"/>
          <w:lang w:val="en-GB"/>
        </w:rPr>
        <w:t>products.</w:t>
      </w:r>
      <w:r w:rsidR="0012596F" w:rsidRPr="006C3672">
        <w:rPr>
          <w:rFonts w:ascii="Kuenst480 BT" w:hAnsi="Kuenst480 BT"/>
          <w:lang w:val="en-GB"/>
        </w:rPr>
        <w:t xml:space="preserve">  </w:t>
      </w:r>
      <w:r w:rsidRPr="006C3672">
        <w:rPr>
          <w:rFonts w:ascii="Kuenst480 BT" w:hAnsi="Kuenst480 BT"/>
          <w:i/>
          <w:lang w:val="en-GB"/>
        </w:rPr>
        <w:t>Buletinul</w:t>
      </w:r>
      <w:r w:rsidR="0012596F" w:rsidRPr="006C3672">
        <w:rPr>
          <w:rFonts w:ascii="Kuenst480 BT" w:hAnsi="Kuenst480 BT"/>
          <w:i/>
          <w:lang w:val="en-GB"/>
        </w:rPr>
        <w:t xml:space="preserve"> </w:t>
      </w:r>
      <w:r w:rsidRPr="006C3672">
        <w:rPr>
          <w:rFonts w:ascii="Kuenst480 BT" w:hAnsi="Kuenst480 BT"/>
          <w:i/>
          <w:lang w:val="en-GB"/>
        </w:rPr>
        <w:t>Universit</w:t>
      </w:r>
      <w:r w:rsidRPr="006C3672">
        <w:rPr>
          <w:i/>
          <w:lang w:val="en-GB"/>
        </w:rPr>
        <w:t>ăţ</w:t>
      </w:r>
      <w:r w:rsidRPr="006C3672">
        <w:rPr>
          <w:rFonts w:ascii="Kuenst480 BT" w:hAnsi="Kuenst480 BT"/>
          <w:i/>
          <w:lang w:val="en-GB"/>
        </w:rPr>
        <w:t>ii</w:t>
      </w:r>
      <w:r w:rsidR="0012596F" w:rsidRPr="006C3672">
        <w:rPr>
          <w:rFonts w:ascii="Kuenst480 BT" w:hAnsi="Kuenst480 BT"/>
          <w:i/>
          <w:lang w:val="en-GB"/>
        </w:rPr>
        <w:t xml:space="preserve"> </w:t>
      </w:r>
      <w:r w:rsidRPr="006C3672">
        <w:rPr>
          <w:rFonts w:ascii="Kuenst480 BT" w:hAnsi="Kuenst480 BT"/>
          <w:i/>
          <w:lang w:val="en-GB"/>
        </w:rPr>
        <w:t>Petrol</w:t>
      </w:r>
      <w:r w:rsidR="0012596F" w:rsidRPr="006C3672">
        <w:rPr>
          <w:rFonts w:ascii="Kuenst480 BT" w:hAnsi="Kuenst480 BT"/>
          <w:i/>
          <w:lang w:val="en-GB"/>
        </w:rPr>
        <w:t xml:space="preserve"> </w:t>
      </w:r>
      <w:r w:rsidRPr="006C3672">
        <w:rPr>
          <w:rFonts w:ascii="Kuenst480 BT" w:hAnsi="Kuenst480 BT"/>
          <w:i/>
          <w:lang w:val="en-GB"/>
        </w:rPr>
        <w:t>–</w:t>
      </w:r>
      <w:r w:rsidR="0012596F" w:rsidRPr="006C3672">
        <w:rPr>
          <w:rFonts w:ascii="Kuenst480 BT" w:hAnsi="Kuenst480 BT"/>
          <w:i/>
          <w:lang w:val="en-GB"/>
        </w:rPr>
        <w:t xml:space="preserve"> </w:t>
      </w:r>
      <w:r w:rsidRPr="006C3672">
        <w:rPr>
          <w:rFonts w:ascii="Kuenst480 BT" w:hAnsi="Kuenst480 BT"/>
          <w:i/>
          <w:lang w:val="en-GB"/>
        </w:rPr>
        <w:t>Gaze</w:t>
      </w:r>
      <w:r w:rsidR="0012596F" w:rsidRPr="006C3672">
        <w:rPr>
          <w:rFonts w:ascii="Kuenst480 BT" w:hAnsi="Kuenst480 BT"/>
          <w:i/>
          <w:lang w:val="en-GB"/>
        </w:rPr>
        <w:t xml:space="preserve"> </w:t>
      </w:r>
      <w:r w:rsidRPr="006C3672">
        <w:rPr>
          <w:rFonts w:ascii="Kuenst480 BT" w:hAnsi="Kuenst480 BT"/>
          <w:i/>
          <w:lang w:val="en-GB"/>
        </w:rPr>
        <w:t>din</w:t>
      </w:r>
      <w:r w:rsidR="0012596F" w:rsidRPr="006C3672">
        <w:rPr>
          <w:rFonts w:ascii="Kuenst480 BT" w:hAnsi="Kuenst480 BT"/>
          <w:i/>
          <w:lang w:val="en-GB"/>
        </w:rPr>
        <w:t xml:space="preserve"> </w:t>
      </w:r>
      <w:r w:rsidRPr="006C3672">
        <w:rPr>
          <w:rFonts w:ascii="Kuenst480 BT" w:hAnsi="Kuenst480 BT"/>
          <w:i/>
          <w:lang w:val="en-GB"/>
        </w:rPr>
        <w:t>Ploieşti</w:t>
      </w:r>
      <w:r w:rsidRPr="006C3672">
        <w:rPr>
          <w:rFonts w:ascii="Kuenst480 BT" w:hAnsi="Kuenst480 BT"/>
          <w:lang w:val="en-GB"/>
        </w:rPr>
        <w:t>,2,</w:t>
      </w:r>
      <w:r w:rsidR="0012596F" w:rsidRPr="006C3672">
        <w:rPr>
          <w:rFonts w:ascii="Kuenst480 BT" w:hAnsi="Kuenst480 BT"/>
          <w:lang w:val="en-GB"/>
        </w:rPr>
        <w:t xml:space="preserve"> </w:t>
      </w:r>
      <w:r w:rsidRPr="006C3672">
        <w:rPr>
          <w:rFonts w:ascii="Kuenst480 BT" w:hAnsi="Kuenst480 BT"/>
          <w:lang w:val="en-GB"/>
        </w:rPr>
        <w:t>18</w:t>
      </w:r>
      <w:r w:rsidR="0012596F" w:rsidRPr="006C3672">
        <w:rPr>
          <w:rFonts w:ascii="Kuenst480 BT" w:hAnsi="Kuenst480 BT"/>
          <w:lang w:val="en-GB"/>
        </w:rPr>
        <w:t xml:space="preserve"> </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26.</w:t>
      </w:r>
      <w:r w:rsidR="0012596F" w:rsidRPr="006C3672">
        <w:rPr>
          <w:rFonts w:ascii="Kuenst480 BT" w:hAnsi="Kuenst480 BT"/>
          <w:lang w:val="en-GB"/>
        </w:rPr>
        <w:t xml:space="preserve">  </w:t>
      </w:r>
    </w:p>
    <w:p w14:paraId="1EF1F595" w14:textId="77777777" w:rsidR="00C75F45" w:rsidRPr="006C3672" w:rsidRDefault="00C75F45" w:rsidP="00B83071">
      <w:pPr>
        <w:spacing w:line="276" w:lineRule="auto"/>
        <w:ind w:left="900" w:hanging="900"/>
        <w:rPr>
          <w:rStyle w:val="HTMLCite"/>
          <w:rFonts w:ascii="Kuenst480 BT" w:hAnsi="Kuenst480 BT"/>
          <w:color w:val="252525"/>
          <w:shd w:val="clear" w:color="auto" w:fill="FFFFFF"/>
          <w:lang w:val="en-GB"/>
        </w:rPr>
      </w:pPr>
      <w:r w:rsidRPr="006C3672">
        <w:rPr>
          <w:rStyle w:val="HTMLCite"/>
          <w:rFonts w:ascii="Kuenst480 BT" w:hAnsi="Kuenst480 BT"/>
          <w:i w:val="0"/>
          <w:color w:val="252525"/>
          <w:shd w:val="clear" w:color="auto" w:fill="FFFFFF"/>
          <w:lang w:val="en-GB"/>
        </w:rPr>
        <w:t>Schacter,</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i w:val="0"/>
          <w:color w:val="252525"/>
          <w:shd w:val="clear" w:color="auto" w:fill="FFFFFF"/>
          <w:lang w:val="en-GB"/>
        </w:rPr>
        <w:t>D.</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i w:val="0"/>
          <w:color w:val="252525"/>
          <w:shd w:val="clear" w:color="auto" w:fill="FFFFFF"/>
          <w:lang w:val="en-GB"/>
        </w:rPr>
        <w:t>(2011).</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color w:val="252525"/>
          <w:shd w:val="clear" w:color="auto" w:fill="FFFFFF"/>
          <w:lang w:val="en-GB"/>
        </w:rPr>
        <w:t>Psychology</w:t>
      </w:r>
      <w:r w:rsidRPr="006C3672">
        <w:rPr>
          <w:rStyle w:val="HTMLCite"/>
          <w:rFonts w:ascii="Kuenst480 BT" w:hAnsi="Kuenst480 BT"/>
          <w:i w:val="0"/>
          <w:color w:val="252525"/>
          <w:shd w:val="clear" w:color="auto" w:fill="FFFFFF"/>
          <w:lang w:val="en-GB"/>
        </w:rPr>
        <w:t>.</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i w:val="0"/>
          <w:color w:val="252525"/>
          <w:shd w:val="clear" w:color="auto" w:fill="FFFFFF"/>
          <w:lang w:val="en-GB"/>
        </w:rPr>
        <w:t>USA:</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i w:val="0"/>
          <w:color w:val="252525"/>
          <w:shd w:val="clear" w:color="auto" w:fill="FFFFFF"/>
          <w:lang w:val="en-GB"/>
        </w:rPr>
        <w:t>Worth</w:t>
      </w:r>
      <w:r w:rsidR="0012596F" w:rsidRPr="006C3672">
        <w:rPr>
          <w:rStyle w:val="HTMLCite"/>
          <w:rFonts w:ascii="Kuenst480 BT" w:hAnsi="Kuenst480 BT"/>
          <w:i w:val="0"/>
          <w:color w:val="252525"/>
          <w:shd w:val="clear" w:color="auto" w:fill="FFFFFF"/>
          <w:lang w:val="en-GB"/>
        </w:rPr>
        <w:t xml:space="preserve"> </w:t>
      </w:r>
      <w:r w:rsidRPr="006C3672">
        <w:rPr>
          <w:rStyle w:val="HTMLCite"/>
          <w:rFonts w:ascii="Kuenst480 BT" w:hAnsi="Kuenst480 BT"/>
          <w:i w:val="0"/>
          <w:color w:val="252525"/>
          <w:shd w:val="clear" w:color="auto" w:fill="FFFFFF"/>
          <w:lang w:val="en-GB"/>
        </w:rPr>
        <w:t>Publishers</w:t>
      </w:r>
      <w:r w:rsidRPr="006C3672">
        <w:rPr>
          <w:rStyle w:val="HTMLCite"/>
          <w:rFonts w:ascii="Kuenst480 BT" w:hAnsi="Kuenst480 BT"/>
          <w:color w:val="252525"/>
          <w:shd w:val="clear" w:color="auto" w:fill="FFFFFF"/>
          <w:lang w:val="en-GB"/>
        </w:rPr>
        <w:t>.</w:t>
      </w:r>
    </w:p>
    <w:p w14:paraId="436722D4"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Schwinn,</w:t>
      </w:r>
      <w:r w:rsidR="0012596F" w:rsidRPr="006C3672">
        <w:rPr>
          <w:rFonts w:ascii="Kuenst480 BT" w:hAnsi="Kuenst480 BT"/>
          <w:lang w:val="en-GB"/>
        </w:rPr>
        <w:t xml:space="preserve"> </w:t>
      </w:r>
      <w:r w:rsidRPr="006C3672">
        <w:rPr>
          <w:rFonts w:ascii="Kuenst480 BT" w:hAnsi="Kuenst480 BT"/>
          <w:lang w:val="en-GB"/>
        </w:rPr>
        <w:t>T.</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Schinke,</w:t>
      </w:r>
      <w:r w:rsidR="0012596F" w:rsidRPr="006C3672">
        <w:rPr>
          <w:rFonts w:ascii="Kuenst480 BT" w:hAnsi="Kuenst480 BT"/>
          <w:lang w:val="en-GB"/>
        </w:rPr>
        <w:t xml:space="preserve"> </w:t>
      </w:r>
      <w:r w:rsidRPr="006C3672">
        <w:rPr>
          <w:rFonts w:ascii="Kuenst480 BT" w:hAnsi="Kuenst480 BT"/>
          <w:lang w:val="en-GB"/>
        </w:rPr>
        <w:t>S.</w:t>
      </w:r>
      <w:r w:rsidR="0012596F" w:rsidRPr="006C3672">
        <w:rPr>
          <w:rFonts w:ascii="Kuenst480 BT" w:hAnsi="Kuenst480 BT"/>
          <w:lang w:val="en-GB"/>
        </w:rPr>
        <w:t xml:space="preserve"> </w:t>
      </w:r>
      <w:r w:rsidRPr="006C3672">
        <w:rPr>
          <w:rFonts w:ascii="Kuenst480 BT" w:hAnsi="Kuenst480 BT"/>
          <w:lang w:val="en-GB"/>
        </w:rPr>
        <w:t>P.</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Di</w:t>
      </w:r>
      <w:r w:rsidR="0012596F" w:rsidRPr="006C3672">
        <w:rPr>
          <w:rFonts w:ascii="Kuenst480 BT" w:hAnsi="Kuenst480 BT"/>
          <w:lang w:val="en-GB"/>
        </w:rPr>
        <w:t xml:space="preserve"> </w:t>
      </w:r>
      <w:r w:rsidRPr="006C3672">
        <w:rPr>
          <w:rFonts w:ascii="Kuenst480 BT" w:hAnsi="Kuenst480 BT"/>
          <w:lang w:val="en-GB"/>
        </w:rPr>
        <w:t>Noia,</w:t>
      </w:r>
      <w:r w:rsidR="0012596F" w:rsidRPr="006C3672">
        <w:rPr>
          <w:rFonts w:ascii="Kuenst480 BT" w:hAnsi="Kuenst480 BT"/>
          <w:lang w:val="en-GB"/>
        </w:rPr>
        <w:t xml:space="preserve"> </w:t>
      </w:r>
      <w:r w:rsidRPr="006C3672">
        <w:rPr>
          <w:rFonts w:ascii="Kuenst480 BT" w:hAnsi="Kuenst480 BT"/>
          <w:lang w:val="en-GB"/>
        </w:rPr>
        <w:t>J.</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‘Preventing</w:t>
      </w:r>
      <w:r w:rsidR="0012596F" w:rsidRPr="006C3672">
        <w:rPr>
          <w:rFonts w:ascii="Kuenst480 BT" w:hAnsi="Kuenst480 BT"/>
          <w:lang w:val="en-GB"/>
        </w:rPr>
        <w:t xml:space="preserve"> </w:t>
      </w:r>
      <w:r w:rsidRPr="006C3672">
        <w:rPr>
          <w:rFonts w:ascii="Kuenst480 BT" w:hAnsi="Kuenst480 BT"/>
          <w:lang w:val="en-GB"/>
        </w:rPr>
        <w:t>drug</w:t>
      </w:r>
      <w:r w:rsidR="0012596F" w:rsidRPr="006C3672">
        <w:rPr>
          <w:rFonts w:ascii="Kuenst480 BT" w:hAnsi="Kuenst480 BT"/>
          <w:lang w:val="en-GB"/>
        </w:rPr>
        <w:t xml:space="preserve"> </w:t>
      </w:r>
      <w:r w:rsidRPr="006C3672">
        <w:rPr>
          <w:rFonts w:ascii="Kuenst480 BT" w:hAnsi="Kuenst480 BT"/>
          <w:lang w:val="en-GB"/>
        </w:rPr>
        <w:t>abuse</w:t>
      </w:r>
      <w:r w:rsidR="0012596F" w:rsidRPr="006C3672">
        <w:rPr>
          <w:rFonts w:ascii="Kuenst480 BT" w:hAnsi="Kuenst480 BT"/>
          <w:lang w:val="en-GB"/>
        </w:rPr>
        <w:t xml:space="preserve"> </w:t>
      </w:r>
      <w:r w:rsidRPr="006C3672">
        <w:rPr>
          <w:rFonts w:ascii="Kuenst480 BT" w:hAnsi="Kuenst480 BT"/>
          <w:lang w:val="en-GB"/>
        </w:rPr>
        <w:t>among</w:t>
      </w:r>
      <w:r w:rsidR="0012596F" w:rsidRPr="006C3672">
        <w:rPr>
          <w:rFonts w:ascii="Kuenst480 BT" w:hAnsi="Kuenst480 BT"/>
          <w:lang w:val="en-GB"/>
        </w:rPr>
        <w:t xml:space="preserve"> </w:t>
      </w:r>
      <w:r w:rsidRPr="006C3672">
        <w:rPr>
          <w:rFonts w:ascii="Kuenst480 BT" w:hAnsi="Kuenst480 BT"/>
          <w:lang w:val="en-GB"/>
        </w:rPr>
        <w:t>adolescent</w:t>
      </w:r>
      <w:r w:rsidR="0012596F" w:rsidRPr="006C3672">
        <w:rPr>
          <w:rFonts w:ascii="Kuenst480 BT" w:hAnsi="Kuenst480 BT"/>
          <w:lang w:val="en-GB"/>
        </w:rPr>
        <w:t xml:space="preserve"> </w:t>
      </w:r>
      <w:r w:rsidRPr="006C3672">
        <w:rPr>
          <w:rFonts w:ascii="Kuenst480 BT" w:hAnsi="Kuenst480 BT"/>
          <w:lang w:val="en-GB"/>
        </w:rPr>
        <w:t>girls:</w:t>
      </w:r>
      <w:r w:rsidR="0012596F" w:rsidRPr="006C3672">
        <w:rPr>
          <w:rFonts w:ascii="Kuenst480 BT" w:hAnsi="Kuenst480 BT"/>
          <w:lang w:val="en-GB"/>
        </w:rPr>
        <w:t xml:space="preserve"> </w:t>
      </w:r>
      <w:r w:rsidRPr="006C3672">
        <w:rPr>
          <w:rFonts w:ascii="Kuenst480 BT" w:hAnsi="Kuenst480 BT"/>
          <w:lang w:val="en-GB"/>
        </w:rPr>
        <w:t>outcome</w:t>
      </w:r>
      <w:r w:rsidR="0012596F" w:rsidRPr="006C3672">
        <w:rPr>
          <w:rFonts w:ascii="Kuenst480 BT" w:hAnsi="Kuenst480 BT"/>
          <w:lang w:val="en-GB"/>
        </w:rPr>
        <w:t xml:space="preserve"> </w:t>
      </w:r>
      <w:r w:rsidRPr="006C3672">
        <w:rPr>
          <w:rFonts w:ascii="Kuenst480 BT" w:hAnsi="Kuenst480 BT"/>
          <w:lang w:val="en-GB"/>
        </w:rPr>
        <w:t>data</w:t>
      </w:r>
      <w:r w:rsidR="0012596F" w:rsidRPr="006C3672">
        <w:rPr>
          <w:rFonts w:ascii="Kuenst480 BT" w:hAnsi="Kuenst480 BT"/>
          <w:lang w:val="en-GB"/>
        </w:rPr>
        <w:t xml:space="preserve"> </w:t>
      </w:r>
      <w:r w:rsidRPr="006C3672">
        <w:rPr>
          <w:rFonts w:ascii="Kuenst480 BT" w:hAnsi="Kuenst480 BT"/>
          <w:lang w:val="en-GB"/>
        </w:rPr>
        <w:t>from</w:t>
      </w:r>
      <w:r w:rsidR="0012596F" w:rsidRPr="006C3672">
        <w:rPr>
          <w:rFonts w:ascii="Kuenst480 BT" w:hAnsi="Kuenst480 BT"/>
          <w:lang w:val="en-GB"/>
        </w:rPr>
        <w:t xml:space="preserve"> </w:t>
      </w:r>
      <w:r w:rsidRPr="006C3672">
        <w:rPr>
          <w:rFonts w:ascii="Kuenst480 BT" w:hAnsi="Kuenst480 BT"/>
          <w:lang w:val="en-GB"/>
        </w:rPr>
        <w:t>an</w:t>
      </w:r>
      <w:r w:rsidR="0012596F" w:rsidRPr="006C3672">
        <w:rPr>
          <w:rFonts w:ascii="Kuenst480 BT" w:hAnsi="Kuenst480 BT"/>
          <w:lang w:val="en-GB"/>
        </w:rPr>
        <w:t xml:space="preserve"> </w:t>
      </w:r>
      <w:r w:rsidRPr="006C3672">
        <w:rPr>
          <w:rFonts w:ascii="Kuenst480 BT" w:hAnsi="Kuenst480 BT"/>
          <w:lang w:val="en-GB"/>
        </w:rPr>
        <w:t>internet-based</w:t>
      </w:r>
      <w:r w:rsidR="0012596F" w:rsidRPr="006C3672">
        <w:rPr>
          <w:rFonts w:ascii="Kuenst480 BT" w:hAnsi="Kuenst480 BT"/>
          <w:lang w:val="en-GB"/>
        </w:rPr>
        <w:t xml:space="preserve"> </w:t>
      </w:r>
      <w:r w:rsidRPr="006C3672">
        <w:rPr>
          <w:rFonts w:ascii="Kuenst480 BT" w:hAnsi="Kuenst480 BT"/>
          <w:lang w:val="en-GB"/>
        </w:rPr>
        <w:t>intervention.</w:t>
      </w:r>
      <w:r w:rsidR="0012596F" w:rsidRPr="006C3672">
        <w:rPr>
          <w:rFonts w:ascii="Kuenst480 BT" w:hAnsi="Kuenst480 BT"/>
          <w:lang w:val="en-GB"/>
        </w:rPr>
        <w:t xml:space="preserve"> </w:t>
      </w:r>
      <w:r w:rsidRPr="006C3672">
        <w:rPr>
          <w:rFonts w:ascii="Kuenst480 BT" w:hAnsi="Kuenst480 BT"/>
          <w:i/>
          <w:lang w:val="en-GB"/>
        </w:rPr>
        <w:t>Prevention</w:t>
      </w:r>
      <w:r w:rsidR="0012596F" w:rsidRPr="006C3672">
        <w:rPr>
          <w:rFonts w:ascii="Kuenst480 BT" w:hAnsi="Kuenst480 BT"/>
          <w:i/>
          <w:lang w:val="en-GB"/>
        </w:rPr>
        <w:t xml:space="preserve"> </w:t>
      </w:r>
      <w:r w:rsidRPr="006C3672">
        <w:rPr>
          <w:rFonts w:ascii="Kuenst480 BT" w:hAnsi="Kuenst480 BT"/>
          <w:i/>
          <w:lang w:val="en-GB"/>
        </w:rPr>
        <w:t>Science,</w:t>
      </w:r>
      <w:r w:rsidR="0012596F" w:rsidRPr="006C3672">
        <w:rPr>
          <w:rFonts w:ascii="Kuenst480 BT" w:hAnsi="Kuenst480 BT"/>
          <w:lang w:val="en-GB"/>
        </w:rPr>
        <w:t xml:space="preserve"> </w:t>
      </w:r>
      <w:r w:rsidRPr="006C3672">
        <w:rPr>
          <w:rFonts w:ascii="Kuenst480 BT" w:hAnsi="Kuenst480 BT"/>
          <w:lang w:val="en-GB"/>
        </w:rPr>
        <w:t>11(1),</w:t>
      </w:r>
      <w:r w:rsidR="0012596F" w:rsidRPr="006C3672">
        <w:rPr>
          <w:rFonts w:ascii="Kuenst480 BT" w:hAnsi="Kuenst480 BT"/>
          <w:lang w:val="en-GB"/>
        </w:rPr>
        <w:t xml:space="preserve"> </w:t>
      </w:r>
      <w:r w:rsidRPr="006C3672">
        <w:rPr>
          <w:rFonts w:ascii="Kuenst480 BT" w:hAnsi="Kuenst480 BT"/>
          <w:lang w:val="en-GB"/>
        </w:rPr>
        <w:t>24–32.</w:t>
      </w:r>
    </w:p>
    <w:p w14:paraId="66B006B7"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Action</w:t>
      </w:r>
      <w:r w:rsidR="0012596F" w:rsidRPr="006C3672">
        <w:rPr>
          <w:rFonts w:ascii="Kuenst480 BT" w:hAnsi="Kuenst480 BT"/>
          <w:lang w:val="en-GB"/>
        </w:rPr>
        <w:t xml:space="preserve"> </w:t>
      </w:r>
      <w:r w:rsidRPr="006C3672">
        <w:rPr>
          <w:rFonts w:ascii="Kuenst480 BT" w:hAnsi="Kuenst480 BT"/>
          <w:lang w:val="en-GB"/>
        </w:rPr>
        <w:t>Guide</w:t>
      </w:r>
      <w:r w:rsidR="0012596F" w:rsidRPr="006C3672">
        <w:rPr>
          <w:rFonts w:ascii="Kuenst480 BT" w:hAnsi="Kuenst480 BT"/>
          <w:lang w:val="en-GB"/>
        </w:rPr>
        <w:t xml:space="preserve"> </w:t>
      </w:r>
      <w:r w:rsidRPr="006C3672">
        <w:rPr>
          <w:rFonts w:ascii="Kuenst480 BT" w:hAnsi="Kuenst480 BT"/>
          <w:lang w:val="en-GB"/>
        </w:rPr>
        <w:t>for</w:t>
      </w:r>
      <w:r w:rsidR="0012596F" w:rsidRPr="006C3672">
        <w:rPr>
          <w:rFonts w:ascii="Kuenst480 BT" w:hAnsi="Kuenst480 BT"/>
          <w:lang w:val="en-GB"/>
        </w:rPr>
        <w:t xml:space="preserve"> </w:t>
      </w:r>
      <w:r w:rsidRPr="006C3672">
        <w:rPr>
          <w:rFonts w:ascii="Kuenst480 BT" w:hAnsi="Kuenst480 BT"/>
          <w:lang w:val="en-GB"/>
        </w:rPr>
        <w:t>Advocacy</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Citizen</w:t>
      </w:r>
      <w:r w:rsidR="0012596F" w:rsidRPr="006C3672">
        <w:rPr>
          <w:rFonts w:ascii="Kuenst480 BT" w:hAnsi="Kuenst480 BT"/>
          <w:lang w:val="en-GB"/>
        </w:rPr>
        <w:t xml:space="preserve"> </w:t>
      </w:r>
      <w:r w:rsidRPr="006C3672">
        <w:rPr>
          <w:rFonts w:ascii="Kuenst480 BT" w:hAnsi="Kuenst480 BT"/>
          <w:lang w:val="en-GB"/>
        </w:rPr>
        <w:t>Participation</w:t>
      </w:r>
      <w:r w:rsidR="0012596F" w:rsidRPr="006C3672">
        <w:rPr>
          <w:rFonts w:ascii="Kuenst480 BT" w:hAnsi="Kuenst480 BT"/>
          <w:lang w:val="en-GB"/>
        </w:rPr>
        <w:t xml:space="preserve"> </w:t>
      </w:r>
      <w:r w:rsidRPr="006C3672">
        <w:rPr>
          <w:rFonts w:ascii="Kuenst480 BT" w:hAnsi="Kuenst480 BT"/>
          <w:lang w:val="en-GB"/>
        </w:rPr>
        <w:t>(nd).</w:t>
      </w:r>
      <w:r w:rsidR="0012596F" w:rsidRPr="006C3672">
        <w:rPr>
          <w:rFonts w:ascii="Kuenst480 BT" w:hAnsi="Kuenst480 BT"/>
          <w:lang w:val="en-GB"/>
        </w:rPr>
        <w:t xml:space="preserve">  </w:t>
      </w:r>
      <w:r w:rsidRPr="006C3672">
        <w:rPr>
          <w:rFonts w:ascii="Kuenst480 BT" w:hAnsi="Kuenst480 BT"/>
          <w:lang w:val="en-GB"/>
        </w:rPr>
        <w:t>Messages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Educating</w:t>
      </w:r>
      <w:r w:rsidR="0012596F" w:rsidRPr="006C3672">
        <w:rPr>
          <w:rFonts w:ascii="Kuenst480 BT" w:hAnsi="Kuenst480 BT"/>
          <w:lang w:val="en-GB"/>
        </w:rPr>
        <w:t xml:space="preserve"> </w:t>
      </w:r>
      <w:r w:rsidRPr="006C3672">
        <w:rPr>
          <w:rFonts w:ascii="Kuenst480 BT" w:hAnsi="Kuenst480 BT"/>
          <w:lang w:val="en-GB"/>
        </w:rPr>
        <w:t>andPersuading.Retrievedfromhttps://justassociates.org/sites/justassociates.org/files/19chap13_media.pdf</w:t>
      </w:r>
    </w:p>
    <w:p w14:paraId="09FE834F" w14:textId="77777777" w:rsidR="00C75F45"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Hutchins</w:t>
      </w:r>
      <w:r w:rsidR="0012596F" w:rsidRPr="006C3672">
        <w:rPr>
          <w:rFonts w:ascii="Kuenst480 BT" w:hAnsi="Kuenst480 BT"/>
          <w:lang w:val="en-GB"/>
        </w:rPr>
        <w:t xml:space="preserve"> </w:t>
      </w:r>
      <w:r w:rsidRPr="006C3672">
        <w:rPr>
          <w:rFonts w:ascii="Kuenst480 BT" w:hAnsi="Kuenst480 BT"/>
          <w:lang w:val="en-GB"/>
        </w:rPr>
        <w:t>Commission</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Inquiry</w:t>
      </w:r>
      <w:r w:rsidR="0012596F" w:rsidRPr="006C3672">
        <w:rPr>
          <w:rFonts w:ascii="Kuenst480 BT" w:hAnsi="Kuenst480 BT"/>
          <w:lang w:val="en-GB"/>
        </w:rPr>
        <w:t xml:space="preserve">   </w:t>
      </w:r>
      <w:r w:rsidRPr="006C3672">
        <w:rPr>
          <w:rFonts w:ascii="Kuenst480 BT" w:hAnsi="Kuenst480 BT"/>
          <w:lang w:val="en-GB"/>
        </w:rPr>
        <w:t>(1947).</w:t>
      </w:r>
      <w:r w:rsidR="0012596F" w:rsidRPr="006C3672">
        <w:rPr>
          <w:rFonts w:ascii="Kuenst480 BT" w:hAnsi="Kuenst480 BT"/>
          <w:lang w:val="en-GB"/>
        </w:rPr>
        <w:t xml:space="preserve"> </w:t>
      </w:r>
      <w:r w:rsidRPr="006C3672">
        <w:rPr>
          <w:rFonts w:ascii="Kuenst480 BT" w:hAnsi="Kuenst480 BT"/>
          <w:lang w:val="en-GB"/>
        </w:rPr>
        <w:t>Book</w:t>
      </w:r>
      <w:r w:rsidR="0012596F" w:rsidRPr="006C3672">
        <w:rPr>
          <w:rFonts w:ascii="Kuenst480 BT" w:hAnsi="Kuenst480 BT"/>
          <w:lang w:val="en-GB"/>
        </w:rPr>
        <w:t xml:space="preserve"> </w:t>
      </w:r>
      <w:r w:rsidRPr="006C3672">
        <w:rPr>
          <w:rFonts w:ascii="Kuenst480 BT" w:hAnsi="Kuenst480 BT"/>
          <w:lang w:val="en-GB"/>
        </w:rPr>
        <w:t>Review:</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Commission</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Freedom</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Free</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Responsible</w:t>
      </w:r>
      <w:r w:rsidR="0012596F" w:rsidRPr="006C3672">
        <w:rPr>
          <w:rFonts w:ascii="Kuenst480 BT" w:hAnsi="Kuenst480 BT"/>
          <w:lang w:val="en-GB"/>
        </w:rPr>
        <w:t xml:space="preserve"> </w:t>
      </w:r>
      <w:r w:rsidRPr="006C3672">
        <w:rPr>
          <w:rFonts w:ascii="Kuenst480 BT" w:hAnsi="Kuenst480 BT"/>
          <w:lang w:val="en-GB"/>
        </w:rPr>
        <w:t>Press: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General</w:t>
      </w:r>
      <w:r w:rsidR="0012596F" w:rsidRPr="006C3672">
        <w:rPr>
          <w:rFonts w:ascii="Kuenst480 BT" w:hAnsi="Kuenst480 BT"/>
          <w:lang w:val="en-GB"/>
        </w:rPr>
        <w:t xml:space="preserve"> </w:t>
      </w:r>
      <w:r w:rsidRPr="006C3672">
        <w:rPr>
          <w:rFonts w:ascii="Kuenst480 BT" w:hAnsi="Kuenst480 BT"/>
          <w:lang w:val="en-GB"/>
        </w:rPr>
        <w:t>Report</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Communications,</w:t>
      </w:r>
      <w:r w:rsidR="0012596F" w:rsidRPr="006C3672">
        <w:rPr>
          <w:rFonts w:ascii="Kuenst480 BT" w:hAnsi="Kuenst480 BT"/>
          <w:lang w:val="en-GB"/>
        </w:rPr>
        <w:t xml:space="preserve"> </w:t>
      </w:r>
      <w:r w:rsidRPr="006C3672">
        <w:rPr>
          <w:rFonts w:ascii="Kuenst480 BT" w:hAnsi="Kuenst480 BT"/>
          <w:lang w:val="en-GB"/>
        </w:rPr>
        <w:t>Newspapers,</w:t>
      </w:r>
      <w:r w:rsidR="0012596F" w:rsidRPr="006C3672">
        <w:rPr>
          <w:rFonts w:ascii="Kuenst480 BT" w:hAnsi="Kuenst480 BT"/>
          <w:lang w:val="en-GB"/>
        </w:rPr>
        <w:t xml:space="preserve"> </w:t>
      </w:r>
      <w:r w:rsidRPr="006C3672">
        <w:rPr>
          <w:rFonts w:ascii="Kuenst480 BT" w:hAnsi="Kuenst480 BT"/>
          <w:lang w:val="en-GB"/>
        </w:rPr>
        <w:t>Radio,</w:t>
      </w:r>
      <w:r w:rsidR="0012596F" w:rsidRPr="006C3672">
        <w:rPr>
          <w:rFonts w:ascii="Kuenst480 BT" w:hAnsi="Kuenst480 BT"/>
          <w:lang w:val="en-GB"/>
        </w:rPr>
        <w:t xml:space="preserve"> </w:t>
      </w:r>
      <w:r w:rsidRPr="006C3672">
        <w:rPr>
          <w:rFonts w:ascii="Kuenst480 BT" w:hAnsi="Kuenst480 BT"/>
          <w:lang w:val="en-GB"/>
        </w:rPr>
        <w:t>Motion</w:t>
      </w:r>
      <w:r w:rsidR="0012596F" w:rsidRPr="006C3672">
        <w:rPr>
          <w:rFonts w:ascii="Kuenst480 BT" w:hAnsi="Kuenst480 BT"/>
          <w:lang w:val="en-GB"/>
        </w:rPr>
        <w:t xml:space="preserve"> </w:t>
      </w:r>
      <w:r w:rsidRPr="006C3672">
        <w:rPr>
          <w:rFonts w:ascii="Kuenst480 BT" w:hAnsi="Kuenst480 BT"/>
          <w:lang w:val="en-GB"/>
        </w:rPr>
        <w:t>Pictures,</w:t>
      </w:r>
      <w:r w:rsidR="0012596F" w:rsidRPr="006C3672">
        <w:rPr>
          <w:rFonts w:ascii="Kuenst480 BT" w:hAnsi="Kuenst480 BT"/>
          <w:lang w:val="en-GB"/>
        </w:rPr>
        <w:t xml:space="preserve"> </w:t>
      </w:r>
      <w:r w:rsidRPr="006C3672">
        <w:rPr>
          <w:rFonts w:ascii="Kuenst480 BT" w:hAnsi="Kuenst480 BT"/>
          <w:lang w:val="en-GB"/>
        </w:rPr>
        <w:t>Magazines</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Books.</w:t>
      </w:r>
      <w:r w:rsidR="0012596F" w:rsidRPr="006C3672">
        <w:rPr>
          <w:rFonts w:ascii="Kuenst480 BT" w:hAnsi="Kuenst480 BT"/>
          <w:lang w:val="en-GB"/>
        </w:rPr>
        <w:t xml:space="preserve"> </w:t>
      </w:r>
      <w:r w:rsidRPr="006C3672">
        <w:rPr>
          <w:rFonts w:ascii="Kuenst480 BT" w:hAnsi="Kuenst480 BT"/>
          <w:lang w:val="en-GB"/>
        </w:rPr>
        <w:t>Chicago:</w:t>
      </w:r>
      <w:r w:rsidR="0012596F" w:rsidRPr="006C3672">
        <w:rPr>
          <w:rFonts w:ascii="Kuenst480 BT" w:hAnsi="Kuenst480 BT"/>
          <w:lang w:val="en-GB"/>
        </w:rPr>
        <w:t xml:space="preserve"> </w:t>
      </w:r>
      <w:r w:rsidRPr="006C3672">
        <w:rPr>
          <w:rFonts w:ascii="Kuenst480 BT" w:hAnsi="Kuenst480 BT"/>
          <w:lang w:val="en-GB"/>
        </w:rPr>
        <w:t>University</w:t>
      </w:r>
      <w:r w:rsidR="0012596F" w:rsidRPr="006C3672">
        <w:rPr>
          <w:rFonts w:ascii="Kuenst480 BT" w:hAnsi="Kuenst480 BT"/>
          <w:lang w:val="en-GB"/>
        </w:rPr>
        <w:t xml:space="preserve"> </w:t>
      </w:r>
      <w:r w:rsidRPr="006C3672">
        <w:rPr>
          <w:rFonts w:ascii="Kuenst480 BT" w:hAnsi="Kuenst480 BT"/>
          <w:lang w:val="en-GB"/>
        </w:rPr>
        <w:t>Press.</w:t>
      </w:r>
    </w:p>
    <w:p w14:paraId="0400259A" w14:textId="77777777" w:rsidR="009044DC"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Wakefield,</w:t>
      </w:r>
      <w:r w:rsidR="0012596F" w:rsidRPr="006C3672">
        <w:rPr>
          <w:rFonts w:ascii="Kuenst480 BT" w:hAnsi="Kuenst480 BT"/>
          <w:lang w:val="en-GB"/>
        </w:rPr>
        <w:t xml:space="preserve"> </w:t>
      </w:r>
      <w:r w:rsidRPr="006C3672">
        <w:rPr>
          <w:rFonts w:ascii="Kuenst480 BT" w:hAnsi="Kuenst480 BT"/>
          <w:lang w:val="en-GB"/>
        </w:rPr>
        <w:t>M.</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Loken,</w:t>
      </w:r>
      <w:r w:rsidR="0012596F" w:rsidRPr="006C3672">
        <w:rPr>
          <w:rFonts w:ascii="Kuenst480 BT" w:hAnsi="Kuenst480 BT"/>
          <w:lang w:val="en-GB"/>
        </w:rPr>
        <w:t xml:space="preserve"> </w:t>
      </w:r>
      <w:r w:rsidRPr="006C3672">
        <w:rPr>
          <w:rFonts w:ascii="Kuenst480 BT" w:hAnsi="Kuenst480 BT"/>
          <w:lang w:val="en-GB"/>
        </w:rPr>
        <w:t>B.</w:t>
      </w:r>
      <w:r w:rsidR="0012596F" w:rsidRPr="006C3672">
        <w:rPr>
          <w:rFonts w:ascii="Kuenst480 BT" w:hAnsi="Kuenst480 BT"/>
          <w:lang w:val="en-GB"/>
        </w:rPr>
        <w:t xml:space="preserve"> </w:t>
      </w:r>
      <w:r w:rsidRPr="006C3672">
        <w:rPr>
          <w:rFonts w:ascii="Kuenst480 BT" w:hAnsi="Kuenst480 BT"/>
          <w:lang w:val="en-GB"/>
        </w:rPr>
        <w:t>&amp;</w:t>
      </w:r>
      <w:r w:rsidR="0012596F" w:rsidRPr="006C3672">
        <w:rPr>
          <w:rFonts w:ascii="Kuenst480 BT" w:hAnsi="Kuenst480 BT"/>
          <w:lang w:val="en-GB"/>
        </w:rPr>
        <w:t xml:space="preserve"> </w:t>
      </w:r>
      <w:r w:rsidRPr="006C3672">
        <w:rPr>
          <w:rFonts w:ascii="Kuenst480 BT" w:hAnsi="Kuenst480 BT"/>
          <w:lang w:val="en-GB"/>
        </w:rPr>
        <w:t>Hornik,</w:t>
      </w:r>
      <w:r w:rsidR="0012596F" w:rsidRPr="006C3672">
        <w:rPr>
          <w:rFonts w:ascii="Kuenst480 BT" w:hAnsi="Kuenst480 BT"/>
          <w:lang w:val="en-GB"/>
        </w:rPr>
        <w:t xml:space="preserve"> </w:t>
      </w:r>
      <w:r w:rsidRPr="006C3672">
        <w:rPr>
          <w:rFonts w:ascii="Kuenst480 BT" w:hAnsi="Kuenst480 BT"/>
          <w:lang w:val="en-GB"/>
        </w:rPr>
        <w:t>R.</w:t>
      </w:r>
      <w:r w:rsidR="0012596F" w:rsidRPr="006C3672">
        <w:rPr>
          <w:rFonts w:ascii="Kuenst480 BT" w:hAnsi="Kuenst480 BT"/>
          <w:lang w:val="en-GB"/>
        </w:rPr>
        <w:t xml:space="preserve"> </w:t>
      </w:r>
      <w:r w:rsidRPr="006C3672">
        <w:rPr>
          <w:rFonts w:ascii="Kuenst480 BT" w:hAnsi="Kuenst480 BT"/>
          <w:lang w:val="en-GB"/>
        </w:rPr>
        <w:t>C.</w:t>
      </w:r>
      <w:r w:rsidR="0012596F" w:rsidRPr="006C3672">
        <w:rPr>
          <w:rFonts w:ascii="Kuenst480 BT" w:hAnsi="Kuenst480 BT"/>
          <w:lang w:val="en-GB"/>
        </w:rPr>
        <w:t xml:space="preserve"> </w:t>
      </w:r>
      <w:r w:rsidRPr="006C3672">
        <w:rPr>
          <w:rFonts w:ascii="Kuenst480 BT" w:hAnsi="Kuenst480 BT"/>
          <w:lang w:val="en-GB"/>
        </w:rPr>
        <w:t>(2010).</w:t>
      </w:r>
      <w:r w:rsidR="0012596F" w:rsidRPr="006C3672">
        <w:rPr>
          <w:rFonts w:ascii="Kuenst480 BT" w:hAnsi="Kuenst480 BT"/>
          <w:lang w:val="en-GB"/>
        </w:rPr>
        <w:t xml:space="preserve">  </w:t>
      </w:r>
      <w:r w:rsidRPr="006C3672">
        <w:rPr>
          <w:rFonts w:ascii="Kuenst480 BT" w:hAnsi="Kuenst480 BT"/>
          <w:lang w:val="en-GB"/>
        </w:rPr>
        <w:t>Use</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mass</w:t>
      </w:r>
      <w:r w:rsidR="0012596F" w:rsidRPr="006C3672">
        <w:rPr>
          <w:rFonts w:ascii="Kuenst480 BT" w:hAnsi="Kuenst480 BT"/>
          <w:lang w:val="en-GB"/>
        </w:rPr>
        <w:t xml:space="preserve"> </w:t>
      </w:r>
      <w:r w:rsidRPr="006C3672">
        <w:rPr>
          <w:rFonts w:ascii="Kuenst480 BT" w:hAnsi="Kuenst480 BT"/>
          <w:lang w:val="en-GB"/>
        </w:rPr>
        <w:t>media</w:t>
      </w:r>
      <w:r w:rsidR="0012596F" w:rsidRPr="006C3672">
        <w:rPr>
          <w:rFonts w:ascii="Kuenst480 BT" w:hAnsi="Kuenst480 BT"/>
          <w:lang w:val="en-GB"/>
        </w:rPr>
        <w:t xml:space="preserve"> </w:t>
      </w:r>
      <w:r w:rsidRPr="006C3672">
        <w:rPr>
          <w:rFonts w:ascii="Kuenst480 BT" w:hAnsi="Kuenst480 BT"/>
          <w:lang w:val="en-GB"/>
        </w:rPr>
        <w:t>campaigns</w:t>
      </w:r>
      <w:r w:rsidR="0012596F" w:rsidRPr="006C3672">
        <w:rPr>
          <w:rFonts w:ascii="Kuenst480 BT" w:hAnsi="Kuenst480 BT"/>
          <w:lang w:val="en-GB"/>
        </w:rPr>
        <w:t xml:space="preserve"> </w:t>
      </w:r>
      <w:r w:rsidRPr="006C3672">
        <w:rPr>
          <w:rFonts w:ascii="Kuenst480 BT" w:hAnsi="Kuenst480 BT"/>
          <w:lang w:val="en-GB"/>
        </w:rPr>
        <w:t>to</w:t>
      </w:r>
      <w:r w:rsidR="0012596F" w:rsidRPr="006C3672">
        <w:rPr>
          <w:rFonts w:ascii="Kuenst480 BT" w:hAnsi="Kuenst480 BT"/>
          <w:lang w:val="en-GB"/>
        </w:rPr>
        <w:t xml:space="preserve"> </w:t>
      </w:r>
      <w:r w:rsidRPr="006C3672">
        <w:rPr>
          <w:rFonts w:ascii="Kuenst480 BT" w:hAnsi="Kuenst480 BT"/>
          <w:lang w:val="en-GB"/>
        </w:rPr>
        <w:t>change</w:t>
      </w:r>
      <w:r w:rsidR="0012596F" w:rsidRPr="006C3672">
        <w:rPr>
          <w:rFonts w:ascii="Kuenst480 BT" w:hAnsi="Kuenst480 BT"/>
          <w:lang w:val="en-GB"/>
        </w:rPr>
        <w:t xml:space="preserve"> </w:t>
      </w:r>
      <w:r w:rsidRPr="006C3672">
        <w:rPr>
          <w:rFonts w:ascii="Kuenst480 BT" w:hAnsi="Kuenst480 BT"/>
          <w:lang w:val="en-GB"/>
        </w:rPr>
        <w:t>health</w:t>
      </w:r>
      <w:r w:rsidR="0012596F" w:rsidRPr="006C3672">
        <w:rPr>
          <w:rFonts w:ascii="Kuenst480 BT" w:hAnsi="Kuenst480 BT"/>
          <w:lang w:val="en-GB"/>
        </w:rPr>
        <w:t xml:space="preserve"> </w:t>
      </w:r>
      <w:r w:rsidRPr="006C3672">
        <w:rPr>
          <w:rFonts w:ascii="Kuenst480 BT" w:hAnsi="Kuenst480 BT"/>
          <w:lang w:val="en-GB"/>
        </w:rPr>
        <w:t>behaviour’,</w:t>
      </w:r>
      <w:r w:rsidR="0012596F" w:rsidRPr="006C3672">
        <w:rPr>
          <w:rFonts w:ascii="Kuenst480 BT" w:hAnsi="Kuenst480 BT"/>
          <w:lang w:val="en-GB"/>
        </w:rPr>
        <w:t xml:space="preserve"> </w:t>
      </w:r>
      <w:r w:rsidRPr="006C3672">
        <w:rPr>
          <w:rFonts w:ascii="Kuenst480 BT" w:hAnsi="Kuenst480 BT"/>
          <w:i/>
          <w:lang w:val="en-GB"/>
        </w:rPr>
        <w:t>Lancet</w:t>
      </w:r>
      <w:r w:rsidR="0012596F" w:rsidRPr="006C3672">
        <w:rPr>
          <w:rFonts w:ascii="Kuenst480 BT" w:hAnsi="Kuenst480 BT"/>
          <w:lang w:val="en-GB"/>
        </w:rPr>
        <w:t xml:space="preserve"> </w:t>
      </w:r>
      <w:r w:rsidRPr="006C3672">
        <w:rPr>
          <w:rFonts w:ascii="Kuenst480 BT" w:hAnsi="Kuenst480 BT"/>
          <w:lang w:val="en-GB"/>
        </w:rPr>
        <w:t>376(9748),</w:t>
      </w:r>
      <w:r w:rsidR="0012596F" w:rsidRPr="006C3672">
        <w:rPr>
          <w:rFonts w:ascii="Kuenst480 BT" w:hAnsi="Kuenst480 BT"/>
          <w:lang w:val="en-GB"/>
        </w:rPr>
        <w:t xml:space="preserve"> </w:t>
      </w:r>
      <w:r w:rsidRPr="006C3672">
        <w:rPr>
          <w:rFonts w:ascii="Kuenst480 BT" w:hAnsi="Kuenst480 BT"/>
          <w:lang w:val="en-GB"/>
        </w:rPr>
        <w:t>1261–71.</w:t>
      </w:r>
    </w:p>
    <w:p w14:paraId="14AF2564" w14:textId="77777777" w:rsidR="008D28E0" w:rsidRPr="006C3672" w:rsidRDefault="00C75F45" w:rsidP="00B83071">
      <w:pPr>
        <w:spacing w:line="276" w:lineRule="auto"/>
        <w:ind w:left="900" w:hanging="900"/>
        <w:rPr>
          <w:rFonts w:ascii="Kuenst480 BT" w:hAnsi="Kuenst480 BT"/>
          <w:lang w:val="en-GB"/>
        </w:rPr>
      </w:pPr>
      <w:r w:rsidRPr="006C3672">
        <w:rPr>
          <w:rFonts w:ascii="Kuenst480 BT" w:hAnsi="Kuenst480 BT"/>
          <w:lang w:val="en-GB"/>
        </w:rPr>
        <w:t>Yanovitzky,</w:t>
      </w:r>
      <w:r w:rsidR="0012596F" w:rsidRPr="006C3672">
        <w:rPr>
          <w:rFonts w:ascii="Kuenst480 BT" w:hAnsi="Kuenst480 BT"/>
          <w:lang w:val="en-GB"/>
        </w:rPr>
        <w:t xml:space="preserve"> </w:t>
      </w:r>
      <w:r w:rsidRPr="006C3672">
        <w:rPr>
          <w:rFonts w:ascii="Kuenst480 BT" w:hAnsi="Kuenst480 BT"/>
          <w:lang w:val="en-GB"/>
        </w:rPr>
        <w:t>I.</w:t>
      </w:r>
      <w:r w:rsidR="0012596F" w:rsidRPr="006C3672">
        <w:rPr>
          <w:rFonts w:ascii="Kuenst480 BT" w:hAnsi="Kuenst480 BT"/>
          <w:lang w:val="en-GB"/>
        </w:rPr>
        <w:t xml:space="preserve">  </w:t>
      </w:r>
      <w:r w:rsidRPr="006C3672">
        <w:rPr>
          <w:rFonts w:ascii="Kuenst480 BT" w:hAnsi="Kuenst480 BT"/>
          <w:lang w:val="en-GB"/>
        </w:rPr>
        <w:t>(2002).</w:t>
      </w:r>
      <w:r w:rsidR="0012596F" w:rsidRPr="006C3672">
        <w:rPr>
          <w:rFonts w:ascii="Kuenst480 BT" w:hAnsi="Kuenst480 BT"/>
          <w:lang w:val="en-GB"/>
        </w:rPr>
        <w:t xml:space="preserve">  </w:t>
      </w:r>
      <w:r w:rsidRPr="006C3672">
        <w:rPr>
          <w:rFonts w:ascii="Kuenst480 BT" w:hAnsi="Kuenst480 BT"/>
          <w:lang w:val="en-GB"/>
        </w:rPr>
        <w:t>Effects</w:t>
      </w:r>
      <w:r w:rsidR="0012596F" w:rsidRPr="006C3672">
        <w:rPr>
          <w:rFonts w:ascii="Kuenst480 BT" w:hAnsi="Kuenst480 BT"/>
          <w:lang w:val="en-GB"/>
        </w:rPr>
        <w:t xml:space="preserve"> </w:t>
      </w:r>
      <w:r w:rsidRPr="006C3672">
        <w:rPr>
          <w:rFonts w:ascii="Kuenst480 BT" w:hAnsi="Kuenst480 BT"/>
          <w:lang w:val="en-GB"/>
        </w:rPr>
        <w:t>of</w:t>
      </w:r>
      <w:r w:rsidR="0012596F" w:rsidRPr="006C3672">
        <w:rPr>
          <w:rFonts w:ascii="Kuenst480 BT" w:hAnsi="Kuenst480 BT"/>
          <w:lang w:val="en-GB"/>
        </w:rPr>
        <w:t xml:space="preserve"> </w:t>
      </w:r>
      <w:r w:rsidRPr="006C3672">
        <w:rPr>
          <w:rFonts w:ascii="Kuenst480 BT" w:hAnsi="Kuenst480 BT"/>
          <w:lang w:val="en-GB"/>
        </w:rPr>
        <w:t>news</w:t>
      </w:r>
      <w:r w:rsidR="0012596F" w:rsidRPr="006C3672">
        <w:rPr>
          <w:rFonts w:ascii="Kuenst480 BT" w:hAnsi="Kuenst480 BT"/>
          <w:lang w:val="en-GB"/>
        </w:rPr>
        <w:t xml:space="preserve"> </w:t>
      </w:r>
      <w:r w:rsidRPr="006C3672">
        <w:rPr>
          <w:rFonts w:ascii="Kuenst480 BT" w:hAnsi="Kuenst480 BT"/>
          <w:lang w:val="en-GB"/>
        </w:rPr>
        <w:t>coverage</w:t>
      </w:r>
      <w:r w:rsidR="0012596F" w:rsidRPr="006C3672">
        <w:rPr>
          <w:rFonts w:ascii="Kuenst480 BT" w:hAnsi="Kuenst480 BT"/>
          <w:lang w:val="en-GB"/>
        </w:rPr>
        <w:t xml:space="preserve"> </w:t>
      </w:r>
      <w:r w:rsidRPr="006C3672">
        <w:rPr>
          <w:rFonts w:ascii="Kuenst480 BT" w:hAnsi="Kuenst480 BT"/>
          <w:lang w:val="en-GB"/>
        </w:rPr>
        <w:t>on</w:t>
      </w:r>
      <w:r w:rsidR="0012596F" w:rsidRPr="006C3672">
        <w:rPr>
          <w:rFonts w:ascii="Kuenst480 BT" w:hAnsi="Kuenst480 BT"/>
          <w:lang w:val="en-GB"/>
        </w:rPr>
        <w:t xml:space="preserve"> </w:t>
      </w:r>
      <w:r w:rsidRPr="006C3672">
        <w:rPr>
          <w:rFonts w:ascii="Kuenst480 BT" w:hAnsi="Kuenst480 BT"/>
          <w:lang w:val="en-GB"/>
        </w:rPr>
        <w:t>policy</w:t>
      </w:r>
      <w:r w:rsidR="0012596F" w:rsidRPr="006C3672">
        <w:rPr>
          <w:rFonts w:ascii="Kuenst480 BT" w:hAnsi="Kuenst480 BT"/>
          <w:lang w:val="en-GB"/>
        </w:rPr>
        <w:t xml:space="preserve"> </w:t>
      </w:r>
      <w:r w:rsidRPr="006C3672">
        <w:rPr>
          <w:rFonts w:ascii="Kuenst480 BT" w:hAnsi="Kuenst480 BT"/>
          <w:lang w:val="en-GB"/>
        </w:rPr>
        <w:t>attention</w:t>
      </w:r>
      <w:r w:rsidR="0012596F" w:rsidRPr="006C3672">
        <w:rPr>
          <w:rFonts w:ascii="Kuenst480 BT" w:hAnsi="Kuenst480 BT"/>
          <w:lang w:val="en-GB"/>
        </w:rPr>
        <w:t xml:space="preserve"> </w:t>
      </w:r>
      <w:r w:rsidRPr="006C3672">
        <w:rPr>
          <w:rFonts w:ascii="Kuenst480 BT" w:hAnsi="Kuenst480 BT"/>
          <w:lang w:val="en-GB"/>
        </w:rPr>
        <w:t>and</w:t>
      </w:r>
      <w:r w:rsidR="0012596F" w:rsidRPr="006C3672">
        <w:rPr>
          <w:rFonts w:ascii="Kuenst480 BT" w:hAnsi="Kuenst480 BT"/>
          <w:lang w:val="en-GB"/>
        </w:rPr>
        <w:t xml:space="preserve"> </w:t>
      </w:r>
      <w:r w:rsidRPr="006C3672">
        <w:rPr>
          <w:rFonts w:ascii="Kuenst480 BT" w:hAnsi="Kuenst480 BT"/>
          <w:lang w:val="en-GB"/>
        </w:rPr>
        <w:t>actions</w:t>
      </w:r>
      <w:r w:rsidR="0012596F" w:rsidRPr="006C3672">
        <w:rPr>
          <w:rFonts w:ascii="Kuenst480 BT" w:hAnsi="Kuenst480 BT"/>
          <w:lang w:val="en-GB"/>
        </w:rPr>
        <w:t xml:space="preserve"> </w:t>
      </w:r>
      <w:r w:rsidRPr="006C3672">
        <w:rPr>
          <w:rFonts w:ascii="Kuenst480 BT" w:hAnsi="Kuenst480 BT"/>
          <w:lang w:val="en-GB"/>
        </w:rPr>
        <w:t>A</w:t>
      </w:r>
      <w:r w:rsidR="0012596F" w:rsidRPr="006C3672">
        <w:rPr>
          <w:rFonts w:ascii="Kuenst480 BT" w:hAnsi="Kuenst480 BT"/>
          <w:lang w:val="en-GB"/>
        </w:rPr>
        <w:t xml:space="preserve"> </w:t>
      </w:r>
      <w:r w:rsidRPr="006C3672">
        <w:rPr>
          <w:rFonts w:ascii="Kuenst480 BT" w:hAnsi="Kuenst480 BT"/>
          <w:lang w:val="en-GB"/>
        </w:rPr>
        <w:t>Closer</w:t>
      </w:r>
      <w:r w:rsidR="0012596F" w:rsidRPr="006C3672">
        <w:rPr>
          <w:rFonts w:ascii="Kuenst480 BT" w:hAnsi="Kuenst480 BT"/>
          <w:lang w:val="en-GB"/>
        </w:rPr>
        <w:t xml:space="preserve"> </w:t>
      </w:r>
      <w:r w:rsidRPr="006C3672">
        <w:rPr>
          <w:rFonts w:ascii="Kuenst480 BT" w:hAnsi="Kuenst480 BT"/>
          <w:lang w:val="en-GB"/>
        </w:rPr>
        <w:t>look</w:t>
      </w:r>
      <w:r w:rsidR="0012596F" w:rsidRPr="006C3672">
        <w:rPr>
          <w:rFonts w:ascii="Kuenst480 BT" w:hAnsi="Kuenst480 BT"/>
          <w:lang w:val="en-GB"/>
        </w:rPr>
        <w:t xml:space="preserve"> </w:t>
      </w:r>
      <w:r w:rsidRPr="006C3672">
        <w:rPr>
          <w:rFonts w:ascii="Kuenst480 BT" w:hAnsi="Kuenst480 BT"/>
          <w:lang w:val="en-GB"/>
        </w:rPr>
        <w:t>into</w:t>
      </w:r>
      <w:r w:rsidR="0012596F" w:rsidRPr="006C3672">
        <w:rPr>
          <w:rFonts w:ascii="Kuenst480 BT" w:hAnsi="Kuenst480 BT"/>
          <w:lang w:val="en-GB"/>
        </w:rPr>
        <w:t xml:space="preserve"> </w:t>
      </w:r>
      <w:r w:rsidRPr="006C3672">
        <w:rPr>
          <w:rFonts w:ascii="Kuenst480 BT" w:hAnsi="Kuenst480 BT"/>
          <w:lang w:val="en-GB"/>
        </w:rPr>
        <w:t>the</w:t>
      </w:r>
      <w:r w:rsidR="0012596F" w:rsidRPr="006C3672">
        <w:rPr>
          <w:rFonts w:ascii="Kuenst480 BT" w:hAnsi="Kuenst480 BT"/>
          <w:lang w:val="en-GB"/>
        </w:rPr>
        <w:t xml:space="preserve"> </w:t>
      </w:r>
      <w:r w:rsidRPr="006C3672">
        <w:rPr>
          <w:rFonts w:ascii="Kuenst480 BT" w:hAnsi="Kuenst480 BT"/>
          <w:lang w:val="en-GB"/>
        </w:rPr>
        <w:t>media-policy</w:t>
      </w:r>
      <w:r w:rsidR="0012596F" w:rsidRPr="006C3672">
        <w:rPr>
          <w:rFonts w:ascii="Kuenst480 BT" w:hAnsi="Kuenst480 BT"/>
          <w:lang w:val="en-GB"/>
        </w:rPr>
        <w:t xml:space="preserve"> </w:t>
      </w:r>
      <w:r w:rsidRPr="006C3672">
        <w:rPr>
          <w:rFonts w:ascii="Kuenst480 BT" w:hAnsi="Kuenst480 BT"/>
          <w:lang w:val="en-GB"/>
        </w:rPr>
        <w:t>connection.</w:t>
      </w:r>
      <w:r w:rsidR="0012596F" w:rsidRPr="006C3672">
        <w:rPr>
          <w:rFonts w:ascii="Kuenst480 BT" w:hAnsi="Kuenst480 BT"/>
          <w:lang w:val="en-GB"/>
        </w:rPr>
        <w:t xml:space="preserve"> </w:t>
      </w:r>
      <w:r w:rsidRPr="006C3672">
        <w:rPr>
          <w:rFonts w:ascii="Kuenst480 BT" w:hAnsi="Kuenst480 BT"/>
          <w:i/>
          <w:lang w:val="en-GB"/>
        </w:rPr>
        <w:t>Communication</w:t>
      </w:r>
      <w:r w:rsidR="0012596F" w:rsidRPr="006C3672">
        <w:rPr>
          <w:rFonts w:ascii="Kuenst480 BT" w:hAnsi="Kuenst480 BT"/>
          <w:i/>
          <w:lang w:val="en-GB"/>
        </w:rPr>
        <w:t xml:space="preserve"> </w:t>
      </w:r>
      <w:r w:rsidRPr="006C3672">
        <w:rPr>
          <w:rFonts w:ascii="Kuenst480 BT" w:hAnsi="Kuenst480 BT"/>
          <w:i/>
          <w:lang w:val="en-GB"/>
        </w:rPr>
        <w:t>Research</w:t>
      </w:r>
      <w:r w:rsidRPr="006C3672">
        <w:rPr>
          <w:rFonts w:ascii="Kuenst480 BT" w:hAnsi="Kuenst480 BT"/>
          <w:lang w:val="en-GB"/>
        </w:rPr>
        <w:t>,</w:t>
      </w:r>
      <w:r w:rsidR="0012596F" w:rsidRPr="006C3672">
        <w:rPr>
          <w:rFonts w:ascii="Kuenst480 BT" w:hAnsi="Kuenst480 BT"/>
          <w:lang w:val="en-GB"/>
        </w:rPr>
        <w:t xml:space="preserve"> </w:t>
      </w:r>
      <w:r w:rsidRPr="006C3672">
        <w:rPr>
          <w:rFonts w:ascii="Kuenst480 BT" w:hAnsi="Kuenst480 BT"/>
          <w:lang w:val="en-GB"/>
        </w:rPr>
        <w:t>29</w:t>
      </w:r>
      <w:r w:rsidR="0012596F" w:rsidRPr="006C3672">
        <w:rPr>
          <w:rFonts w:ascii="Kuenst480 BT" w:hAnsi="Kuenst480 BT"/>
          <w:lang w:val="en-GB"/>
        </w:rPr>
        <w:t xml:space="preserve"> </w:t>
      </w:r>
      <w:r w:rsidRPr="006C3672">
        <w:rPr>
          <w:rFonts w:ascii="Kuenst480 BT" w:hAnsi="Kuenst480 BT"/>
          <w:lang w:val="en-GB"/>
        </w:rPr>
        <w:t>(4),</w:t>
      </w:r>
      <w:r w:rsidR="0012596F" w:rsidRPr="006C3672">
        <w:rPr>
          <w:rFonts w:ascii="Kuenst480 BT" w:hAnsi="Kuenst480 BT"/>
          <w:lang w:val="en-GB"/>
        </w:rPr>
        <w:t xml:space="preserve"> </w:t>
      </w:r>
      <w:r w:rsidRPr="006C3672">
        <w:rPr>
          <w:rFonts w:ascii="Kuenst480 BT" w:hAnsi="Kuenst480 BT"/>
          <w:lang w:val="en-GB"/>
        </w:rPr>
        <w:t>422-451.</w:t>
      </w:r>
    </w:p>
    <w:p w14:paraId="1E3A39C2" w14:textId="77777777" w:rsidR="00C75F45" w:rsidRPr="006C3672" w:rsidRDefault="00C75F45" w:rsidP="00B83071">
      <w:pPr>
        <w:spacing w:line="276" w:lineRule="auto"/>
        <w:rPr>
          <w:rFonts w:ascii="Kuenst480 BT" w:hAnsi="Kuenst480 BT"/>
          <w:lang w:val="en-GB"/>
        </w:rPr>
      </w:pPr>
    </w:p>
    <w:p w14:paraId="3AC68571" w14:textId="77777777" w:rsidR="00C75F45" w:rsidRPr="006C3672" w:rsidRDefault="00E813AE" w:rsidP="00B83071">
      <w:pPr>
        <w:spacing w:line="276" w:lineRule="auto"/>
        <w:rPr>
          <w:rFonts w:ascii="Kuenst480 BT" w:hAnsi="Kuenst480 BT"/>
          <w:lang w:val="en-GB"/>
        </w:rPr>
      </w:pPr>
      <w:r w:rsidRPr="006C3672">
        <w:rPr>
          <w:rFonts w:ascii="Kuenst480 BT" w:hAnsi="Kuenst480 BT"/>
          <w:lang w:val="en-GB"/>
        </w:rPr>
        <w:br w:type="page"/>
      </w:r>
    </w:p>
    <w:p w14:paraId="6CFA2234" w14:textId="77777777" w:rsidR="00C75F45" w:rsidRPr="006C3672" w:rsidRDefault="00C75F45" w:rsidP="00B83071">
      <w:pPr>
        <w:spacing w:line="276" w:lineRule="auto"/>
        <w:rPr>
          <w:rFonts w:ascii="Kuenst480 BT" w:hAnsi="Kuenst480 BT"/>
          <w:lang w:val="en-GB" w:eastAsia="en-GB"/>
        </w:rPr>
        <w:sectPr w:rsidR="00C75F45" w:rsidRPr="006C3672" w:rsidSect="00C06FB5">
          <w:footerReference w:type="default" r:id="rId26"/>
          <w:pgSz w:w="11909" w:h="16834" w:code="9"/>
          <w:pgMar w:top="2664" w:right="1814" w:bottom="2664" w:left="1814" w:header="2250" w:footer="1224" w:gutter="0"/>
          <w:cols w:space="720"/>
          <w:docGrid w:linePitch="360"/>
        </w:sectPr>
      </w:pPr>
    </w:p>
    <w:p w14:paraId="52FF2325" w14:textId="77777777" w:rsidR="00DF0DFE" w:rsidRPr="006C3672" w:rsidRDefault="00DF0DFE" w:rsidP="00B83071">
      <w:pPr>
        <w:pStyle w:val="Heading2"/>
        <w:rPr>
          <w:lang w:val="en-GB"/>
        </w:rPr>
      </w:pPr>
      <w:bookmarkStart w:id="82" w:name="_Toc501002424"/>
      <w:r w:rsidRPr="006C3672">
        <w:rPr>
          <w:lang w:val="en-GB"/>
        </w:rPr>
        <w:t>WOMEN PARTICIPATION IN NIGERIAN NEWSPAPER</w:t>
      </w:r>
      <w:bookmarkEnd w:id="82"/>
      <w:r w:rsidRPr="006C3672">
        <w:rPr>
          <w:lang w:val="en-GB"/>
        </w:rPr>
        <w:t xml:space="preserve"> </w:t>
      </w:r>
    </w:p>
    <w:p w14:paraId="20F41ED5" w14:textId="77777777" w:rsidR="00DF0DFE" w:rsidRPr="006C3672" w:rsidRDefault="00DF0DFE" w:rsidP="00B83071">
      <w:pPr>
        <w:spacing w:line="276" w:lineRule="auto"/>
        <w:ind w:left="0"/>
        <w:jc w:val="center"/>
        <w:rPr>
          <w:rFonts w:ascii="Kuenst480 BT" w:hAnsi="Kuenst480 BT"/>
          <w:lang w:val="en-GB"/>
        </w:rPr>
      </w:pPr>
      <w:r w:rsidRPr="006C3672">
        <w:rPr>
          <w:rFonts w:ascii="Kuenst480 BT" w:hAnsi="Kuenst480 BT"/>
          <w:lang w:val="en-GB"/>
        </w:rPr>
        <w:t>by</w:t>
      </w:r>
    </w:p>
    <w:p w14:paraId="504F836E" w14:textId="77777777" w:rsidR="00DF0DFE" w:rsidRPr="006C3672" w:rsidRDefault="00DF0DFE" w:rsidP="00B83071">
      <w:pPr>
        <w:spacing w:line="276" w:lineRule="auto"/>
        <w:ind w:left="0"/>
        <w:jc w:val="center"/>
        <w:rPr>
          <w:rFonts w:ascii="Kuenst480 BT" w:hAnsi="Kuenst480 BT"/>
          <w:b/>
          <w:lang w:val="en-GB"/>
        </w:rPr>
      </w:pPr>
      <w:r w:rsidRPr="006C3672">
        <w:rPr>
          <w:rFonts w:ascii="Kuenst480 BT" w:hAnsi="Kuenst480 BT"/>
          <w:b/>
          <w:lang w:val="en-GB"/>
        </w:rPr>
        <w:t>Yakubu Mohammed Salisu</w:t>
      </w:r>
    </w:p>
    <w:p w14:paraId="1571F9B1" w14:textId="77777777" w:rsidR="00DF0DFE" w:rsidRPr="006C3672" w:rsidRDefault="00DF0DFE" w:rsidP="00B83071">
      <w:pPr>
        <w:spacing w:line="276" w:lineRule="auto"/>
        <w:ind w:left="0"/>
        <w:jc w:val="center"/>
        <w:rPr>
          <w:rFonts w:ascii="Kuenst480 BT" w:hAnsi="Kuenst480 BT"/>
          <w:sz w:val="20"/>
          <w:lang w:val="en-GB"/>
        </w:rPr>
      </w:pPr>
      <w:r w:rsidRPr="006C3672">
        <w:rPr>
          <w:rFonts w:ascii="Kuenst480 BT" w:hAnsi="Kuenst480 BT"/>
          <w:sz w:val="20"/>
          <w:lang w:val="en-GB"/>
        </w:rPr>
        <w:t>yakubumohsal@gmail.com</w:t>
      </w:r>
    </w:p>
    <w:p w14:paraId="5084AFE6" w14:textId="77777777" w:rsidR="00DF0DFE" w:rsidRPr="006C3672" w:rsidRDefault="00DF0DFE" w:rsidP="00B83071">
      <w:pPr>
        <w:spacing w:line="276" w:lineRule="auto"/>
        <w:ind w:left="0"/>
        <w:jc w:val="center"/>
        <w:rPr>
          <w:rFonts w:ascii="Kuenst480 BT" w:hAnsi="Kuenst480 BT"/>
          <w:b/>
          <w:lang w:val="en-GB"/>
        </w:rPr>
      </w:pPr>
    </w:p>
    <w:p w14:paraId="0D5CF807" w14:textId="77777777" w:rsidR="00DF0DFE" w:rsidRPr="006C3672" w:rsidRDefault="00DF0DFE" w:rsidP="00B83071">
      <w:pPr>
        <w:spacing w:line="276" w:lineRule="auto"/>
        <w:ind w:left="0"/>
        <w:jc w:val="center"/>
        <w:rPr>
          <w:rFonts w:ascii="Kuenst480 BT" w:hAnsi="Kuenst480 BT"/>
          <w:b/>
          <w:lang w:val="en-GB"/>
        </w:rPr>
      </w:pPr>
      <w:r w:rsidRPr="006C3672">
        <w:rPr>
          <w:rFonts w:ascii="Kuenst480 BT" w:hAnsi="Kuenst480 BT"/>
          <w:b/>
          <w:lang w:val="en-GB"/>
        </w:rPr>
        <w:t xml:space="preserve">Ohieku Anthonia Omeneke </w:t>
      </w:r>
    </w:p>
    <w:p w14:paraId="42A3E67B" w14:textId="77777777" w:rsidR="00DF0DFE" w:rsidRPr="006C3672" w:rsidRDefault="00DF0DFE" w:rsidP="00B83071">
      <w:pPr>
        <w:spacing w:line="276" w:lineRule="auto"/>
        <w:ind w:left="0"/>
        <w:jc w:val="center"/>
        <w:rPr>
          <w:rFonts w:ascii="Kuenst480 BT" w:hAnsi="Kuenst480 BT"/>
          <w:sz w:val="20"/>
          <w:lang w:val="en-GB"/>
        </w:rPr>
      </w:pPr>
      <w:r w:rsidRPr="006C3672">
        <w:rPr>
          <w:rFonts w:ascii="Kuenst480 BT" w:hAnsi="Kuenst480 BT"/>
          <w:sz w:val="20"/>
          <w:lang w:val="en-GB"/>
        </w:rPr>
        <w:t>toniaaudu100@gmail.com</w:t>
      </w:r>
    </w:p>
    <w:p w14:paraId="24CDD088" w14:textId="77777777" w:rsidR="00DF0DFE" w:rsidRPr="006C3672" w:rsidRDefault="00DF0DFE" w:rsidP="00B83071">
      <w:pPr>
        <w:spacing w:line="276" w:lineRule="auto"/>
        <w:ind w:left="0"/>
        <w:jc w:val="center"/>
        <w:rPr>
          <w:rFonts w:ascii="Kuenst480 BT" w:hAnsi="Kuenst480 BT"/>
          <w:sz w:val="20"/>
          <w:lang w:val="en-GB"/>
        </w:rPr>
      </w:pPr>
    </w:p>
    <w:p w14:paraId="06C5AEB4" w14:textId="77777777" w:rsidR="00DF0DFE" w:rsidRPr="006C3672" w:rsidRDefault="00DF0DFE" w:rsidP="00B83071">
      <w:pPr>
        <w:spacing w:line="276" w:lineRule="auto"/>
        <w:ind w:left="0"/>
        <w:jc w:val="center"/>
        <w:rPr>
          <w:rFonts w:ascii="Kuenst480 BT" w:hAnsi="Kuenst480 BT"/>
          <w:b/>
          <w:lang w:val="en-GB"/>
        </w:rPr>
      </w:pPr>
      <w:r w:rsidRPr="006C3672">
        <w:rPr>
          <w:rFonts w:ascii="Kuenst480 BT" w:hAnsi="Kuenst480 BT"/>
          <w:b/>
          <w:lang w:val="en-GB"/>
        </w:rPr>
        <w:t>Safina Sanusi Sabo</w:t>
      </w:r>
    </w:p>
    <w:p w14:paraId="68CBD2D4" w14:textId="77777777" w:rsidR="00DF0DFE" w:rsidRPr="006C3672" w:rsidRDefault="00DF0DFE" w:rsidP="00B83071">
      <w:pPr>
        <w:spacing w:line="276" w:lineRule="auto"/>
        <w:ind w:left="0"/>
        <w:jc w:val="center"/>
        <w:rPr>
          <w:rFonts w:ascii="Kuenst480 BT" w:hAnsi="Kuenst480 BT"/>
          <w:sz w:val="20"/>
          <w:lang w:val="en-GB"/>
        </w:rPr>
      </w:pPr>
      <w:r w:rsidRPr="006C3672">
        <w:rPr>
          <w:rFonts w:ascii="Kuenst480 BT" w:hAnsi="Kuenst480 BT"/>
          <w:sz w:val="20"/>
          <w:lang w:val="en-GB"/>
        </w:rPr>
        <w:t>safsabo@yahoo.com</w:t>
      </w:r>
    </w:p>
    <w:p w14:paraId="6E640BFE" w14:textId="77777777" w:rsidR="00DF0DFE" w:rsidRPr="006C3672" w:rsidRDefault="00DF0DFE" w:rsidP="00B83071">
      <w:pPr>
        <w:spacing w:line="276" w:lineRule="auto"/>
        <w:ind w:left="0"/>
        <w:jc w:val="center"/>
        <w:rPr>
          <w:rFonts w:ascii="Kuenst480 BT" w:hAnsi="Kuenst480 BT"/>
          <w:sz w:val="20"/>
          <w:lang w:val="en-GB"/>
        </w:rPr>
      </w:pPr>
      <w:r w:rsidRPr="006C3672">
        <w:rPr>
          <w:rFonts w:ascii="Kuenst480 BT" w:hAnsi="Kuenst480 BT"/>
          <w:sz w:val="20"/>
          <w:lang w:val="en-GB"/>
        </w:rPr>
        <w:t xml:space="preserve">Department of Mass Communication, Federal Polytechnic, Nasarawa </w:t>
      </w:r>
    </w:p>
    <w:p w14:paraId="0F2D0E94" w14:textId="77777777" w:rsidR="00DF0DFE" w:rsidRPr="006C3672" w:rsidRDefault="00DF0DFE" w:rsidP="00B83071">
      <w:pPr>
        <w:spacing w:line="276" w:lineRule="auto"/>
        <w:jc w:val="center"/>
        <w:rPr>
          <w:rFonts w:ascii="Kuenst480 BT" w:hAnsi="Kuenst480 BT"/>
          <w:b/>
          <w:lang w:val="en-GB"/>
        </w:rPr>
      </w:pPr>
    </w:p>
    <w:p w14:paraId="4E950E9E"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Abstract</w:t>
      </w:r>
    </w:p>
    <w:p w14:paraId="475EAED8" w14:textId="77777777" w:rsidR="00DF0DFE" w:rsidRPr="006C3672" w:rsidRDefault="00DF0DFE" w:rsidP="00B83071">
      <w:pPr>
        <w:spacing w:line="276" w:lineRule="auto"/>
        <w:ind w:left="0" w:firstLine="720"/>
        <w:rPr>
          <w:rFonts w:ascii="Kuenst480 BT" w:hAnsi="Kuenst480 BT"/>
          <w:lang w:val="en-GB"/>
        </w:rPr>
      </w:pPr>
      <w:r w:rsidRPr="006C3672">
        <w:rPr>
          <w:rFonts w:ascii="Kuenst480 BT" w:hAnsi="Kuenst480 BT"/>
          <w:lang w:val="en-GB"/>
        </w:rPr>
        <w:t>This study investigates women participation in Nigerian newspaper. The focus of the study was on participation in content generation with emphasis on news writing, feature writing, news sources, editorial membership and column writing. The study equally focuses on the achievements of women newspaper journalists as well as participation in content consumption very well expressed as readership. Using a combined method of survey and content analysis, two newspapers - Daily Trust and Daily Sun,</w:t>
      </w:r>
      <w:r w:rsidR="00A62598">
        <w:rPr>
          <w:rFonts w:ascii="Kuenst480 BT" w:hAnsi="Kuenst480 BT"/>
          <w:lang w:val="en-GB"/>
        </w:rPr>
        <w:t xml:space="preserve"> </w:t>
      </w:r>
      <w:r w:rsidRPr="006C3672">
        <w:rPr>
          <w:rFonts w:ascii="Kuenst480 BT" w:hAnsi="Kuenst480 BT"/>
          <w:lang w:val="en-GB"/>
        </w:rPr>
        <w:t>and 100 women were purposively selected while twelve women journalists were interviewed. Result showed that newspaper consumption among women is low as 53% of them reported reading newspapers occasionally with only 19% reported reading newspaper daily. The result of the study equally shows that women participation in newspaper content generation is below average – news writer 34% feature write 24%, editorial member 32% news sources 38% columnist 22%. Result further showed women have recorded achievement in the newspaper industry in areas like politics, education, health, economy and agriculture. The study recommends the enactment of an act of parliament mandating newspapers in Nigeria to reverse the trend of low women participation in newspaper content generation.</w:t>
      </w:r>
    </w:p>
    <w:p w14:paraId="16668071" w14:textId="77777777" w:rsidR="00F15455" w:rsidRPr="006C3672" w:rsidRDefault="00F15455" w:rsidP="00B83071">
      <w:pPr>
        <w:spacing w:line="276" w:lineRule="auto"/>
        <w:ind w:left="0" w:firstLine="720"/>
        <w:rPr>
          <w:rFonts w:ascii="Kuenst480 BT" w:hAnsi="Kuenst480 BT"/>
          <w:lang w:val="en-GB"/>
        </w:rPr>
      </w:pPr>
    </w:p>
    <w:p w14:paraId="755A3F12"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b/>
          <w:lang w:val="en-GB"/>
        </w:rPr>
        <w:t>Keywords</w:t>
      </w:r>
      <w:r w:rsidRPr="006C3672">
        <w:rPr>
          <w:rFonts w:ascii="Kuenst480 BT" w:hAnsi="Kuenst480 BT"/>
          <w:lang w:val="en-GB"/>
        </w:rPr>
        <w:t xml:space="preserve">: women, participation, newspaper </w:t>
      </w:r>
    </w:p>
    <w:p w14:paraId="22329572" w14:textId="77777777" w:rsidR="00F15455" w:rsidRPr="006C3672" w:rsidRDefault="00F15455" w:rsidP="00B83071">
      <w:pPr>
        <w:spacing w:line="276" w:lineRule="auto"/>
        <w:ind w:left="0"/>
        <w:rPr>
          <w:rFonts w:ascii="Kuenst480 BT" w:hAnsi="Kuenst480 BT"/>
          <w:lang w:val="en-GB"/>
        </w:rPr>
      </w:pPr>
    </w:p>
    <w:p w14:paraId="099BEC4B"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Introduction</w:t>
      </w:r>
    </w:p>
    <w:p w14:paraId="3DC49D5D" w14:textId="77777777" w:rsidR="00DF0DFE" w:rsidRPr="006C3672" w:rsidRDefault="00DF0DFE" w:rsidP="00B83071">
      <w:pPr>
        <w:spacing w:line="276" w:lineRule="auto"/>
        <w:ind w:left="0" w:firstLine="720"/>
        <w:rPr>
          <w:rFonts w:ascii="Kuenst480 BT" w:hAnsi="Kuenst480 BT"/>
          <w:lang w:val="en-GB"/>
        </w:rPr>
      </w:pPr>
      <w:r w:rsidRPr="006C3672">
        <w:rPr>
          <w:rFonts w:ascii="Kuenst480 BT" w:hAnsi="Kuenst480 BT"/>
          <w:lang w:val="en-GB"/>
        </w:rPr>
        <w:t>One of the global arguments today is the equitable representation of women in different spheres of life. From polities, to sport, the story is the same. Women participation in the media is of even more interest because of the power of the media in shaping opinion and directing actions. It is a general notion that the media are whistle blowers, setting agenda in the process and engendering development, at least, they (the media) are supposed to.</w:t>
      </w:r>
      <w:r w:rsidR="00A62598">
        <w:rPr>
          <w:rFonts w:ascii="Kuenst480 BT" w:hAnsi="Kuenst480 BT"/>
          <w:lang w:val="en-GB"/>
        </w:rPr>
        <w:t xml:space="preserve"> </w:t>
      </w:r>
      <w:r w:rsidRPr="006C3672">
        <w:rPr>
          <w:rFonts w:ascii="Kuenst480 BT" w:hAnsi="Kuenst480 BT"/>
          <w:lang w:val="en-GB"/>
        </w:rPr>
        <w:t xml:space="preserve">The Nigerian print media, especially newspapers, are renowned for their roles in the fight against colonial rule which led to the eventual independence of the country. The print media are also credited for successfully fighting the dark age of military misrule in the country. Even with the killings, maiming indiscriminate imprisonment, e.t.c, the print media remained dogged. The relevant message for this study here is that the print media fight for justice, freedom and fair play. But can this be said of the print media with regard to women? What is the level of women participation in Nigerian print media? Newspapers are   inevitable channels of information dissemination. According to Onwubiko (2005) newspapers have been accorded a great deal of importance in the transmission of government policy, provision of regular source of current information for artisans, students &amp; staff, while Waal (2005) observed that print newspapers is indeed better at expanding awareness of issues than their online  counterparts for some groups in society; especially those with average or below average interest in news, whereas  the online editions only seem to broaden the horizon of the highly educated in the society. According to Ugah (2009) and Onu (2005) one of the fastest means of transmitting current information is through the print media especially the newspapers, most students read newspapers to broaden their knowledge and keep  abreast of the recent developments, and to enhance their academic performance. Isaachson (2009) and Manish (2011) observed that newspaper have more readers than ever in terms of content especially among the youth of today. Martin (2003) noted that the demise of newspaper has long been predicted, yet they continue to survive globally despite competition from radio, television and the internet because they serve core social functions in successful cultures, however Veronis (2006) in Igbeka and Ola (2010) advised that newspapers, like network television, hold a major advantage over Internet sites because they still reach the large audiences that the Internet is having a hard time reaching, as the Internet is about fragmentation. Igbeka and Ola (2010) corroboratively opine that newspapers provide up-to-date information on local, state/provincial, national, and world issues. They are among the most widely-read periodicals that are available and accessible to the vast majority of people of all ages and walks of life in any community. The simple fact is that newspaper remains a vibrant channel of information dissemination. </w:t>
      </w:r>
    </w:p>
    <w:p w14:paraId="3AD5C164"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Women participation in Nigerian newspaper can be examined from two broad categories. Viz; women participation in newspaper contents and women participation in consuming newspaper content, summarily explained as newspaper readership. Women participation of either of the categories has its implications. For instance, women involvement in the sourcing, process and distribution of newspaper messages is likely to have a corresponding improvement on the way they (women) are portrayed. Their representation in the news as sources will be higher. Their participation as consumers will educate and inform them to become active members of the society and even aspire for grater and challenging responsibilities in the society.</w:t>
      </w:r>
      <w:r w:rsidR="00A62598">
        <w:rPr>
          <w:rFonts w:ascii="Kuenst480 BT" w:hAnsi="Kuenst480 BT"/>
          <w:lang w:val="en-GB"/>
        </w:rPr>
        <w:t xml:space="preserve"> </w:t>
      </w:r>
      <w:r w:rsidRPr="006C3672">
        <w:rPr>
          <w:rFonts w:ascii="Kuenst480 BT" w:hAnsi="Kuenst480 BT"/>
          <w:lang w:val="en-GB"/>
        </w:rPr>
        <w:t>Another level of women participation in the print media is ownership. The print media in Nigeria is dominated by individuals. How many women owe newspaper houses? How many of them operate magazine houses? Ownership is very essential because women participation at that level has the proclivity of determining women presentation in the newspaper. This study attempts examination of women participation in newspaper.</w:t>
      </w:r>
    </w:p>
    <w:p w14:paraId="3568F38B" w14:textId="77777777" w:rsidR="00DF0DFE" w:rsidRPr="006C3672" w:rsidRDefault="00DF0DFE" w:rsidP="00B83071">
      <w:pPr>
        <w:spacing w:line="276" w:lineRule="auto"/>
        <w:ind w:left="0"/>
        <w:rPr>
          <w:rFonts w:ascii="Kuenst480 BT" w:hAnsi="Kuenst480 BT"/>
          <w:lang w:val="en-GB"/>
        </w:rPr>
      </w:pPr>
    </w:p>
    <w:p w14:paraId="1653E9A6"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Statement of the Problem</w:t>
      </w:r>
    </w:p>
    <w:p w14:paraId="2C374A17"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For some time now, the argument on women participation in critical areas has been on. In the media, much attention is paid on their Portugal with only a handful of studies focusing on their participation. The print media in Nigeria is particularly renowned for its doggedness even in the face of military dictatorship. But what role do women play in the print media? What is women participation in the Nigeria newspaper? It is not clear the level of women participation in newspaper production as news writer, as feature writers, as news sources,   as columnists and as editorial board members. This uncertainty on women participation in newspaper, thus presents a broad problem for examination. However, this study will examine the problem from the perspective of women participation in newspaper consumption and   production.</w:t>
      </w:r>
    </w:p>
    <w:p w14:paraId="60222474" w14:textId="77777777" w:rsidR="00DF0DFE" w:rsidRPr="006C3672" w:rsidRDefault="00DF0DFE" w:rsidP="00B83071">
      <w:pPr>
        <w:spacing w:line="276" w:lineRule="auto"/>
        <w:ind w:left="0"/>
        <w:rPr>
          <w:rFonts w:ascii="Kuenst480 BT" w:hAnsi="Kuenst480 BT"/>
          <w:lang w:val="en-GB"/>
        </w:rPr>
      </w:pPr>
    </w:p>
    <w:p w14:paraId="18DD56A7"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Objectives of the Study</w:t>
      </w:r>
    </w:p>
    <w:p w14:paraId="7E51F658"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The broad objective of the study is to examine women participation in Nigerian newspaper. Specifically, this study will address the following:</w:t>
      </w:r>
    </w:p>
    <w:p w14:paraId="29647838" w14:textId="77777777" w:rsidR="00DF0DFE" w:rsidRPr="006C3672" w:rsidRDefault="00DF0DFE" w:rsidP="00B83071">
      <w:pPr>
        <w:spacing w:line="276" w:lineRule="auto"/>
        <w:rPr>
          <w:rFonts w:ascii="Kuenst480 BT" w:hAnsi="Kuenst480 BT"/>
          <w:lang w:val="en-GB"/>
        </w:rPr>
      </w:pPr>
    </w:p>
    <w:p w14:paraId="0E64C58D" w14:textId="77777777" w:rsidR="00DF0DFE" w:rsidRPr="006C3672" w:rsidRDefault="00DF0DFE" w:rsidP="00B83071">
      <w:pPr>
        <w:pStyle w:val="ListParagraph"/>
        <w:numPr>
          <w:ilvl w:val="0"/>
          <w:numId w:val="59"/>
        </w:numPr>
        <w:autoSpaceDE/>
        <w:autoSpaceDN/>
        <w:adjustRightInd/>
        <w:spacing w:line="276" w:lineRule="auto"/>
        <w:rPr>
          <w:rFonts w:ascii="Kuenst480 BT" w:hAnsi="Kuenst480 BT"/>
          <w:lang w:val="en-GB"/>
        </w:rPr>
      </w:pPr>
      <w:r w:rsidRPr="006C3672">
        <w:rPr>
          <w:rFonts w:ascii="Kuenst480 BT" w:hAnsi="Kuenst480 BT"/>
          <w:lang w:val="en-GB"/>
        </w:rPr>
        <w:t>To determine the frequency   of newspaper readership   among selected Nigerian women.</w:t>
      </w:r>
    </w:p>
    <w:p w14:paraId="4AFB7775" w14:textId="77777777" w:rsidR="00DF0DFE" w:rsidRPr="006C3672" w:rsidRDefault="00DF0DFE" w:rsidP="00B83071">
      <w:pPr>
        <w:pStyle w:val="ListParagraph"/>
        <w:numPr>
          <w:ilvl w:val="0"/>
          <w:numId w:val="59"/>
        </w:numPr>
        <w:autoSpaceDE/>
        <w:autoSpaceDN/>
        <w:adjustRightInd/>
        <w:spacing w:line="276" w:lineRule="auto"/>
        <w:rPr>
          <w:rFonts w:ascii="Kuenst480 BT" w:hAnsi="Kuenst480 BT"/>
          <w:lang w:val="en-GB"/>
        </w:rPr>
      </w:pPr>
      <w:r w:rsidRPr="006C3672">
        <w:rPr>
          <w:rFonts w:ascii="Kuenst480 BT" w:hAnsi="Kuenst480 BT"/>
          <w:lang w:val="en-GB"/>
        </w:rPr>
        <w:t>To determine the achievements of women journalists in Nigerian newspaper.</w:t>
      </w:r>
    </w:p>
    <w:p w14:paraId="2C22970D" w14:textId="77777777" w:rsidR="00DF0DFE" w:rsidRPr="006C3672" w:rsidRDefault="00DF0DFE" w:rsidP="00B83071">
      <w:pPr>
        <w:pStyle w:val="ListParagraph"/>
        <w:numPr>
          <w:ilvl w:val="0"/>
          <w:numId w:val="59"/>
        </w:numPr>
        <w:autoSpaceDE/>
        <w:autoSpaceDN/>
        <w:adjustRightInd/>
        <w:spacing w:line="276" w:lineRule="auto"/>
        <w:rPr>
          <w:rFonts w:ascii="Kuenst480 BT" w:hAnsi="Kuenst480 BT"/>
          <w:lang w:val="en-GB"/>
        </w:rPr>
      </w:pPr>
      <w:r w:rsidRPr="006C3672">
        <w:rPr>
          <w:rFonts w:ascii="Kuenst480 BT" w:hAnsi="Kuenst480 BT"/>
          <w:lang w:val="en-GB"/>
        </w:rPr>
        <w:t>To determine the level of women participation in selected newspaper segments?</w:t>
      </w:r>
    </w:p>
    <w:p w14:paraId="46099581" w14:textId="77777777" w:rsidR="00DF0DFE" w:rsidRPr="006C3672" w:rsidRDefault="00DF0DFE" w:rsidP="00B83071">
      <w:pPr>
        <w:spacing w:line="276" w:lineRule="auto"/>
        <w:rPr>
          <w:rFonts w:ascii="Kuenst480 BT" w:hAnsi="Kuenst480 BT"/>
          <w:b/>
          <w:lang w:val="en-GB"/>
        </w:rPr>
      </w:pPr>
    </w:p>
    <w:p w14:paraId="78B95026"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Research Questions</w:t>
      </w:r>
    </w:p>
    <w:p w14:paraId="7844BD49"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This study raised the following research questions:</w:t>
      </w:r>
    </w:p>
    <w:p w14:paraId="001E808D" w14:textId="77777777" w:rsidR="00DF0DFE" w:rsidRPr="006C3672" w:rsidRDefault="00DF0DFE" w:rsidP="00B83071">
      <w:pPr>
        <w:spacing w:line="276" w:lineRule="auto"/>
        <w:rPr>
          <w:rFonts w:ascii="Kuenst480 BT" w:hAnsi="Kuenst480 BT"/>
          <w:lang w:val="en-GB"/>
        </w:rPr>
      </w:pPr>
    </w:p>
    <w:p w14:paraId="2D364B69" w14:textId="77777777" w:rsidR="00DF0DFE" w:rsidRPr="006C3672" w:rsidRDefault="00DF0DFE" w:rsidP="00B83071">
      <w:pPr>
        <w:pStyle w:val="ListParagraph"/>
        <w:numPr>
          <w:ilvl w:val="0"/>
          <w:numId w:val="68"/>
        </w:numPr>
        <w:autoSpaceDE/>
        <w:autoSpaceDN/>
        <w:adjustRightInd/>
        <w:spacing w:line="276" w:lineRule="auto"/>
        <w:rPr>
          <w:rFonts w:ascii="Kuenst480 BT" w:hAnsi="Kuenst480 BT"/>
          <w:lang w:val="en-GB"/>
        </w:rPr>
      </w:pPr>
      <w:r w:rsidRPr="006C3672">
        <w:rPr>
          <w:rFonts w:ascii="Kuenst480 BT" w:hAnsi="Kuenst480 BT"/>
          <w:lang w:val="en-GB"/>
        </w:rPr>
        <w:t>What is the frequency</w:t>
      </w:r>
      <w:r w:rsidR="00A62598">
        <w:rPr>
          <w:rFonts w:ascii="Kuenst480 BT" w:hAnsi="Kuenst480 BT"/>
          <w:lang w:val="en-GB"/>
        </w:rPr>
        <w:t xml:space="preserve"> </w:t>
      </w:r>
      <w:r w:rsidRPr="006C3672">
        <w:rPr>
          <w:rFonts w:ascii="Kuenst480 BT" w:hAnsi="Kuenst480 BT"/>
          <w:lang w:val="en-GB"/>
        </w:rPr>
        <w:t>of newspaper readership among selected Nigerian women?</w:t>
      </w:r>
    </w:p>
    <w:p w14:paraId="16F7B8BD" w14:textId="77777777" w:rsidR="00DF0DFE" w:rsidRPr="006C3672" w:rsidRDefault="00DF0DFE" w:rsidP="00B83071">
      <w:pPr>
        <w:pStyle w:val="ListParagraph"/>
        <w:numPr>
          <w:ilvl w:val="0"/>
          <w:numId w:val="68"/>
        </w:numPr>
        <w:autoSpaceDE/>
        <w:autoSpaceDN/>
        <w:adjustRightInd/>
        <w:spacing w:line="276" w:lineRule="auto"/>
        <w:rPr>
          <w:rFonts w:ascii="Kuenst480 BT" w:hAnsi="Kuenst480 BT"/>
          <w:lang w:val="en-GB"/>
        </w:rPr>
      </w:pPr>
      <w:r w:rsidRPr="006C3672">
        <w:rPr>
          <w:rFonts w:ascii="Kuenst480 BT" w:hAnsi="Kuenst480 BT"/>
          <w:lang w:val="en-GB"/>
        </w:rPr>
        <w:t>What are the achievements of women journalists in Nigerian newspaper?</w:t>
      </w:r>
    </w:p>
    <w:p w14:paraId="3876F85D" w14:textId="77777777" w:rsidR="00DF0DFE" w:rsidRPr="006C3672" w:rsidRDefault="00DF0DFE" w:rsidP="00B83071">
      <w:pPr>
        <w:pStyle w:val="ListParagraph"/>
        <w:numPr>
          <w:ilvl w:val="0"/>
          <w:numId w:val="68"/>
        </w:numPr>
        <w:autoSpaceDE/>
        <w:autoSpaceDN/>
        <w:adjustRightInd/>
        <w:spacing w:line="276" w:lineRule="auto"/>
        <w:rPr>
          <w:rFonts w:ascii="Kuenst480 BT" w:hAnsi="Kuenst480 BT"/>
          <w:lang w:val="en-GB"/>
        </w:rPr>
      </w:pPr>
      <w:r w:rsidRPr="006C3672">
        <w:rPr>
          <w:rFonts w:ascii="Kuenst480 BT" w:hAnsi="Kuenst480 BT"/>
          <w:lang w:val="en-GB"/>
        </w:rPr>
        <w:t>What is the level of women participation in selected newspaper segments?</w:t>
      </w:r>
    </w:p>
    <w:p w14:paraId="4722C91F" w14:textId="77777777" w:rsidR="00DF0DFE" w:rsidRPr="006C3672" w:rsidRDefault="00DF0DFE" w:rsidP="00B83071">
      <w:pPr>
        <w:spacing w:line="276" w:lineRule="auto"/>
        <w:rPr>
          <w:rFonts w:ascii="Kuenst480 BT" w:hAnsi="Kuenst480 BT"/>
          <w:b/>
          <w:lang w:val="en-GB"/>
        </w:rPr>
      </w:pPr>
    </w:p>
    <w:p w14:paraId="1C8A9317" w14:textId="77777777" w:rsidR="00DF0DFE" w:rsidRPr="006C3672" w:rsidRDefault="00DF0DFE" w:rsidP="00B83071">
      <w:pPr>
        <w:keepNext/>
        <w:spacing w:line="276" w:lineRule="auto"/>
        <w:ind w:left="0"/>
        <w:rPr>
          <w:rFonts w:ascii="Kuenst480 BT" w:hAnsi="Kuenst480 BT"/>
          <w:b/>
          <w:lang w:val="en-GB"/>
        </w:rPr>
      </w:pPr>
      <w:r w:rsidRPr="006C3672">
        <w:rPr>
          <w:rFonts w:ascii="Kuenst480 BT" w:hAnsi="Kuenst480 BT"/>
          <w:b/>
          <w:lang w:val="en-GB"/>
        </w:rPr>
        <w:t xml:space="preserve">Evolution of Newspaper in Nigeria </w:t>
      </w:r>
    </w:p>
    <w:p w14:paraId="0B399141" w14:textId="77777777" w:rsidR="00DF0DFE" w:rsidRPr="006C3672" w:rsidRDefault="00DF0DFE" w:rsidP="00B83071">
      <w:pPr>
        <w:spacing w:line="276" w:lineRule="auto"/>
        <w:ind w:left="0" w:firstLine="720"/>
        <w:rPr>
          <w:rFonts w:ascii="Kuenst480 BT" w:hAnsi="Kuenst480 BT"/>
          <w:lang w:val="en-GB"/>
        </w:rPr>
      </w:pPr>
      <w:r w:rsidRPr="006C3672">
        <w:rPr>
          <w:rFonts w:ascii="Kuenst480 BT" w:hAnsi="Kuenst480 BT"/>
          <w:lang w:val="en-GB"/>
        </w:rPr>
        <w:t xml:space="preserve">The history of the Nigerian press dates back to 1859, when Rev. Henry Townsend released </w:t>
      </w:r>
      <w:r w:rsidRPr="006C3672">
        <w:rPr>
          <w:rFonts w:ascii="Kuenst480 BT" w:hAnsi="Kuenst480 BT"/>
          <w:i/>
          <w:iCs/>
          <w:lang w:val="en-GB"/>
        </w:rPr>
        <w:t xml:space="preserve">Iwe Iroyin fun Awon Ara Egba ati Yoruba </w:t>
      </w:r>
      <w:r w:rsidRPr="006C3672">
        <w:rPr>
          <w:rFonts w:ascii="Kuenst480 BT" w:hAnsi="Kuenst480 BT"/>
          <w:lang w:val="en-GB"/>
        </w:rPr>
        <w:t>(</w:t>
      </w:r>
      <w:r w:rsidRPr="006C3672">
        <w:rPr>
          <w:rFonts w:ascii="Kuenst480 BT" w:hAnsi="Kuenst480 BT"/>
          <w:i/>
          <w:iCs/>
          <w:lang w:val="en-GB"/>
        </w:rPr>
        <w:t>The Newspaper for the Egbas and Yorubas)</w:t>
      </w:r>
      <w:r w:rsidRPr="006C3672">
        <w:rPr>
          <w:rFonts w:ascii="Kuenst480 BT" w:hAnsi="Kuenst480 BT"/>
          <w:lang w:val="en-GB"/>
        </w:rPr>
        <w:t xml:space="preserve"> in Abeokuta. It was bilingual (published in both English and Yoruba). This was followed in 1863 by </w:t>
      </w:r>
      <w:r w:rsidRPr="006C3672">
        <w:rPr>
          <w:rFonts w:ascii="Kuenst480 BT" w:hAnsi="Kuenst480 BT"/>
          <w:i/>
          <w:iCs/>
          <w:lang w:val="en-GB"/>
        </w:rPr>
        <w:t xml:space="preserve">The Anglo African, </w:t>
      </w:r>
      <w:r w:rsidRPr="006C3672">
        <w:rPr>
          <w:rFonts w:ascii="Kuenst480 BT" w:hAnsi="Kuenst480 BT"/>
          <w:lang w:val="en-GB"/>
        </w:rPr>
        <w:t>edited by Robert Campbell. It carried both local and international news. With the increase in political and social activities in Nigeria, came a bimonthly newspaper used to</w:t>
      </w:r>
      <w:r w:rsidRPr="006C3672">
        <w:rPr>
          <w:rFonts w:ascii="Kuenst480 BT" w:hAnsi="Kuenst480 BT"/>
          <w:i/>
          <w:iCs/>
          <w:lang w:val="en-GB"/>
        </w:rPr>
        <w:t xml:space="preserve"> </w:t>
      </w:r>
      <w:r w:rsidRPr="006C3672">
        <w:rPr>
          <w:rFonts w:ascii="Kuenst480 BT" w:hAnsi="Kuenst480 BT"/>
          <w:lang w:val="en-GB"/>
        </w:rPr>
        <w:t xml:space="preserve">aggregate public opinion on topical issues, the </w:t>
      </w:r>
      <w:r w:rsidRPr="006C3672">
        <w:rPr>
          <w:rFonts w:ascii="Kuenst480 BT" w:hAnsi="Kuenst480 BT"/>
          <w:i/>
          <w:iCs/>
          <w:lang w:val="en-GB"/>
        </w:rPr>
        <w:t xml:space="preserve">Lagos Times, </w:t>
      </w:r>
      <w:r w:rsidRPr="006C3672">
        <w:rPr>
          <w:rFonts w:ascii="Kuenst480 BT" w:hAnsi="Kuenst480 BT"/>
          <w:lang w:val="en-GB"/>
        </w:rPr>
        <w:t xml:space="preserve">which emerged on November 10, 1880. The </w:t>
      </w:r>
      <w:r w:rsidRPr="006C3672">
        <w:rPr>
          <w:rFonts w:ascii="Kuenst480 BT" w:hAnsi="Kuenst480 BT"/>
          <w:i/>
          <w:iCs/>
          <w:lang w:val="en-GB"/>
        </w:rPr>
        <w:t xml:space="preserve">Lagos Observer </w:t>
      </w:r>
      <w:r w:rsidRPr="006C3672">
        <w:rPr>
          <w:rFonts w:ascii="Kuenst480 BT" w:hAnsi="Kuenst480 BT"/>
          <w:lang w:val="en-GB"/>
        </w:rPr>
        <w:t xml:space="preserve">hit the newsstands fifteen months later, followed by </w:t>
      </w:r>
      <w:r w:rsidRPr="006C3672">
        <w:rPr>
          <w:rFonts w:ascii="Kuenst480 BT" w:hAnsi="Kuenst480 BT"/>
          <w:i/>
          <w:iCs/>
          <w:lang w:val="en-GB"/>
        </w:rPr>
        <w:t xml:space="preserve">The Eagle </w:t>
      </w:r>
      <w:r w:rsidRPr="006C3672">
        <w:rPr>
          <w:rFonts w:ascii="Kuenst480 BT" w:hAnsi="Kuenst480 BT"/>
          <w:lang w:val="en-GB"/>
        </w:rPr>
        <w:t xml:space="preserve">on March 31, 1887. Adolphus March started </w:t>
      </w:r>
      <w:r w:rsidRPr="006C3672">
        <w:rPr>
          <w:rFonts w:ascii="Kuenst480 BT" w:hAnsi="Kuenst480 BT"/>
          <w:i/>
          <w:iCs/>
          <w:lang w:val="en-GB"/>
        </w:rPr>
        <w:t xml:space="preserve">The Mirror </w:t>
      </w:r>
      <w:r w:rsidRPr="006C3672">
        <w:rPr>
          <w:rFonts w:ascii="Kuenst480 BT" w:hAnsi="Kuenst480 BT"/>
          <w:lang w:val="en-GB"/>
        </w:rPr>
        <w:t xml:space="preserve">at this time. Other newspapers began to emerge afterwards: </w:t>
      </w:r>
      <w:r w:rsidRPr="006C3672">
        <w:rPr>
          <w:rFonts w:ascii="Kuenst480 BT" w:hAnsi="Kuenst480 BT"/>
          <w:i/>
          <w:iCs/>
          <w:lang w:val="en-GB"/>
        </w:rPr>
        <w:t>The</w:t>
      </w:r>
      <w:r w:rsidRPr="006C3672">
        <w:rPr>
          <w:rFonts w:ascii="Kuenst480 BT" w:hAnsi="Kuenst480 BT"/>
          <w:lang w:val="en-GB"/>
        </w:rPr>
        <w:t xml:space="preserve"> </w:t>
      </w:r>
      <w:r w:rsidRPr="006C3672">
        <w:rPr>
          <w:rFonts w:ascii="Kuenst480 BT" w:hAnsi="Kuenst480 BT"/>
          <w:i/>
          <w:iCs/>
          <w:lang w:val="en-GB"/>
        </w:rPr>
        <w:t xml:space="preserve">Nigerian Chronicle </w:t>
      </w:r>
      <w:r w:rsidRPr="006C3672">
        <w:rPr>
          <w:rFonts w:ascii="Kuenst480 BT" w:hAnsi="Kuenst480 BT"/>
          <w:lang w:val="en-GB"/>
        </w:rPr>
        <w:t xml:space="preserve">in 1908, and </w:t>
      </w:r>
      <w:r w:rsidRPr="006C3672">
        <w:rPr>
          <w:rFonts w:ascii="Kuenst480 BT" w:hAnsi="Kuenst480 BT"/>
          <w:i/>
          <w:iCs/>
          <w:lang w:val="en-GB"/>
        </w:rPr>
        <w:t xml:space="preserve">The Nigerian Pioneer, </w:t>
      </w:r>
      <w:r w:rsidRPr="006C3672">
        <w:rPr>
          <w:rFonts w:ascii="Kuenst480 BT" w:hAnsi="Kuenst480 BT"/>
          <w:lang w:val="en-GB"/>
        </w:rPr>
        <w:t>founded by Kukoyi Ajasa.</w:t>
      </w:r>
      <w:r w:rsidRPr="006C3672">
        <w:rPr>
          <w:rFonts w:ascii="Kuenst480 BT" w:hAnsi="Kuenst480 BT"/>
          <w:i/>
          <w:iCs/>
          <w:lang w:val="en-GB"/>
        </w:rPr>
        <w:t xml:space="preserve"> </w:t>
      </w:r>
      <w:r w:rsidRPr="006C3672">
        <w:rPr>
          <w:rFonts w:ascii="Kuenst480 BT" w:hAnsi="Kuenst480 BT"/>
          <w:lang w:val="en-GB"/>
        </w:rPr>
        <w:t xml:space="preserve">In 1926, the Nigerian Printing and Publishing Company started the </w:t>
      </w:r>
      <w:r w:rsidRPr="006C3672">
        <w:rPr>
          <w:rFonts w:ascii="Kuenst480 BT" w:hAnsi="Kuenst480 BT"/>
          <w:i/>
          <w:iCs/>
          <w:lang w:val="en-GB"/>
        </w:rPr>
        <w:t xml:space="preserve">Nigerian Daily Times. </w:t>
      </w:r>
      <w:r w:rsidRPr="006C3672">
        <w:rPr>
          <w:rFonts w:ascii="Kuenst480 BT" w:hAnsi="Kuenst480 BT"/>
          <w:lang w:val="en-GB"/>
        </w:rPr>
        <w:t>The</w:t>
      </w:r>
      <w:r w:rsidRPr="006C3672">
        <w:rPr>
          <w:rFonts w:ascii="Kuenst480 BT" w:hAnsi="Kuenst480 BT"/>
          <w:i/>
          <w:iCs/>
          <w:lang w:val="en-GB"/>
        </w:rPr>
        <w:t xml:space="preserve"> West African Pilot </w:t>
      </w:r>
      <w:r w:rsidRPr="006C3672">
        <w:rPr>
          <w:rFonts w:ascii="Kuenst480 BT" w:hAnsi="Kuenst480 BT"/>
          <w:lang w:val="en-GB"/>
        </w:rPr>
        <w:t xml:space="preserve">of Dr. Nnamdi Azikwe was established in 1936. This brought an increase in national consciousness. Chief Obafemi Awolowo started the </w:t>
      </w:r>
      <w:r w:rsidRPr="006C3672">
        <w:rPr>
          <w:rFonts w:ascii="Kuenst480 BT" w:hAnsi="Kuenst480 BT"/>
          <w:i/>
          <w:iCs/>
          <w:lang w:val="en-GB"/>
        </w:rPr>
        <w:t xml:space="preserve">Nigerian Tribune </w:t>
      </w:r>
      <w:r w:rsidRPr="006C3672">
        <w:rPr>
          <w:rFonts w:ascii="Kuenst480 BT" w:hAnsi="Kuenst480 BT"/>
          <w:lang w:val="en-GB"/>
        </w:rPr>
        <w:t>in 1946    among several others.  The list below reveals some of the newspapers and their publishers.</w:t>
      </w:r>
    </w:p>
    <w:p w14:paraId="3A86316C" w14:textId="77777777" w:rsidR="00DF0DFE" w:rsidRPr="006C3672" w:rsidRDefault="00DF0DFE" w:rsidP="00B83071">
      <w:pPr>
        <w:spacing w:line="276" w:lineRule="auto"/>
        <w:ind w:left="0" w:firstLine="720"/>
        <w:rPr>
          <w:rFonts w:ascii="Kuenst480 BT" w:hAnsi="Kuenst480 BT"/>
          <w:lang w:val="en-GB"/>
        </w:rPr>
      </w:pPr>
    </w:p>
    <w:p w14:paraId="4922C8A9" w14:textId="77777777" w:rsidR="00DF0DFE" w:rsidRPr="006C3672" w:rsidRDefault="00000000"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hyperlink r:id="rId27" w:tooltip="Iwe Irohin" w:history="1">
        <w:r w:rsidR="00DF0DFE" w:rsidRPr="006C3672">
          <w:rPr>
            <w:rFonts w:ascii="Kuenst480 BT" w:hAnsi="Kuenst480 BT"/>
            <w:lang w:val="en-GB" w:eastAsia="en-GB"/>
          </w:rPr>
          <w:t>Iwe Irohin</w:t>
        </w:r>
      </w:hyperlink>
      <w:r w:rsidR="00DF0DFE" w:rsidRPr="006C3672">
        <w:rPr>
          <w:rFonts w:ascii="Kuenst480 BT" w:hAnsi="Kuenst480 BT"/>
          <w:lang w:val="en-GB" w:eastAsia="en-GB"/>
        </w:rPr>
        <w:t>, started publication in December, 1859 by C.M.S. Press under the direction of Rev. Henry Townsend</w:t>
      </w:r>
    </w:p>
    <w:p w14:paraId="5678DFB9"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Anglo-African started publication in 1863, it was published by </w:t>
      </w:r>
      <w:hyperlink r:id="rId28" w:tooltip="Robert Campbell" w:history="1">
        <w:r w:rsidRPr="006C3672">
          <w:rPr>
            <w:rFonts w:ascii="Kuenst480 BT" w:hAnsi="Kuenst480 BT"/>
            <w:lang w:val="en-GB" w:eastAsia="en-GB"/>
          </w:rPr>
          <w:t>Robert Campbell</w:t>
        </w:r>
      </w:hyperlink>
      <w:r w:rsidRPr="006C3672">
        <w:rPr>
          <w:rFonts w:ascii="Kuenst480 BT" w:hAnsi="Kuenst480 BT"/>
          <w:lang w:val="en-GB" w:eastAsia="en-GB"/>
        </w:rPr>
        <w:t>.</w:t>
      </w:r>
    </w:p>
    <w:p w14:paraId="762B9E5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Lagos Times, November 10, 1880. Editor, Andrew Thomas, Publisher </w:t>
      </w:r>
      <w:hyperlink r:id="rId29" w:tooltip="Richard Beale Blaize (page does not exist)" w:history="1">
        <w:r w:rsidRPr="006C3672">
          <w:rPr>
            <w:rFonts w:ascii="Kuenst480 BT" w:hAnsi="Kuenst480 BT"/>
            <w:lang w:val="en-GB" w:eastAsia="en-GB"/>
          </w:rPr>
          <w:t>Richard Beale Blaize</w:t>
        </w:r>
      </w:hyperlink>
      <w:r w:rsidRPr="006C3672">
        <w:rPr>
          <w:rFonts w:ascii="Kuenst480 BT" w:hAnsi="Kuenst480 BT"/>
          <w:lang w:val="en-GB" w:eastAsia="en-GB"/>
        </w:rPr>
        <w:t>.</w:t>
      </w:r>
    </w:p>
    <w:p w14:paraId="02672DA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Lagos Observer, February 15, 1882. Edited and published by J. Bagan Benjamin, assisted by Robert Campbell.</w:t>
      </w:r>
    </w:p>
    <w:p w14:paraId="4B50223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Eagle and Lagos Critic, March 31, 1883. Edited and published by </w:t>
      </w:r>
      <w:hyperlink r:id="rId30" w:tooltip="Owen Macaulay" w:history="1">
        <w:r w:rsidRPr="006C3672">
          <w:rPr>
            <w:rFonts w:ascii="Kuenst480 BT" w:hAnsi="Kuenst480 BT"/>
            <w:lang w:val="en-GB" w:eastAsia="en-GB"/>
          </w:rPr>
          <w:t>Owen Macaulay</w:t>
        </w:r>
      </w:hyperlink>
      <w:r w:rsidRPr="006C3672">
        <w:rPr>
          <w:rFonts w:ascii="Kuenst480 BT" w:hAnsi="Kuenst480 BT"/>
          <w:lang w:val="en-GB" w:eastAsia="en-GB"/>
        </w:rPr>
        <w:t>.</w:t>
      </w:r>
    </w:p>
    <w:p w14:paraId="5C3E3037"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Mirror, December 17, 1887. Edited and published by </w:t>
      </w:r>
      <w:hyperlink r:id="rId31" w:tooltip="Adolphus Marke" w:history="1">
        <w:r w:rsidRPr="006C3672">
          <w:rPr>
            <w:rFonts w:ascii="Kuenst480 BT" w:hAnsi="Kuenst480 BT"/>
            <w:lang w:val="en-GB" w:eastAsia="en-GB"/>
          </w:rPr>
          <w:t>Adolphus Marke</w:t>
        </w:r>
      </w:hyperlink>
      <w:r w:rsidRPr="006C3672">
        <w:rPr>
          <w:rFonts w:ascii="Kuenst480 BT" w:hAnsi="Kuenst480 BT"/>
          <w:lang w:val="en-GB" w:eastAsia="en-GB"/>
        </w:rPr>
        <w:t>.</w:t>
      </w:r>
    </w:p>
    <w:p w14:paraId="58CC8558"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Iwe Irohin Eko, 1888, Edited and published by Andrew Thomas</w:t>
      </w:r>
    </w:p>
    <w:p w14:paraId="3924793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Unwana Efik, 1885. Published by the Church of Scotland Mission</w:t>
      </w:r>
    </w:p>
    <w:p w14:paraId="474B945D" w14:textId="77777777" w:rsidR="00DF0DFE" w:rsidRPr="006C3672" w:rsidRDefault="00000000"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hyperlink r:id="rId32" w:tooltip="Unwana Efik" w:history="1">
        <w:r w:rsidR="00DF0DFE" w:rsidRPr="006C3672">
          <w:rPr>
            <w:rFonts w:ascii="Kuenst480 BT" w:hAnsi="Kuenst480 BT"/>
            <w:lang w:val="en-GB" w:eastAsia="en-GB"/>
          </w:rPr>
          <w:t>Obukpong Efik</w:t>
        </w:r>
      </w:hyperlink>
      <w:r w:rsidR="00DF0DFE" w:rsidRPr="006C3672">
        <w:rPr>
          <w:rFonts w:ascii="Kuenst480 BT" w:hAnsi="Kuenst480 BT"/>
          <w:lang w:val="en-GB" w:eastAsia="en-GB"/>
        </w:rPr>
        <w:t>, 1885, Published by the Church of Scotland Mission</w:t>
      </w:r>
    </w:p>
    <w:p w14:paraId="39879C03"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Lagos Standard, 1893. Edited by </w:t>
      </w:r>
      <w:hyperlink r:id="rId33" w:tooltip="Williams, Lagos (page does not exist)" w:history="1">
        <w:r w:rsidRPr="006C3672">
          <w:rPr>
            <w:rFonts w:ascii="Kuenst480 BT" w:hAnsi="Kuenst480 BT"/>
            <w:lang w:val="en-GB" w:eastAsia="en-GB"/>
          </w:rPr>
          <w:t>George Alfred Williams</w:t>
        </w:r>
      </w:hyperlink>
      <w:r w:rsidRPr="006C3672">
        <w:rPr>
          <w:rFonts w:ascii="Kuenst480 BT" w:hAnsi="Kuenst480 BT"/>
          <w:lang w:val="en-GB" w:eastAsia="en-GB"/>
        </w:rPr>
        <w:t xml:space="preserve"> co proprietors, Samuel     Herbert Pearse, [[Taiwo} Alfred Taiwo]].</w:t>
      </w:r>
    </w:p>
    <w:p w14:paraId="2278EBF8"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The Lagos Echo (revamped Observer), 1891. Published by Bagan Benjamin.</w:t>
      </w:r>
    </w:p>
    <w:p w14:paraId="14014A82"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Lagos Weekly Times, 1890. Edited by John Payne Jackson, publisher, </w:t>
      </w:r>
      <w:hyperlink r:id="rId34" w:tooltip="Leigh (page does not exist)" w:history="1">
        <w:r w:rsidRPr="006C3672">
          <w:rPr>
            <w:rFonts w:ascii="Kuenst480 BT" w:hAnsi="Kuenst480 BT"/>
            <w:lang w:val="en-GB" w:eastAsia="en-GB"/>
          </w:rPr>
          <w:t>Leigh</w:t>
        </w:r>
      </w:hyperlink>
    </w:p>
    <w:p w14:paraId="109426A9"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Lagos Weekly Record, January 1, 1891. Edited by John Payne Jackson, published by Candido Da Rocha, and David Augustus.</w:t>
      </w:r>
    </w:p>
    <w:p w14:paraId="1E9BD52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Chronicle, November, 1908. Edited and published by </w:t>
      </w:r>
      <w:hyperlink r:id="rId35" w:tooltip="Chris Kumolu Johnson (page does not exist)" w:history="1">
        <w:r w:rsidRPr="006C3672">
          <w:rPr>
            <w:rFonts w:ascii="Kuenst480 BT" w:hAnsi="Kuenst480 BT"/>
            <w:lang w:val="en-GB" w:eastAsia="en-GB"/>
          </w:rPr>
          <w:t>Chris Kumolu Johnson</w:t>
        </w:r>
      </w:hyperlink>
    </w:p>
    <w:p w14:paraId="5B4DC02A"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Times, September 5, 1910. Edited and Published by </w:t>
      </w:r>
      <w:hyperlink r:id="rId36" w:tooltip="James Bright Davies" w:history="1">
        <w:r w:rsidRPr="006C3672">
          <w:rPr>
            <w:rFonts w:ascii="Kuenst480 BT" w:hAnsi="Kuenst480 BT"/>
            <w:lang w:val="en-GB" w:eastAsia="en-GB"/>
          </w:rPr>
          <w:t>James Bright Davies</w:t>
        </w:r>
      </w:hyperlink>
    </w:p>
    <w:p w14:paraId="50D1FA87"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Pioneer, Published by </w:t>
      </w:r>
      <w:hyperlink r:id="rId37" w:tooltip="Kitoyi Ajasa" w:history="1">
        <w:r w:rsidRPr="006C3672">
          <w:rPr>
            <w:rFonts w:ascii="Kuenst480 BT" w:hAnsi="Kuenst480 BT"/>
            <w:lang w:val="en-GB" w:eastAsia="en-GB"/>
          </w:rPr>
          <w:t>Kitoyi Ajasa</w:t>
        </w:r>
      </w:hyperlink>
    </w:p>
    <w:p w14:paraId="2284DCC5"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African Messenger, March 5, 1921. Edited and published by </w:t>
      </w:r>
      <w:hyperlink r:id="rId38" w:tooltip="Ernest Ikoli" w:history="1">
        <w:r w:rsidRPr="006C3672">
          <w:rPr>
            <w:rFonts w:ascii="Kuenst480 BT" w:hAnsi="Kuenst480 BT"/>
            <w:lang w:val="en-GB" w:eastAsia="en-GB"/>
          </w:rPr>
          <w:t>Ernest Ikoli</w:t>
        </w:r>
      </w:hyperlink>
    </w:p>
    <w:p w14:paraId="5E162F3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Eko Akete, July 18, 1922. Edited by </w:t>
      </w:r>
      <w:hyperlink r:id="rId39" w:tooltip="Adeoye Deniga" w:history="1">
        <w:r w:rsidRPr="006C3672">
          <w:rPr>
            <w:rFonts w:ascii="Kuenst480 BT" w:hAnsi="Kuenst480 BT"/>
            <w:lang w:val="en-GB" w:eastAsia="en-GB"/>
          </w:rPr>
          <w:t>Adeoye Deniga</w:t>
        </w:r>
      </w:hyperlink>
      <w:r w:rsidRPr="006C3672">
        <w:rPr>
          <w:rFonts w:ascii="Kuenst480 BT" w:hAnsi="Kuenst480 BT"/>
          <w:lang w:val="en-GB" w:eastAsia="en-GB"/>
        </w:rPr>
        <w:t>, printed by Tika-Tore Press</w:t>
      </w:r>
    </w:p>
    <w:p w14:paraId="141ED715"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Spectator, May 15, 1923. Edited and published by </w:t>
      </w:r>
      <w:hyperlink r:id="rId40" w:tooltip="Richard Savage" w:history="1">
        <w:r w:rsidRPr="006C3672">
          <w:rPr>
            <w:rFonts w:ascii="Kuenst480 BT" w:hAnsi="Kuenst480 BT"/>
            <w:lang w:val="en-GB" w:eastAsia="en-GB"/>
          </w:rPr>
          <w:t>Richard Savage</w:t>
        </w:r>
      </w:hyperlink>
    </w:p>
    <w:p w14:paraId="7E2E02A3" w14:textId="77777777" w:rsidR="00DF0DFE" w:rsidRPr="006C3672" w:rsidRDefault="00000000"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hyperlink r:id="rId41" w:tooltip="D.A. Obasa (page does not exist)" w:history="1">
        <w:r w:rsidR="00DF0DFE" w:rsidRPr="006C3672">
          <w:rPr>
            <w:rFonts w:ascii="Kuenst480 BT" w:hAnsi="Kuenst480 BT"/>
            <w:lang w:val="en-GB" w:eastAsia="en-GB"/>
          </w:rPr>
          <w:t>The Yoruba News</w:t>
        </w:r>
      </w:hyperlink>
      <w:r w:rsidR="00DF0DFE" w:rsidRPr="006C3672">
        <w:rPr>
          <w:rFonts w:ascii="Kuenst480 BT" w:hAnsi="Kuenst480 BT"/>
          <w:lang w:val="en-GB" w:eastAsia="en-GB"/>
        </w:rPr>
        <w:t xml:space="preserve">, May 23, 1923. Published by </w:t>
      </w:r>
      <w:hyperlink r:id="rId42" w:tooltip="Obasa" w:history="1">
        <w:r w:rsidR="00DF0DFE" w:rsidRPr="006C3672">
          <w:rPr>
            <w:rFonts w:ascii="Kuenst480 BT" w:hAnsi="Kuenst480 BT"/>
            <w:lang w:val="en-GB" w:eastAsia="en-GB"/>
          </w:rPr>
          <w:t>D.A. Obasa</w:t>
        </w:r>
      </w:hyperlink>
      <w:r w:rsidR="00DF0DFE" w:rsidRPr="006C3672">
        <w:rPr>
          <w:rFonts w:ascii="Kuenst480 BT" w:hAnsi="Kuenst480 BT"/>
          <w:lang w:val="en-GB" w:eastAsia="en-GB"/>
        </w:rPr>
        <w:t xml:space="preserve"> and </w:t>
      </w:r>
      <w:hyperlink r:id="rId43" w:tooltip="Salami Agbaje (page does not exist)" w:history="1">
        <w:r w:rsidR="00DF0DFE" w:rsidRPr="006C3672">
          <w:rPr>
            <w:rFonts w:ascii="Kuenst480 BT" w:hAnsi="Kuenst480 BT"/>
            <w:lang w:val="en-GB" w:eastAsia="en-GB"/>
          </w:rPr>
          <w:t>Salami Agbaje</w:t>
        </w:r>
      </w:hyperlink>
    </w:p>
    <w:p w14:paraId="46282864"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Eleti Ofe, December 2, 1923. Edited and published by </w:t>
      </w:r>
      <w:hyperlink r:id="rId44" w:tooltip="E.A. Akintan" w:history="1">
        <w:r w:rsidRPr="006C3672">
          <w:rPr>
            <w:rFonts w:ascii="Kuenst480 BT" w:hAnsi="Kuenst480 BT"/>
            <w:lang w:val="en-GB" w:eastAsia="en-GB"/>
          </w:rPr>
          <w:t>E.A. Akintan</w:t>
        </w:r>
      </w:hyperlink>
      <w:r w:rsidRPr="006C3672">
        <w:rPr>
          <w:rFonts w:ascii="Kuenst480 BT" w:hAnsi="Kuenst480 BT"/>
          <w:lang w:val="en-GB" w:eastAsia="en-GB"/>
        </w:rPr>
        <w:t>, printed by Akin Adeshigbin.</w:t>
      </w:r>
    </w:p>
    <w:p w14:paraId="0DA263DD"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Advanced Opinnion, December 1923. Published by </w:t>
      </w:r>
      <w:hyperlink r:id="rId45" w:tooltip="Ellis Nicol St John (page does not exist)" w:history="1">
        <w:r w:rsidRPr="006C3672">
          <w:rPr>
            <w:rFonts w:ascii="Kuenst480 BT" w:hAnsi="Kuenst480 BT"/>
            <w:lang w:val="en-GB" w:eastAsia="en-GB"/>
          </w:rPr>
          <w:t>Ellis Nicol St John</w:t>
        </w:r>
      </w:hyperlink>
    </w:p>
    <w:p w14:paraId="29DDDF77"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Lagos Daily News, October 9, 1925. Publishers were </w:t>
      </w:r>
      <w:hyperlink r:id="rId46" w:tooltip="Victor Bababunmi (page does not exist)" w:history="1">
        <w:r w:rsidRPr="006C3672">
          <w:rPr>
            <w:rFonts w:ascii="Kuenst480 BT" w:hAnsi="Kuenst480 BT"/>
            <w:lang w:val="en-GB" w:eastAsia="en-GB"/>
          </w:rPr>
          <w:t>Victor Bababunmi</w:t>
        </w:r>
      </w:hyperlink>
      <w:r w:rsidRPr="006C3672">
        <w:rPr>
          <w:rFonts w:ascii="Kuenst480 BT" w:hAnsi="Kuenst480 BT"/>
          <w:lang w:val="en-GB" w:eastAsia="en-GB"/>
        </w:rPr>
        <w:t xml:space="preserve">, </w:t>
      </w:r>
      <w:hyperlink r:id="rId47" w:tooltip="Herbert Macaulay (page does not exist)" w:history="1">
        <w:r w:rsidRPr="006C3672">
          <w:rPr>
            <w:rFonts w:ascii="Kuenst480 BT" w:hAnsi="Kuenst480 BT"/>
            <w:lang w:val="en-GB" w:eastAsia="en-GB"/>
          </w:rPr>
          <w:t>Herbert Macaulay</w:t>
        </w:r>
      </w:hyperlink>
      <w:r w:rsidRPr="006C3672">
        <w:rPr>
          <w:rFonts w:ascii="Kuenst480 BT" w:hAnsi="Kuenst480 BT"/>
          <w:lang w:val="en-GB" w:eastAsia="en-GB"/>
        </w:rPr>
        <w:t xml:space="preserve">, and </w:t>
      </w:r>
      <w:hyperlink r:id="rId48" w:tooltip="J.A. Caulcrick (page does not exist)" w:history="1">
        <w:r w:rsidRPr="006C3672">
          <w:rPr>
            <w:rFonts w:ascii="Kuenst480 BT" w:hAnsi="Kuenst480 BT"/>
            <w:lang w:val="en-GB" w:eastAsia="en-GB"/>
          </w:rPr>
          <w:t>J.A. Caulcrick</w:t>
        </w:r>
      </w:hyperlink>
    </w:p>
    <w:p w14:paraId="3FD2AB54"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Eko Igbehin, December 9, 1925. published by </w:t>
      </w:r>
      <w:hyperlink r:id="rId49" w:tooltip="Olagunju Oni (page does not exist)" w:history="1">
        <w:r w:rsidRPr="006C3672">
          <w:rPr>
            <w:rFonts w:ascii="Kuenst480 BT" w:hAnsi="Kuenst480 BT"/>
            <w:lang w:val="en-GB" w:eastAsia="en-GB"/>
          </w:rPr>
          <w:t>Olagunju Oni</w:t>
        </w:r>
      </w:hyperlink>
    </w:p>
    <w:p w14:paraId="100379DA"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Dawn, December 21, 1925. Edited and published by </w:t>
      </w:r>
      <w:hyperlink r:id="rId50" w:tooltip="William Labor" w:history="1">
        <w:r w:rsidRPr="006C3672">
          <w:rPr>
            <w:rFonts w:ascii="Kuenst480 BT" w:hAnsi="Kuenst480 BT"/>
            <w:lang w:val="en-GB" w:eastAsia="en-GB"/>
          </w:rPr>
          <w:t>William Labor</w:t>
        </w:r>
      </w:hyperlink>
    </w:p>
    <w:p w14:paraId="70666CD8"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Egba National Harper, March 30, 1926. Published by </w:t>
      </w:r>
      <w:hyperlink r:id="rId51" w:tooltip="A. Folarin" w:history="1">
        <w:r w:rsidRPr="006C3672">
          <w:rPr>
            <w:rFonts w:ascii="Kuenst480 BT" w:hAnsi="Kuenst480 BT"/>
            <w:lang w:val="en-GB" w:eastAsia="en-GB"/>
          </w:rPr>
          <w:t>A. Folarin</w:t>
        </w:r>
      </w:hyperlink>
      <w:r w:rsidRPr="006C3672">
        <w:rPr>
          <w:rFonts w:ascii="Kuenst480 BT" w:hAnsi="Kuenst480 BT"/>
          <w:lang w:val="en-GB" w:eastAsia="en-GB"/>
        </w:rPr>
        <w:t xml:space="preserve">, printed by </w:t>
      </w:r>
      <w:hyperlink r:id="rId52" w:tooltip="Akin Adeshigbin" w:history="1">
        <w:r w:rsidRPr="006C3672">
          <w:rPr>
            <w:rFonts w:ascii="Kuenst480 BT" w:hAnsi="Kuenst480 BT"/>
            <w:lang w:val="en-GB" w:eastAsia="en-GB"/>
          </w:rPr>
          <w:t>Akin Adeshigbin</w:t>
        </w:r>
      </w:hyperlink>
    </w:p>
    <w:p w14:paraId="246A93B4"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Advocate, August 21, 1926. Published by </w:t>
      </w:r>
      <w:hyperlink r:id="rId53" w:tooltip="S.H. Braithwaite (page does not exist)" w:history="1">
        <w:r w:rsidRPr="006C3672">
          <w:rPr>
            <w:rFonts w:ascii="Kuenst480 BT" w:hAnsi="Kuenst480 BT"/>
            <w:lang w:val="en-GB" w:eastAsia="en-GB"/>
          </w:rPr>
          <w:t>S.H. Braithwaite</w:t>
        </w:r>
      </w:hyperlink>
      <w:r w:rsidRPr="006C3672">
        <w:rPr>
          <w:rFonts w:ascii="Kuenst480 BT" w:hAnsi="Kuenst480 BT"/>
          <w:lang w:val="en-GB" w:eastAsia="en-GB"/>
        </w:rPr>
        <w:t xml:space="preserve"> Printed by Samuel Pearse</w:t>
      </w:r>
    </w:p>
    <w:p w14:paraId="27B1362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Osumare Egba, November 21, 1925. Nigerian Blessed Press</w:t>
      </w:r>
    </w:p>
    <w:p w14:paraId="54788217" w14:textId="77777777" w:rsidR="00DF0DFE" w:rsidRPr="006C3672" w:rsidRDefault="00000000"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hyperlink r:id="rId54" w:tooltip="The Coaster (page does not exist)" w:history="1">
        <w:r w:rsidR="00DF0DFE" w:rsidRPr="006C3672">
          <w:rPr>
            <w:rFonts w:ascii="Kuenst480 BT" w:hAnsi="Kuenst480 BT"/>
            <w:lang w:val="en-GB" w:eastAsia="en-GB"/>
          </w:rPr>
          <w:t>The Coaster</w:t>
        </w:r>
      </w:hyperlink>
      <w:r w:rsidR="00DF0DFE" w:rsidRPr="006C3672">
        <w:rPr>
          <w:rFonts w:ascii="Kuenst480 BT" w:hAnsi="Kuenst480 BT"/>
          <w:lang w:val="en-GB" w:eastAsia="en-GB"/>
        </w:rPr>
        <w:t xml:space="preserve">, September 9, 1927. Published by </w:t>
      </w:r>
      <w:hyperlink r:id="rId55" w:tooltip="Lawrence Benson (page does not exist)" w:history="1">
        <w:r w:rsidR="00DF0DFE" w:rsidRPr="006C3672">
          <w:rPr>
            <w:rFonts w:ascii="Kuenst480 BT" w:hAnsi="Kuenst480 BT"/>
            <w:lang w:val="en-GB" w:eastAsia="en-GB"/>
          </w:rPr>
          <w:t>Lawrence Benson</w:t>
        </w:r>
      </w:hyperlink>
    </w:p>
    <w:p w14:paraId="2E237E1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Daily Telegragh, December 22, 1927. Published by </w:t>
      </w:r>
      <w:hyperlink r:id="rId56" w:tooltip="Akin Fagbenro Beyioku" w:history="1">
        <w:r w:rsidRPr="006C3672">
          <w:rPr>
            <w:rFonts w:ascii="Kuenst480 BT" w:hAnsi="Kuenst480 BT"/>
            <w:lang w:val="en-GB" w:eastAsia="en-GB"/>
          </w:rPr>
          <w:t>Antus Williams</w:t>
        </w:r>
      </w:hyperlink>
    </w:p>
    <w:p w14:paraId="22A98BCE" w14:textId="77777777" w:rsidR="00DF0DFE" w:rsidRPr="006C3672" w:rsidRDefault="00000000"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hyperlink r:id="rId57" w:tooltip="Akede Eko" w:history="1">
        <w:r w:rsidR="00DF0DFE" w:rsidRPr="006C3672">
          <w:rPr>
            <w:rFonts w:ascii="Kuenst480 BT" w:hAnsi="Kuenst480 BT"/>
            <w:lang w:val="en-GB" w:eastAsia="en-GB"/>
          </w:rPr>
          <w:t>Akede Eko</w:t>
        </w:r>
      </w:hyperlink>
      <w:r w:rsidR="00DF0DFE" w:rsidRPr="006C3672">
        <w:rPr>
          <w:rFonts w:ascii="Kuenst480 BT" w:hAnsi="Kuenst480 BT"/>
          <w:lang w:val="en-GB" w:eastAsia="en-GB"/>
        </w:rPr>
        <w:t xml:space="preserve">, December 23, 1927. Edited and published by </w:t>
      </w:r>
      <w:hyperlink r:id="rId58" w:tooltip="I.B. Thomas" w:history="1">
        <w:r w:rsidR="00DF0DFE" w:rsidRPr="006C3672">
          <w:rPr>
            <w:rFonts w:ascii="Kuenst480 BT" w:hAnsi="Kuenst480 BT"/>
            <w:lang w:val="en-GB" w:eastAsia="en-GB"/>
          </w:rPr>
          <w:t>I.B. Thomas</w:t>
        </w:r>
      </w:hyperlink>
    </w:p>
    <w:p w14:paraId="5D6527F0"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Nigerian Evening News. May 28, 1929. Edited and published by I.B. Thomas</w:t>
      </w:r>
    </w:p>
    <w:p w14:paraId="0CBA14A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Observer, September 25, 1929. Edited and published by </w:t>
      </w:r>
      <w:hyperlink r:id="rId59" w:tooltip="Potts-Johnson" w:history="1">
        <w:r w:rsidRPr="006C3672">
          <w:rPr>
            <w:rFonts w:ascii="Kuenst480 BT" w:hAnsi="Kuenst480 BT"/>
            <w:lang w:val="en-GB" w:eastAsia="en-GB"/>
          </w:rPr>
          <w:t>Potts-Johnson</w:t>
        </w:r>
      </w:hyperlink>
    </w:p>
    <w:p w14:paraId="59B81FAA"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Daily Mail, January 20, 1930. edited and published by </w:t>
      </w:r>
      <w:hyperlink r:id="rId60" w:tooltip="Ernest Ikoli" w:history="1">
        <w:r w:rsidRPr="006C3672">
          <w:rPr>
            <w:rFonts w:ascii="Kuenst480 BT" w:hAnsi="Kuenst480 BT"/>
            <w:lang w:val="en-GB" w:eastAsia="en-GB"/>
          </w:rPr>
          <w:t>Ernest Ikoli</w:t>
        </w:r>
      </w:hyperlink>
    </w:p>
    <w:p w14:paraId="07A3AF67"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Nigerian Weekly Despatch, September 13, 1930. Edited and published by Samuel Cole-Edwards</w:t>
      </w:r>
    </w:p>
    <w:p w14:paraId="2D8CB273"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African Sunday Digest, March 17, 1931. Edited by J.C. Zizier</w:t>
      </w:r>
    </w:p>
    <w:p w14:paraId="09A6A9D1"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Daily Herald, April 11, 1931. edited by </w:t>
      </w:r>
      <w:hyperlink r:id="rId61" w:tooltip="E.R. Ajayi (page does not exist)" w:history="1">
        <w:r w:rsidRPr="006C3672">
          <w:rPr>
            <w:rFonts w:ascii="Kuenst480 BT" w:hAnsi="Kuenst480 BT"/>
            <w:lang w:val="en-GB" w:eastAsia="en-GB"/>
          </w:rPr>
          <w:t>E.R. Ajayi</w:t>
        </w:r>
      </w:hyperlink>
    </w:p>
    <w:p w14:paraId="59CD67B4"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Nigerian Daily Echo, March 3, 1932. Published by Adeoye Deniga</w:t>
      </w:r>
    </w:p>
    <w:p w14:paraId="381047B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West African Nationhood, January 31, 1932. Edited by G.E. Spencer and published by J.C. Zixier</w:t>
      </w:r>
    </w:p>
    <w:p w14:paraId="639D3EA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Echo, December 29, 1932. Edited by </w:t>
      </w:r>
      <w:hyperlink r:id="rId62" w:tooltip="Adebowale Howells" w:history="1">
        <w:r w:rsidRPr="006C3672">
          <w:rPr>
            <w:rFonts w:ascii="Kuenst480 BT" w:hAnsi="Kuenst480 BT"/>
            <w:lang w:val="en-GB" w:eastAsia="en-GB"/>
          </w:rPr>
          <w:t>Adebowale Howells</w:t>
        </w:r>
      </w:hyperlink>
      <w:r w:rsidRPr="006C3672">
        <w:rPr>
          <w:rFonts w:ascii="Kuenst480 BT" w:hAnsi="Kuenst480 BT"/>
          <w:lang w:val="en-GB" w:eastAsia="en-GB"/>
        </w:rPr>
        <w:t xml:space="preserve"> and published by </w:t>
      </w:r>
      <w:hyperlink r:id="rId63" w:tooltip="Daniel Joseph-Emmanuel (page does not exist)" w:history="1">
        <w:r w:rsidRPr="006C3672">
          <w:rPr>
            <w:rFonts w:ascii="Kuenst480 BT" w:hAnsi="Kuenst480 BT"/>
            <w:lang w:val="en-GB" w:eastAsia="en-GB"/>
          </w:rPr>
          <w:t>Daniel Joseph-Emmanuel</w:t>
        </w:r>
      </w:hyperlink>
    </w:p>
    <w:p w14:paraId="227A8050"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Comet, July 14, 1933. Edited and published by </w:t>
      </w:r>
      <w:hyperlink r:id="rId64" w:tooltip="Ali Mohammed Duse (page does not exist)" w:history="1">
        <w:r w:rsidRPr="006C3672">
          <w:rPr>
            <w:rFonts w:ascii="Kuenst480 BT" w:hAnsi="Kuenst480 BT"/>
            <w:lang w:val="en-GB" w:eastAsia="en-GB"/>
          </w:rPr>
          <w:t>Ali Mohammed Duse</w:t>
        </w:r>
      </w:hyperlink>
    </w:p>
    <w:p w14:paraId="50995481"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Evening Standard, June 27, 1934. Edited and published by </w:t>
      </w:r>
      <w:hyperlink r:id="rId65" w:tooltip="Akaje-Macaulay" w:history="1">
        <w:r w:rsidRPr="006C3672">
          <w:rPr>
            <w:rFonts w:ascii="Kuenst480 BT" w:hAnsi="Kuenst480 BT"/>
            <w:lang w:val="en-GB" w:eastAsia="en-GB"/>
          </w:rPr>
          <w:t>Akaje-Macaulay</w:t>
        </w:r>
      </w:hyperlink>
    </w:p>
    <w:p w14:paraId="254BB1B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Olumo Weekly Record, February 5, 1935. Edited and published by </w:t>
      </w:r>
      <w:hyperlink r:id="rId66" w:tooltip="S.O. Sotayo (page does not exist)" w:history="1">
        <w:r w:rsidRPr="006C3672">
          <w:rPr>
            <w:rFonts w:ascii="Kuenst480 BT" w:hAnsi="Kuenst480 BT"/>
            <w:lang w:val="en-GB" w:eastAsia="en-GB"/>
          </w:rPr>
          <w:t>S.O. Sotayo</w:t>
        </w:r>
      </w:hyperlink>
    </w:p>
    <w:p w14:paraId="63EE16B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Service, March 12, 1933. Edited and published by Ernest Ikoli</w:t>
      </w:r>
    </w:p>
    <w:p w14:paraId="3FEB5FA0"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Daily Service, April 9, 1938. Edited by Ernest Ikoli and published by P.W.O. Cardoso.</w:t>
      </w:r>
    </w:p>
    <w:p w14:paraId="43C0467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Eastern Mail, May 15, 1935. Published by </w:t>
      </w:r>
      <w:hyperlink r:id="rId67" w:tooltip="James Clinton" w:history="1">
        <w:r w:rsidRPr="006C3672">
          <w:rPr>
            <w:rFonts w:ascii="Kuenst480 BT" w:hAnsi="Kuenst480 BT"/>
            <w:lang w:val="en-GB" w:eastAsia="en-GB"/>
          </w:rPr>
          <w:t>James Clinton</w:t>
        </w:r>
      </w:hyperlink>
    </w:p>
    <w:p w14:paraId="425CAFD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West Africa Star, June 16, 1935. </w:t>
      </w:r>
      <w:hyperlink r:id="rId68" w:tooltip="J.W. Egbe (page does not exist)" w:history="1">
        <w:r w:rsidRPr="006C3672">
          <w:rPr>
            <w:rFonts w:ascii="Kuenst480 BT" w:hAnsi="Kuenst480 BT"/>
            <w:lang w:val="en-GB" w:eastAsia="en-GB"/>
          </w:rPr>
          <w:t>J.W. Egbe</w:t>
        </w:r>
      </w:hyperlink>
    </w:p>
    <w:p w14:paraId="78D32FD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West African Advertiser, May 7, 1935. Published by J.T. John</w:t>
      </w:r>
    </w:p>
    <w:p w14:paraId="58DFF9D1"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Youth Monthly Diary, October 1, 1935. Published by </w:t>
      </w:r>
      <w:hyperlink r:id="rId69" w:tooltip="E.A. Atilade" w:history="1">
        <w:r w:rsidRPr="006C3672">
          <w:rPr>
            <w:rFonts w:ascii="Kuenst480 BT" w:hAnsi="Kuenst480 BT"/>
            <w:lang w:val="en-GB" w:eastAsia="en-GB"/>
          </w:rPr>
          <w:t>E.A. Atilade</w:t>
        </w:r>
      </w:hyperlink>
    </w:p>
    <w:p w14:paraId="237F9A2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Provincial, January 30, 1936. Published by </w:t>
      </w:r>
      <w:hyperlink r:id="rId70" w:tooltip="Babs Layeni (page does not exist)" w:history="1">
        <w:r w:rsidRPr="006C3672">
          <w:rPr>
            <w:rFonts w:ascii="Kuenst480 BT" w:hAnsi="Kuenst480 BT"/>
            <w:lang w:val="en-GB" w:eastAsia="en-GB"/>
          </w:rPr>
          <w:t>Babs Layeni</w:t>
        </w:r>
      </w:hyperlink>
    </w:p>
    <w:p w14:paraId="714A5C41"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West African Pilot, November 22, 1937. Published by ZIk's Press Ltd</w:t>
      </w:r>
    </w:p>
    <w:p w14:paraId="4CC21463"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African Public Opinion, December 22, 1937. Published by </w:t>
      </w:r>
      <w:hyperlink r:id="rId71" w:tooltip="J.A. Odufunade (page does not exist)" w:history="1">
        <w:r w:rsidRPr="006C3672">
          <w:rPr>
            <w:rFonts w:ascii="Kuenst480 BT" w:hAnsi="Kuenst480 BT"/>
            <w:lang w:val="en-GB" w:eastAsia="en-GB"/>
          </w:rPr>
          <w:t>J.A. Odufunade</w:t>
        </w:r>
      </w:hyperlink>
    </w:p>
    <w:p w14:paraId="4C94EDA9"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African Star, January 20, 1938. Published and edited by </w:t>
      </w:r>
      <w:hyperlink r:id="rId72" w:tooltip="Fagbenro-Beyioku (page does not exist)" w:history="1">
        <w:r w:rsidRPr="006C3672">
          <w:rPr>
            <w:rFonts w:ascii="Kuenst480 BT" w:hAnsi="Kuenst480 BT"/>
            <w:lang w:val="en-GB" w:eastAsia="en-GB"/>
          </w:rPr>
          <w:t>Fagbenro-Beyioku</w:t>
        </w:r>
      </w:hyperlink>
    </w:p>
    <w:p w14:paraId="086E421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Western Echo, August 17, 1939. Published by </w:t>
      </w:r>
      <w:hyperlink r:id="rId73" w:tooltip="Ebun Ogunmefun (page does not exist)" w:history="1">
        <w:r w:rsidRPr="006C3672">
          <w:rPr>
            <w:rFonts w:ascii="Kuenst480 BT" w:hAnsi="Kuenst480 BT"/>
            <w:lang w:val="en-GB" w:eastAsia="en-GB"/>
          </w:rPr>
          <w:t>Ebun Ogunmefun</w:t>
        </w:r>
      </w:hyperlink>
      <w:r w:rsidRPr="006C3672">
        <w:rPr>
          <w:rFonts w:ascii="Kuenst480 BT" w:hAnsi="Kuenst480 BT"/>
          <w:lang w:val="en-GB" w:eastAsia="en-GB"/>
        </w:rPr>
        <w:t xml:space="preserve"> and </w:t>
      </w:r>
      <w:hyperlink r:id="rId74" w:tooltip="D.T. Akinbiyi (page does not exist)" w:history="1">
        <w:r w:rsidRPr="006C3672">
          <w:rPr>
            <w:rFonts w:ascii="Kuenst480 BT" w:hAnsi="Kuenst480 BT"/>
            <w:lang w:val="en-GB" w:eastAsia="en-GB"/>
          </w:rPr>
          <w:t>D.T. Akinbiyi</w:t>
        </w:r>
      </w:hyperlink>
    </w:p>
    <w:p w14:paraId="08EB2496"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New Times of Nigeria, September 25, 1947. Edited by Emmanuel Obahiagbon and published by </w:t>
      </w:r>
      <w:hyperlink r:id="rId75" w:tooltip="Adesoji Aderemi" w:history="1">
        <w:r w:rsidRPr="006C3672">
          <w:rPr>
            <w:rFonts w:ascii="Kuenst480 BT" w:hAnsi="Kuenst480 BT"/>
            <w:lang w:val="en-GB" w:eastAsia="en-GB"/>
          </w:rPr>
          <w:t>Adesoji Aderemi</w:t>
        </w:r>
      </w:hyperlink>
    </w:p>
    <w:p w14:paraId="3FE73DF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Eastern Nigeria Guardian, December 22, 1940. Published by Zik's Press</w:t>
      </w:r>
    </w:p>
    <w:p w14:paraId="25423F9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African Mirror, June 13, 1940.</w:t>
      </w:r>
    </w:p>
    <w:p w14:paraId="798F8462"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Ijebu Weekly Echo, 1947. </w:t>
      </w:r>
      <w:hyperlink r:id="rId76" w:tooltip="J.J. Odufuwa (page does not exist)" w:history="1">
        <w:r w:rsidRPr="006C3672">
          <w:rPr>
            <w:rFonts w:ascii="Kuenst480 BT" w:hAnsi="Kuenst480 BT"/>
            <w:lang w:val="en-GB" w:eastAsia="en-GB"/>
          </w:rPr>
          <w:t>J.J. Odufuwa</w:t>
        </w:r>
      </w:hyperlink>
    </w:p>
    <w:p w14:paraId="11D6AAB3"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Abeokuta Weekly Herald, October 29, 1940. Published by </w:t>
      </w:r>
      <w:hyperlink r:id="rId77" w:tooltip="S.G. Sowande (page does not exist)" w:history="1">
        <w:r w:rsidRPr="006C3672">
          <w:rPr>
            <w:rFonts w:ascii="Kuenst480 BT" w:hAnsi="Kuenst480 BT"/>
            <w:lang w:val="en-GB" w:eastAsia="en-GB"/>
          </w:rPr>
          <w:t>S.G. Sowande</w:t>
        </w:r>
      </w:hyperlink>
    </w:p>
    <w:p w14:paraId="735F5BA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Nigerian Spokesman, January 27, 1943. Published by Zik's Press</w:t>
      </w:r>
    </w:p>
    <w:p w14:paraId="2C4D2D6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News, October 22, 1945. Published by </w:t>
      </w:r>
      <w:hyperlink r:id="rId78" w:tooltip="T.A. Dokobiri (page does not exist)" w:history="1">
        <w:r w:rsidRPr="006C3672">
          <w:rPr>
            <w:rFonts w:ascii="Kuenst480 BT" w:hAnsi="Kuenst480 BT"/>
            <w:lang w:val="en-GB" w:eastAsia="en-GB"/>
          </w:rPr>
          <w:t>T.A. Dokobiri</w:t>
        </w:r>
      </w:hyperlink>
    </w:p>
    <w:p w14:paraId="27D49B2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Everybody's Daily, December 2, 1946. Published by R.B. Ottun and Magnus Williams</w:t>
      </w:r>
    </w:p>
    <w:p w14:paraId="2251A208"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Daily Echo, June 27, 1947. Published by </w:t>
      </w:r>
      <w:hyperlink r:id="rId79" w:tooltip="Warrior-Osika (page does not exist)" w:history="1">
        <w:r w:rsidRPr="006C3672">
          <w:rPr>
            <w:rFonts w:ascii="Kuenst480 BT" w:hAnsi="Kuenst480 BT"/>
            <w:lang w:val="en-GB" w:eastAsia="en-GB"/>
          </w:rPr>
          <w:t>Warrior-Osika</w:t>
        </w:r>
      </w:hyperlink>
    </w:p>
    <w:p w14:paraId="30C1C57A"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West African Express, July 2, 1948. Published by E.C. Thompson</w:t>
      </w:r>
    </w:p>
    <w:p w14:paraId="14C1B87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French African Bulletin, November 25, 1947. Published by </w:t>
      </w:r>
      <w:hyperlink r:id="rId80" w:tooltip="Samuel Cadmus (page does not exist)" w:history="1">
        <w:r w:rsidRPr="006C3672">
          <w:rPr>
            <w:rFonts w:ascii="Kuenst480 BT" w:hAnsi="Kuenst480 BT"/>
            <w:lang w:val="en-GB" w:eastAsia="en-GB"/>
          </w:rPr>
          <w:t>Samuel Cadmus</w:t>
        </w:r>
      </w:hyperlink>
    </w:p>
    <w:p w14:paraId="66CF1462"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Sports Herald, August 26, 1946. Published by </w:t>
      </w:r>
      <w:hyperlink r:id="rId81" w:tooltip="Lawrence Faneye (page does not exist)" w:history="1">
        <w:r w:rsidRPr="006C3672">
          <w:rPr>
            <w:rFonts w:ascii="Kuenst480 BT" w:hAnsi="Kuenst480 BT"/>
            <w:lang w:val="en-GB" w:eastAsia="en-GB"/>
          </w:rPr>
          <w:t>Lawrence Faneye</w:t>
        </w:r>
      </w:hyperlink>
    </w:p>
    <w:p w14:paraId="314DDB4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Benin Voice, September 18, 1948. Published by </w:t>
      </w:r>
      <w:hyperlink r:id="rId82" w:tooltip="Lawal-OSula (page does not exist)" w:history="1">
        <w:r w:rsidRPr="006C3672">
          <w:rPr>
            <w:rFonts w:ascii="Kuenst480 BT" w:hAnsi="Kuenst480 BT"/>
            <w:lang w:val="en-GB" w:eastAsia="en-GB"/>
          </w:rPr>
          <w:t>Lawal-OSula</w:t>
        </w:r>
      </w:hyperlink>
    </w:p>
    <w:p w14:paraId="12E301CD"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Daily Success, 1951. Published by </w:t>
      </w:r>
      <w:hyperlink r:id="rId83" w:tooltip="Isuman (page does not exist)" w:history="1">
        <w:r w:rsidRPr="006C3672">
          <w:rPr>
            <w:rFonts w:ascii="Kuenst480 BT" w:hAnsi="Kuenst480 BT"/>
            <w:lang w:val="en-GB" w:eastAsia="en-GB"/>
          </w:rPr>
          <w:t>Isuman</w:t>
        </w:r>
      </w:hyperlink>
    </w:p>
    <w:p w14:paraId="29C8CD5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Nigerian Citizen, September 4, 1948. Published by Gaskiya Corporation</w:t>
      </w:r>
    </w:p>
    <w:p w14:paraId="177B7C52"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Standard, February 15, 1949. Published by </w:t>
      </w:r>
      <w:hyperlink r:id="rId84" w:tooltip="G.O. Oweh (page does not exist)" w:history="1">
        <w:r w:rsidRPr="006C3672">
          <w:rPr>
            <w:rFonts w:ascii="Kuenst480 BT" w:hAnsi="Kuenst480 BT"/>
            <w:lang w:val="en-GB" w:eastAsia="en-GB"/>
          </w:rPr>
          <w:t>G.O. Oweh</w:t>
        </w:r>
      </w:hyperlink>
    </w:p>
    <w:p w14:paraId="775D2236"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Nigerian Voice, May 13, 1949. Published by </w:t>
      </w:r>
      <w:hyperlink r:id="rId85" w:tooltip="M.R. Ojikutu (page does not exist)" w:history="1">
        <w:r w:rsidRPr="006C3672">
          <w:rPr>
            <w:rFonts w:ascii="Kuenst480 BT" w:hAnsi="Kuenst480 BT"/>
            <w:lang w:val="en-GB" w:eastAsia="en-GB"/>
          </w:rPr>
          <w:t>M.R. Ojikutu</w:t>
        </w:r>
      </w:hyperlink>
    </w:p>
    <w:p w14:paraId="4AF67C4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New Africa, June 8, 1949. Published by </w:t>
      </w:r>
      <w:hyperlink r:id="rId86" w:tooltip="P.E. Chukurah (page does not exist)" w:history="1">
        <w:r w:rsidRPr="006C3672">
          <w:rPr>
            <w:rFonts w:ascii="Kuenst480 BT" w:hAnsi="Kuenst480 BT"/>
            <w:lang w:val="en-GB" w:eastAsia="en-GB"/>
          </w:rPr>
          <w:t>P.E. Chukurah</w:t>
        </w:r>
      </w:hyperlink>
    </w:p>
    <w:p w14:paraId="6D0BC4EE"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Northern Advocate, August 5, 1949. Published by </w:t>
      </w:r>
      <w:hyperlink r:id="rId87" w:tooltip="Bob Ogbuagu (page does not exist)" w:history="1">
        <w:r w:rsidRPr="006C3672">
          <w:rPr>
            <w:rFonts w:ascii="Kuenst480 BT" w:hAnsi="Kuenst480 BT"/>
            <w:lang w:val="en-GB" w:eastAsia="en-GB"/>
          </w:rPr>
          <w:t>Bob Ogbuagu</w:t>
        </w:r>
      </w:hyperlink>
    </w:p>
    <w:p w14:paraId="778EBD51"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Sporting Review, November 16, 1949. Edited and published by </w:t>
      </w:r>
      <w:hyperlink r:id="rId88" w:tooltip="Bonar-Ekanem (page does not exist)" w:history="1">
        <w:r w:rsidRPr="006C3672">
          <w:rPr>
            <w:rFonts w:ascii="Kuenst480 BT" w:hAnsi="Kuenst480 BT"/>
            <w:lang w:val="en-GB" w:eastAsia="en-GB"/>
          </w:rPr>
          <w:t>Bonar-Ekanem</w:t>
        </w:r>
      </w:hyperlink>
    </w:p>
    <w:p w14:paraId="3A01CAF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Morning Star, December 2, 1949. Published by </w:t>
      </w:r>
      <w:hyperlink r:id="rId89" w:tooltip="J.O. Adigun (page does not exist)" w:history="1">
        <w:r w:rsidRPr="006C3672">
          <w:rPr>
            <w:rFonts w:ascii="Kuenst480 BT" w:hAnsi="Kuenst480 BT"/>
            <w:lang w:val="en-GB" w:eastAsia="en-GB"/>
          </w:rPr>
          <w:t>J.O. Adigun</w:t>
        </w:r>
      </w:hyperlink>
      <w:r w:rsidRPr="006C3672">
        <w:rPr>
          <w:rFonts w:ascii="Kuenst480 BT" w:hAnsi="Kuenst480 BT"/>
          <w:lang w:val="en-GB" w:eastAsia="en-GB"/>
        </w:rPr>
        <w:t xml:space="preserve">, proprietor was </w:t>
      </w:r>
      <w:hyperlink r:id="rId90" w:tooltip="Akin Showumi (page does not exist)" w:history="1">
        <w:r w:rsidRPr="006C3672">
          <w:rPr>
            <w:rFonts w:ascii="Kuenst480 BT" w:hAnsi="Kuenst480 BT"/>
            <w:lang w:val="en-GB" w:eastAsia="en-GB"/>
          </w:rPr>
          <w:t>Akin Showumi</w:t>
        </w:r>
      </w:hyperlink>
    </w:p>
    <w:p w14:paraId="71D4D114"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Nigerian Tribune, October 1, 1949. African Press Ltd</w:t>
      </w:r>
    </w:p>
    <w:p w14:paraId="0C65DA90"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The Nigerian Star, February 2, 1950. Published by MId-Western Press, under direction of Anthony Enahoro</w:t>
      </w:r>
    </w:p>
    <w:p w14:paraId="3A7E882D"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Eastern States Express, December 8, 1949. Published by </w:t>
      </w:r>
      <w:hyperlink r:id="rId91" w:tooltip="E.U. Udoma (page does not exist)" w:history="1">
        <w:r w:rsidRPr="006C3672">
          <w:rPr>
            <w:rFonts w:ascii="Kuenst480 BT" w:hAnsi="Kuenst480 BT"/>
            <w:lang w:val="en-GB" w:eastAsia="en-GB"/>
          </w:rPr>
          <w:t>E.U. Udoma</w:t>
        </w:r>
      </w:hyperlink>
    </w:p>
    <w:p w14:paraId="233AF33A"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Star of Oduduwaland, January 28, 1950. Published by </w:t>
      </w:r>
      <w:hyperlink r:id="rId92" w:tooltip="Ajani Olujare (page does not exist)" w:history="1">
        <w:r w:rsidRPr="006C3672">
          <w:rPr>
            <w:rFonts w:ascii="Kuenst480 BT" w:hAnsi="Kuenst480 BT"/>
            <w:lang w:val="en-GB" w:eastAsia="en-GB"/>
          </w:rPr>
          <w:t>Ajani Olujare</w:t>
        </w:r>
      </w:hyperlink>
    </w:p>
    <w:p w14:paraId="2791B97C"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Occult World Review, August 23, 1945. Published by Ajani Olujare</w:t>
      </w:r>
    </w:p>
    <w:p w14:paraId="1C85937B"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West African Examiner January 14, 1950. Published by </w:t>
      </w:r>
      <w:hyperlink r:id="rId93" w:tooltip="Orizu (page does not exist)" w:history="1">
        <w:r w:rsidRPr="006C3672">
          <w:rPr>
            <w:rFonts w:ascii="Kuenst480 BT" w:hAnsi="Kuenst480 BT"/>
            <w:lang w:val="en-GB" w:eastAsia="en-GB"/>
          </w:rPr>
          <w:t>Orizu</w:t>
        </w:r>
      </w:hyperlink>
    </w:p>
    <w:p w14:paraId="4B778975"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Weekly Digest, March 21, 1950. Published by </w:t>
      </w:r>
      <w:hyperlink r:id="rId94" w:tooltip="Johnson Aiyeaola (page does not exist)" w:history="1">
        <w:r w:rsidRPr="006C3672">
          <w:rPr>
            <w:rFonts w:ascii="Kuenst480 BT" w:hAnsi="Kuenst480 BT"/>
            <w:lang w:val="en-GB" w:eastAsia="en-GB"/>
          </w:rPr>
          <w:t>Johnson Aiyeaola</w:t>
        </w:r>
      </w:hyperlink>
    </w:p>
    <w:p w14:paraId="43E13B0D"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Freedom, July 3, 1950. Published by </w:t>
      </w:r>
      <w:hyperlink r:id="rId95" w:tooltip="Eyo Ita" w:history="1">
        <w:r w:rsidRPr="006C3672">
          <w:rPr>
            <w:rFonts w:ascii="Kuenst480 BT" w:hAnsi="Kuenst480 BT"/>
            <w:lang w:val="en-GB" w:eastAsia="en-GB"/>
          </w:rPr>
          <w:t>Eyo Ita</w:t>
        </w:r>
      </w:hyperlink>
    </w:p>
    <w:p w14:paraId="32A32AA1"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Woman, March 1, 1950. published by </w:t>
      </w:r>
      <w:hyperlink r:id="rId96" w:tooltip="Funmilayo Ransome-Kuti (page does not exist)" w:history="1">
        <w:r w:rsidRPr="006C3672">
          <w:rPr>
            <w:rFonts w:ascii="Kuenst480 BT" w:hAnsi="Kuenst480 BT"/>
            <w:lang w:val="en-GB" w:eastAsia="en-GB"/>
          </w:rPr>
          <w:t>Funmilayo Ransome-Kuti</w:t>
        </w:r>
      </w:hyperlink>
    </w:p>
    <w:p w14:paraId="38A73236"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The Western Leader, 1951. Published by </w:t>
      </w:r>
      <w:hyperlink r:id="rId97" w:tooltip="Des Dokubo (page does not exist)" w:history="1">
        <w:r w:rsidRPr="006C3672">
          <w:rPr>
            <w:rFonts w:ascii="Kuenst480 BT" w:hAnsi="Kuenst480 BT"/>
            <w:lang w:val="en-GB" w:eastAsia="en-GB"/>
          </w:rPr>
          <w:t>Des Dokubo</w:t>
        </w:r>
      </w:hyperlink>
    </w:p>
    <w:p w14:paraId="013E25A7"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 xml:space="preserve">Nigerian People's Voice, 1952. Published by </w:t>
      </w:r>
      <w:hyperlink r:id="rId98" w:tooltip="H.O. Davies" w:history="1">
        <w:r w:rsidRPr="006C3672">
          <w:rPr>
            <w:rFonts w:ascii="Kuenst480 BT" w:hAnsi="Kuenst480 BT"/>
            <w:lang w:val="en-GB" w:eastAsia="en-GB"/>
          </w:rPr>
          <w:t>H.O. Davies</w:t>
        </w:r>
      </w:hyperlink>
    </w:p>
    <w:p w14:paraId="48371796"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Southern Nigeria Defender, 1943. Zik's Press Ltd</w:t>
      </w:r>
    </w:p>
    <w:p w14:paraId="0490BDDF"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The Eastern Sentinel, 1952. Zik's Press Ltd</w:t>
      </w:r>
    </w:p>
    <w:p w14:paraId="3FD0D3ED"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Nigeria Review, 1942. Public Relations Department</w:t>
      </w:r>
    </w:p>
    <w:p w14:paraId="495F029D" w14:textId="77777777" w:rsidR="00DF0DFE" w:rsidRPr="006C3672" w:rsidRDefault="00DF0DFE" w:rsidP="00B83071">
      <w:pPr>
        <w:numPr>
          <w:ilvl w:val="0"/>
          <w:numId w:val="62"/>
        </w:numPr>
        <w:shd w:val="clear" w:color="auto" w:fill="FFFFFF"/>
        <w:tabs>
          <w:tab w:val="clear" w:pos="720"/>
        </w:tabs>
        <w:autoSpaceDE/>
        <w:autoSpaceDN/>
        <w:adjustRightInd/>
        <w:spacing w:line="276" w:lineRule="auto"/>
        <w:ind w:hanging="720"/>
        <w:rPr>
          <w:rFonts w:ascii="Kuenst480 BT" w:hAnsi="Kuenst480 BT"/>
          <w:lang w:val="en-GB" w:eastAsia="en-GB"/>
        </w:rPr>
      </w:pPr>
      <w:r w:rsidRPr="006C3672">
        <w:rPr>
          <w:rFonts w:ascii="Kuenst480 BT" w:hAnsi="Kuenst480 BT"/>
          <w:lang w:val="en-GB" w:eastAsia="en-GB"/>
        </w:rPr>
        <w:t>Children's Own Paper, 1946. Public Relation Department</w:t>
      </w:r>
    </w:p>
    <w:p w14:paraId="5CF420DE" w14:textId="77777777" w:rsidR="00DF0DFE" w:rsidRPr="006C3672" w:rsidRDefault="00DF0DFE" w:rsidP="00B83071">
      <w:pPr>
        <w:spacing w:line="276" w:lineRule="auto"/>
        <w:rPr>
          <w:rFonts w:ascii="Kuenst480 BT" w:hAnsi="Kuenst480 BT"/>
          <w:lang w:val="en-GB" w:eastAsia="en-GB"/>
        </w:rPr>
      </w:pPr>
    </w:p>
    <w:p w14:paraId="1C9DCAB4" w14:textId="77777777" w:rsidR="00DF0DFE" w:rsidRPr="006C3672" w:rsidRDefault="00DF0DFE" w:rsidP="00B83071">
      <w:pPr>
        <w:spacing w:line="276" w:lineRule="auto"/>
        <w:ind w:left="0" w:firstLine="720"/>
        <w:rPr>
          <w:rFonts w:ascii="Kuenst480 BT" w:hAnsi="Kuenst480 BT"/>
          <w:lang w:val="en-GB" w:eastAsia="en-GB"/>
        </w:rPr>
      </w:pPr>
      <w:r w:rsidRPr="006C3672">
        <w:rPr>
          <w:rFonts w:ascii="Kuenst480 BT" w:hAnsi="Kuenst480 BT"/>
          <w:lang w:val="en-GB" w:eastAsia="en-GB"/>
        </w:rPr>
        <w:t xml:space="preserve">It should be noted Iwe </w:t>
      </w:r>
      <w:r w:rsidR="00A62598">
        <w:rPr>
          <w:rFonts w:ascii="Kuenst480 BT" w:hAnsi="Kuenst480 BT"/>
          <w:lang w:val="en-GB" w:eastAsia="en-GB"/>
        </w:rPr>
        <w:t>Irohin</w:t>
      </w:r>
      <w:r w:rsidRPr="006C3672">
        <w:rPr>
          <w:rFonts w:ascii="Kuenst480 BT" w:hAnsi="Kuenst480 BT"/>
          <w:lang w:val="en-GB" w:eastAsia="en-GB"/>
        </w:rPr>
        <w:t xml:space="preserve"> has been resuscitat</w:t>
      </w:r>
      <w:r w:rsidR="00A62598">
        <w:rPr>
          <w:rFonts w:ascii="Kuenst480 BT" w:hAnsi="Kuenst480 BT"/>
          <w:lang w:val="en-GB" w:eastAsia="en-GB"/>
        </w:rPr>
        <w:t>ed</w:t>
      </w:r>
      <w:r w:rsidRPr="006C3672">
        <w:rPr>
          <w:rFonts w:ascii="Kuenst480 BT" w:hAnsi="Kuenst480 BT"/>
          <w:lang w:val="en-GB" w:eastAsia="en-GB"/>
        </w:rPr>
        <w:t>. Adedeji (2012 para 2) captures this thus</w:t>
      </w:r>
    </w:p>
    <w:p w14:paraId="6C761E00" w14:textId="77777777" w:rsidR="00DF0DFE" w:rsidRPr="006C3672" w:rsidRDefault="00DF0DFE" w:rsidP="00B83071">
      <w:pPr>
        <w:spacing w:line="276" w:lineRule="auto"/>
        <w:ind w:left="0" w:firstLine="720"/>
        <w:rPr>
          <w:rFonts w:ascii="Kuenst480 BT" w:hAnsi="Kuenst480 BT"/>
          <w:lang w:val="en-GB"/>
        </w:rPr>
      </w:pPr>
      <w:r w:rsidRPr="006C3672">
        <w:rPr>
          <w:rFonts w:ascii="Kuenst480 BT" w:hAnsi="Kuenst480 BT"/>
          <w:lang w:val="en-GB"/>
        </w:rPr>
        <w:t>The first Nigerian Newspaper, known as</w:t>
      </w:r>
      <w:r w:rsidRPr="006C3672">
        <w:rPr>
          <w:rStyle w:val="apple-converted-space"/>
          <w:rFonts w:ascii="Kuenst480 BT" w:hAnsi="Kuenst480 BT"/>
          <w:color w:val="444444"/>
          <w:lang w:val="en-GB"/>
        </w:rPr>
        <w:t xml:space="preserve"> </w:t>
      </w:r>
      <w:r w:rsidRPr="006C3672">
        <w:rPr>
          <w:rFonts w:ascii="Kuenst480 BT" w:hAnsi="Kuenst480 BT"/>
          <w:bdr w:val="none" w:sz="0" w:space="0" w:color="auto" w:frame="1"/>
          <w:lang w:val="en-GB"/>
        </w:rPr>
        <w:t>Iwe Irohin</w:t>
      </w:r>
      <w:r w:rsidRPr="006C3672">
        <w:rPr>
          <w:rFonts w:ascii="Kuenst480 BT" w:hAnsi="Kuenst480 BT"/>
          <w:lang w:val="en-GB"/>
        </w:rPr>
        <w:t>, was on Friday resuscitated after 140 years of its demise in Abeokuta, the Ogun State Capital.The re-launch took place at the Press Centre, with dignitaries in attendance expressing their joy over the resuscitation. The 32-page tabloid, which is an initiative of the Nigeria Union of Journalists,</w:t>
      </w:r>
      <w:r w:rsidRPr="006C3672">
        <w:rPr>
          <w:rStyle w:val="apple-converted-space"/>
          <w:rFonts w:ascii="Kuenst480 BT" w:hAnsi="Kuenst480 BT"/>
          <w:color w:val="666699"/>
          <w:bdr w:val="none" w:sz="0" w:space="0" w:color="auto" w:frame="1"/>
          <w:lang w:val="en-GB"/>
        </w:rPr>
        <w:t xml:space="preserve"> </w:t>
      </w:r>
      <w:r w:rsidRPr="006C3672">
        <w:rPr>
          <w:rFonts w:ascii="Kuenst480 BT" w:hAnsi="Kuenst480 BT"/>
          <w:bdr w:val="none" w:sz="0" w:space="0" w:color="auto" w:frame="1"/>
          <w:lang w:val="en-GB"/>
        </w:rPr>
        <w:t>NUJ</w:t>
      </w:r>
      <w:r w:rsidRPr="006C3672">
        <w:rPr>
          <w:rFonts w:ascii="Kuenst480 BT" w:hAnsi="Kuenst480 BT"/>
          <w:lang w:val="en-GB"/>
        </w:rPr>
        <w:t xml:space="preserve"> Ogun State Council, was reviewed by Adegoke Raufu, the Head of the Department of Mass Communication at the Moshood Abiola Polytechnic, Abeokuta.The newspaper is printed on pure white bond of 60 gram thickness. Eight pages of the paper are presented in full-processed colours, while the remaining 24 pages are in black and white. The news pages run in six columns, while interviews and features pages are run in four columns. The reviewer noted that Iwe Irohin is a good attempt and a commendable effort at re-living the past, adding that it shows the dedication of journalists in Ogun State to upholding the past for the purpose of consolidating the present.</w:t>
      </w:r>
    </w:p>
    <w:p w14:paraId="0A69D233" w14:textId="77777777" w:rsidR="00DF0DFE" w:rsidRPr="006C3672" w:rsidRDefault="00DF0DFE" w:rsidP="00B83071">
      <w:pPr>
        <w:spacing w:line="276" w:lineRule="auto"/>
        <w:rPr>
          <w:rFonts w:ascii="Kuenst480 BT" w:hAnsi="Kuenst480 BT"/>
          <w:b/>
          <w:color w:val="333333"/>
          <w:shd w:val="clear" w:color="auto" w:fill="FFFFFF"/>
          <w:lang w:val="en-GB"/>
        </w:rPr>
      </w:pPr>
    </w:p>
    <w:p w14:paraId="18B1AD18" w14:textId="77777777" w:rsidR="00DF0DFE" w:rsidRPr="006C3672" w:rsidRDefault="00DF0DFE" w:rsidP="00B83071">
      <w:pPr>
        <w:keepNext/>
        <w:spacing w:line="276" w:lineRule="auto"/>
        <w:ind w:left="0"/>
        <w:rPr>
          <w:rFonts w:ascii="Kuenst480 BT" w:hAnsi="Kuenst480 BT"/>
          <w:b/>
          <w:color w:val="333333"/>
          <w:shd w:val="clear" w:color="auto" w:fill="FFFFFF"/>
          <w:lang w:val="en-GB"/>
        </w:rPr>
      </w:pPr>
      <w:r w:rsidRPr="006C3672">
        <w:rPr>
          <w:rFonts w:ascii="Kuenst480 BT" w:hAnsi="Kuenst480 BT"/>
          <w:b/>
          <w:color w:val="333333"/>
          <w:shd w:val="clear" w:color="auto" w:fill="FFFFFF"/>
          <w:lang w:val="en-GB"/>
        </w:rPr>
        <w:t>Newspaper and Women Participation</w:t>
      </w:r>
    </w:p>
    <w:p w14:paraId="734A3EE4" w14:textId="77777777" w:rsidR="00DF0DFE" w:rsidRPr="006C3672" w:rsidRDefault="00DF0DFE" w:rsidP="00B83071">
      <w:pPr>
        <w:spacing w:line="276" w:lineRule="auto"/>
        <w:ind w:left="0" w:right="95" w:firstLine="720"/>
        <w:rPr>
          <w:rFonts w:ascii="Kuenst480 BT" w:hAnsi="Kuenst480 BT"/>
          <w:lang w:val="en-GB"/>
        </w:rPr>
      </w:pPr>
      <w:r w:rsidRPr="006C3672">
        <w:rPr>
          <w:rFonts w:ascii="Kuenst480 BT" w:hAnsi="Kuenst480 BT"/>
          <w:color w:val="333333"/>
          <w:shd w:val="clear" w:color="auto" w:fill="FFFFFF"/>
          <w:lang w:val="en-GB"/>
        </w:rPr>
        <w:t xml:space="preserve">Newspapers are vital instruments of information passage in the society. Newspaper, just like other media, carries local, regional, national and international news to the readers. Newspaper serves us the latest happenings in different parts of the world through a network of correspondents and news agencies. The national dailies employ their correspondents and reporters in all the major cities of the world. (Pandey 2010) The major newspapers in modern Nigeria  like </w:t>
      </w:r>
      <w:r w:rsidRPr="006C3672">
        <w:rPr>
          <w:rFonts w:ascii="Kuenst480 BT" w:hAnsi="Kuenst480 BT"/>
          <w:i/>
          <w:color w:val="333333"/>
          <w:shd w:val="clear" w:color="auto" w:fill="FFFFFF"/>
          <w:lang w:val="en-GB"/>
        </w:rPr>
        <w:t>the Punch, the Guardian</w:t>
      </w:r>
      <w:r w:rsidRPr="006C3672">
        <w:rPr>
          <w:rFonts w:ascii="Kuenst480 BT" w:hAnsi="Kuenst480 BT"/>
          <w:color w:val="333333"/>
          <w:shd w:val="clear" w:color="auto" w:fill="FFFFFF"/>
          <w:lang w:val="en-GB"/>
        </w:rPr>
        <w:t xml:space="preserve">, the </w:t>
      </w:r>
      <w:r w:rsidRPr="006C3672">
        <w:rPr>
          <w:rFonts w:ascii="Kuenst480 BT" w:hAnsi="Kuenst480 BT"/>
          <w:i/>
          <w:color w:val="333333"/>
          <w:shd w:val="clear" w:color="auto" w:fill="FFFFFF"/>
          <w:lang w:val="en-GB"/>
        </w:rPr>
        <w:t>Vanguard, Daily Sun</w:t>
      </w:r>
      <w:r w:rsidRPr="006C3672">
        <w:rPr>
          <w:rFonts w:ascii="Kuenst480 BT" w:hAnsi="Kuenst480 BT"/>
          <w:color w:val="333333"/>
          <w:shd w:val="clear" w:color="auto" w:fill="FFFFFF"/>
          <w:lang w:val="en-GB"/>
        </w:rPr>
        <w:t xml:space="preserve"> etc would, shape and influence the</w:t>
      </w:r>
      <w:r w:rsidR="00A62598">
        <w:rPr>
          <w:rFonts w:ascii="Kuenst480 BT" w:hAnsi="Kuenst480 BT"/>
          <w:color w:val="333333"/>
          <w:shd w:val="clear" w:color="auto" w:fill="FFFFFF"/>
          <w:lang w:val="en-GB"/>
        </w:rPr>
        <w:t xml:space="preserve"> </w:t>
      </w:r>
      <w:r w:rsidRPr="006C3672">
        <w:rPr>
          <w:rFonts w:ascii="Kuenst480 BT" w:hAnsi="Kuenst480 BT"/>
          <w:color w:val="333333"/>
          <w:shd w:val="clear" w:color="auto" w:fill="FFFFFF"/>
          <w:lang w:val="en-GB"/>
        </w:rPr>
        <w:t>views, opinions and attitudes of many Nigerian readers. Commenting on the role of newspaper, Pandey (2010) notes that in this modern age, newspapers play a very important role in promoting commerce, trade and business as according to Pandey, big corporate and industrial houses promote their products by giving spacious advertisements in newspapers. Classified advertisements, important public announcements and public notices also constitute the important content and material of newspapers. Sports, educational and campus news, dance drama, cultural activities and fine arts are some of the necessary features of all newspapers.</w:t>
      </w:r>
      <w:r w:rsidRPr="006C3672">
        <w:rPr>
          <w:rFonts w:ascii="Kuenst480 BT" w:hAnsi="Kuenst480 BT"/>
          <w:color w:val="333333"/>
          <w:lang w:val="en-GB"/>
        </w:rPr>
        <w:t xml:space="preserve"> </w:t>
      </w:r>
      <w:r w:rsidRPr="006C3672">
        <w:rPr>
          <w:rFonts w:ascii="Kuenst480 BT" w:hAnsi="Kuenst480 BT"/>
          <w:lang w:val="en-GB"/>
        </w:rPr>
        <w:t xml:space="preserve">Shanon (2003) and Dhanushka (2010) observed that newspaper must be timely, and well organized, they motivate, inspire, excite users and </w:t>
      </w:r>
      <w:r w:rsidR="00A62598" w:rsidRPr="006C3672">
        <w:rPr>
          <w:rFonts w:ascii="Kuenst480 BT" w:hAnsi="Kuenst480 BT"/>
          <w:lang w:val="en-GB"/>
        </w:rPr>
        <w:t>possess</w:t>
      </w:r>
      <w:r w:rsidRPr="006C3672">
        <w:rPr>
          <w:rFonts w:ascii="Kuenst480 BT" w:hAnsi="Kuenst480 BT"/>
          <w:lang w:val="en-GB"/>
        </w:rPr>
        <w:t xml:space="preserve"> the capacity to retain information for many years. Anaeto (2009) and Waal (2005) opined that newspapers carry information on current events that are attractive to readers. Ola and Ojo (2007) reiterate that, “newspapers are important because they carry current information and they keep the readers informed of events and happenings within and outside their immediate environments. They are useful for education, recreation, entertainment and relaxation.” News is written as a way of disseminating information to a large group of people. Reporters and editors are usually conscious of the language they use in news reportage to attract popular readership.  In positioning newspapers within the news environment and establishing their academic and  research viability, Cheney, Knapp, Alan, and Czapla (2006) insist that despite the growing presence of news on the Internet, radio, television, etc., a library's current newspaper collection can continue to play a  vital role in the academic community. In fact, they advocate that, in order to improve newspaper readership among college-age students, libraries should provide free and unhindered access to newspapers. </w:t>
      </w:r>
    </w:p>
    <w:p w14:paraId="025BB47B" w14:textId="77777777" w:rsidR="00DF0DFE" w:rsidRPr="006C3672" w:rsidRDefault="00DF0DFE" w:rsidP="00B83071">
      <w:pPr>
        <w:spacing w:line="276" w:lineRule="auto"/>
        <w:ind w:left="0" w:right="95" w:firstLine="720"/>
        <w:rPr>
          <w:rFonts w:ascii="Kuenst480 BT" w:hAnsi="Kuenst480 BT"/>
          <w:lang w:val="en-GB"/>
        </w:rPr>
      </w:pPr>
      <w:r w:rsidRPr="006C3672">
        <w:rPr>
          <w:rFonts w:ascii="Kuenst480 BT" w:hAnsi="Kuenst480 BT"/>
          <w:lang w:val="en-GB"/>
        </w:rPr>
        <w:t xml:space="preserve">Women participation in newspaper entails their involvement in newspapering. </w:t>
      </w:r>
      <w:r w:rsidRPr="006C3672">
        <w:rPr>
          <w:rFonts w:ascii="Kuenst480 BT" w:hAnsi="Kuenst480 BT"/>
          <w:color w:val="333333"/>
          <w:lang w:val="en-GB"/>
        </w:rPr>
        <w:t xml:space="preserve">It is expected that women will   fully participate in newspaper at different levels. Such levels include as readers, news sources, news writers, columnists, cartoonists among others. </w:t>
      </w:r>
      <w:r w:rsidRPr="006C3672">
        <w:rPr>
          <w:rFonts w:ascii="Kuenst480 BT" w:hAnsi="Kuenst480 BT"/>
          <w:lang w:val="en-GB"/>
        </w:rPr>
        <w:t>Newspapers have roles to play in the realization of the outcome of Beijing conference of 1995. It was an international conference on women held between 4-15</w:t>
      </w:r>
      <w:r w:rsidRPr="006C3672">
        <w:rPr>
          <w:rFonts w:ascii="Kuenst480 BT" w:hAnsi="Kuenst480 BT"/>
          <w:vertAlign w:val="superscript"/>
          <w:lang w:val="en-GB"/>
        </w:rPr>
        <w:t>th</w:t>
      </w:r>
      <w:r w:rsidRPr="006C3672">
        <w:rPr>
          <w:rFonts w:ascii="Kuenst480 BT" w:hAnsi="Kuenst480 BT"/>
          <w:lang w:val="en-GB"/>
        </w:rPr>
        <w:t xml:space="preserve"> September 1995 in Beijing, China with the sole aim of enhancing the welfare of women.  Item 44 of the declaration states ‘‘To this end, Governments, the international community and civil society, including nongovernmental organizations and the private sector, are called upon to take strategic action in the following critical areas of concern’: </w:t>
      </w:r>
    </w:p>
    <w:p w14:paraId="13278BB5" w14:textId="77777777" w:rsidR="00DF0DFE" w:rsidRPr="006C3672" w:rsidRDefault="00DF0DFE" w:rsidP="00B83071">
      <w:pPr>
        <w:spacing w:line="276" w:lineRule="auto"/>
        <w:ind w:right="95" w:firstLine="720"/>
        <w:rPr>
          <w:rFonts w:ascii="Kuenst480 BT" w:hAnsi="Kuenst480 BT"/>
          <w:lang w:val="en-GB"/>
        </w:rPr>
      </w:pPr>
    </w:p>
    <w:p w14:paraId="6F275AFF"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1.</w:t>
      </w:r>
      <w:r w:rsidRPr="006C3672">
        <w:rPr>
          <w:rFonts w:ascii="Kuenst480 BT" w:hAnsi="Kuenst480 BT"/>
          <w:lang w:val="en-GB"/>
        </w:rPr>
        <w:tab/>
        <w:t xml:space="preserve">The persistent and increasing burden of poverty on women Inequalities and inadequacies in and unequal access to education and training. </w:t>
      </w:r>
    </w:p>
    <w:p w14:paraId="53DADAFA"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2.</w:t>
      </w:r>
      <w:r w:rsidRPr="006C3672">
        <w:rPr>
          <w:rFonts w:ascii="Kuenst480 BT" w:hAnsi="Kuenst480 BT"/>
          <w:lang w:val="en-GB"/>
        </w:rPr>
        <w:tab/>
        <w:t>Inequalities and inadequacies in and unequal access to health care and related services</w:t>
      </w:r>
    </w:p>
    <w:p w14:paraId="0E0F89B5" w14:textId="77777777" w:rsidR="00860E86" w:rsidRPr="006C3672" w:rsidRDefault="00860E86" w:rsidP="00B83071">
      <w:pPr>
        <w:spacing w:line="276" w:lineRule="auto"/>
        <w:ind w:left="720" w:right="95" w:hanging="720"/>
        <w:rPr>
          <w:rFonts w:ascii="Kuenst480 BT" w:hAnsi="Kuenst480 BT"/>
          <w:lang w:val="en-GB"/>
        </w:rPr>
      </w:pPr>
    </w:p>
    <w:p w14:paraId="052292EA" w14:textId="77777777" w:rsidR="00DF0DFE" w:rsidRPr="006C3672" w:rsidRDefault="00DF0DFE" w:rsidP="00B83071">
      <w:pPr>
        <w:spacing w:line="276" w:lineRule="auto"/>
        <w:ind w:left="720" w:right="95" w:hanging="720"/>
        <w:rPr>
          <w:rFonts w:ascii="Kuenst480 BT" w:hAnsi="Kuenst480 BT"/>
          <w:b/>
          <w:lang w:val="en-GB"/>
        </w:rPr>
      </w:pPr>
      <w:r w:rsidRPr="006C3672">
        <w:rPr>
          <w:rFonts w:ascii="Kuenst480 BT" w:hAnsi="Kuenst480 BT"/>
          <w:b/>
          <w:lang w:val="en-GB"/>
        </w:rPr>
        <w:t>Violence</w:t>
      </w:r>
      <w:r w:rsidR="00860E86" w:rsidRPr="006C3672">
        <w:rPr>
          <w:rFonts w:ascii="Kuenst480 BT" w:hAnsi="Kuenst480 BT"/>
          <w:b/>
          <w:lang w:val="en-GB"/>
        </w:rPr>
        <w:t xml:space="preserve"> </w:t>
      </w:r>
      <w:r w:rsidRPr="006C3672">
        <w:rPr>
          <w:rFonts w:ascii="Kuenst480 BT" w:hAnsi="Kuenst480 BT"/>
          <w:b/>
          <w:lang w:val="en-GB"/>
        </w:rPr>
        <w:t>against women</w:t>
      </w:r>
    </w:p>
    <w:p w14:paraId="1A6ACA4A"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3.</w:t>
      </w:r>
      <w:r w:rsidRPr="006C3672">
        <w:rPr>
          <w:rFonts w:ascii="Kuenst480 BT" w:hAnsi="Kuenst480 BT"/>
          <w:lang w:val="en-GB"/>
        </w:rPr>
        <w:tab/>
        <w:t>The effects of armed or other   kinds of conflict on women, including those living under foreign occupation.</w:t>
      </w:r>
    </w:p>
    <w:p w14:paraId="0DDF43F7"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4.</w:t>
      </w:r>
      <w:r w:rsidRPr="006C3672">
        <w:rPr>
          <w:rFonts w:ascii="Kuenst480 BT" w:hAnsi="Kuenst480 BT"/>
          <w:lang w:val="en-GB"/>
        </w:rPr>
        <w:tab/>
        <w:t>Inequality in economic structures and policies, in all forms of productive activities and in access to resources.</w:t>
      </w:r>
    </w:p>
    <w:p w14:paraId="493F0E5B"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6.</w:t>
      </w:r>
      <w:r w:rsidRPr="006C3672">
        <w:rPr>
          <w:rFonts w:ascii="Kuenst480 BT" w:hAnsi="Kuenst480 BT"/>
          <w:lang w:val="en-GB"/>
        </w:rPr>
        <w:tab/>
        <w:t>Inequality between men and women in the sharing of power and decision making at all levels.</w:t>
      </w:r>
    </w:p>
    <w:p w14:paraId="131698AC"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7.</w:t>
      </w:r>
      <w:r w:rsidRPr="006C3672">
        <w:rPr>
          <w:rFonts w:ascii="Kuenst480 BT" w:hAnsi="Kuenst480 BT"/>
          <w:lang w:val="en-GB"/>
        </w:rPr>
        <w:tab/>
        <w:t>Insufficient mechanisms at all levels to promote the advancement of Women</w:t>
      </w:r>
    </w:p>
    <w:p w14:paraId="64EBA944"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8.</w:t>
      </w:r>
      <w:r w:rsidRPr="006C3672">
        <w:rPr>
          <w:rFonts w:ascii="Kuenst480 BT" w:hAnsi="Kuenst480 BT"/>
          <w:lang w:val="en-GB"/>
        </w:rPr>
        <w:tab/>
        <w:t>Lack of respect for and inadequate promotion and protection of the human rights of women.</w:t>
      </w:r>
    </w:p>
    <w:p w14:paraId="3FC98B0B"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8.</w:t>
      </w:r>
      <w:r w:rsidRPr="006C3672">
        <w:rPr>
          <w:rFonts w:ascii="Kuenst480 BT" w:hAnsi="Kuenst480 BT"/>
          <w:lang w:val="en-GB"/>
        </w:rPr>
        <w:tab/>
        <w:t>Stereotyping of women and inequality in women’s access to and participation in all communication systems, especially in the media.</w:t>
      </w:r>
    </w:p>
    <w:p w14:paraId="31E7E9B5"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9.</w:t>
      </w:r>
      <w:r w:rsidRPr="006C3672">
        <w:rPr>
          <w:rFonts w:ascii="Kuenst480 BT" w:hAnsi="Kuenst480 BT"/>
          <w:lang w:val="en-GB"/>
        </w:rPr>
        <w:tab/>
        <w:t>Gender inequalities   in the management of natural resources and in the safeguarding of the environment.</w:t>
      </w:r>
    </w:p>
    <w:p w14:paraId="28FD8DE3" w14:textId="77777777" w:rsidR="00DF0DFE" w:rsidRPr="006C3672" w:rsidRDefault="00DF0DFE" w:rsidP="00B83071">
      <w:pPr>
        <w:pStyle w:val="ListParagraph"/>
        <w:spacing w:line="276" w:lineRule="auto"/>
        <w:ind w:right="95" w:hanging="720"/>
        <w:rPr>
          <w:rFonts w:ascii="Kuenst480 BT" w:hAnsi="Kuenst480 BT"/>
          <w:lang w:val="en-GB"/>
        </w:rPr>
      </w:pPr>
      <w:r w:rsidRPr="006C3672">
        <w:rPr>
          <w:rFonts w:ascii="Kuenst480 BT" w:hAnsi="Kuenst480 BT"/>
          <w:lang w:val="en-GB"/>
        </w:rPr>
        <w:t>10.</w:t>
      </w:r>
      <w:r w:rsidRPr="006C3672">
        <w:rPr>
          <w:rFonts w:ascii="Kuenst480 BT" w:hAnsi="Kuenst480 BT"/>
          <w:lang w:val="en-GB"/>
        </w:rPr>
        <w:tab/>
        <w:t>Persistent discrimination against and violation of the rights of the girl child.</w:t>
      </w:r>
    </w:p>
    <w:p w14:paraId="2238FBBB" w14:textId="77777777" w:rsidR="00DF0DFE" w:rsidRPr="006C3672" w:rsidRDefault="00DF0DFE" w:rsidP="00B83071">
      <w:pPr>
        <w:spacing w:line="276" w:lineRule="auto"/>
        <w:ind w:right="95"/>
        <w:rPr>
          <w:rFonts w:ascii="Kuenst480 BT" w:hAnsi="Kuenst480 BT"/>
          <w:lang w:val="en-GB"/>
        </w:rPr>
      </w:pPr>
    </w:p>
    <w:p w14:paraId="7F1E0C99" w14:textId="77777777" w:rsidR="00DF0DFE" w:rsidRPr="006C3672" w:rsidRDefault="00DF0DFE" w:rsidP="00B83071">
      <w:pPr>
        <w:spacing w:line="276" w:lineRule="auto"/>
        <w:ind w:left="0" w:right="95" w:firstLine="720"/>
        <w:rPr>
          <w:rFonts w:ascii="Kuenst480 BT" w:hAnsi="Kuenst480 BT"/>
          <w:lang w:val="en-GB"/>
        </w:rPr>
      </w:pPr>
      <w:r w:rsidRPr="006C3672">
        <w:rPr>
          <w:rFonts w:ascii="Kuenst480 BT" w:hAnsi="Kuenst480 BT"/>
          <w:lang w:val="en-GB"/>
        </w:rPr>
        <w:t xml:space="preserve">The Beijing conference, is a follow-up to the convention on the Elimination of All Forms of discrimination Against Women (CEDAW) of the United Nations which was adopted on 18 December 1979 and entered into force as an international treaty on 3 September, 1981. Article 2 of the convention writes “States parties condemn discrimination against women in all forms agree to pursue by appropriate means and without delay a policy of eliminating discrimination.” The important point for note here is that the level of women participation in newspapering in Nigeria has a close link with the Beijing declaration. A documentation of the achievements of women in Nigerian newspaper gives an insight into the understanding of the vital role women can play in various spheres if given the opportunity. </w:t>
      </w:r>
    </w:p>
    <w:p w14:paraId="3ED6375A" w14:textId="77777777" w:rsidR="00DF0DFE" w:rsidRPr="006C3672" w:rsidRDefault="00DF0DFE" w:rsidP="00B83071">
      <w:pPr>
        <w:spacing w:line="276" w:lineRule="auto"/>
        <w:ind w:left="0" w:right="95" w:firstLine="720"/>
        <w:rPr>
          <w:rFonts w:ascii="Kuenst480 BT" w:hAnsi="Kuenst480 BT"/>
          <w:lang w:val="en-GB"/>
        </w:rPr>
      </w:pPr>
    </w:p>
    <w:p w14:paraId="3B165595" w14:textId="77777777" w:rsidR="00DF0DFE" w:rsidRPr="006C3672" w:rsidRDefault="00DF0DFE" w:rsidP="00B83071">
      <w:pPr>
        <w:spacing w:line="276" w:lineRule="auto"/>
        <w:rPr>
          <w:rFonts w:ascii="Kuenst480 BT" w:hAnsi="Kuenst480 BT"/>
          <w:b/>
          <w:lang w:val="en-GB"/>
        </w:rPr>
      </w:pPr>
      <w:r w:rsidRPr="006C3672">
        <w:rPr>
          <w:rFonts w:ascii="Kuenst480 BT" w:hAnsi="Kuenst480 BT"/>
          <w:b/>
          <w:lang w:val="en-GB"/>
        </w:rPr>
        <w:t>Theoretical Framework</w:t>
      </w:r>
    </w:p>
    <w:p w14:paraId="62DDFF75" w14:textId="77777777" w:rsidR="00DF0DFE" w:rsidRPr="006C3672" w:rsidRDefault="00DF0DFE" w:rsidP="00B83071">
      <w:pPr>
        <w:spacing w:line="276" w:lineRule="auto"/>
        <w:rPr>
          <w:rFonts w:ascii="Kuenst480 BT" w:hAnsi="Kuenst480 BT"/>
          <w:lang w:val="en-GB"/>
        </w:rPr>
      </w:pPr>
      <w:r w:rsidRPr="006C3672">
        <w:rPr>
          <w:rFonts w:ascii="Kuenst480 BT" w:hAnsi="Kuenst480 BT"/>
          <w:lang w:val="en-GB"/>
        </w:rPr>
        <w:tab/>
        <w:t>This study was anchored on the democratic participant theory. The theory was propounded by McQuail in 1987</w:t>
      </w:r>
      <w:r w:rsidR="00A62598">
        <w:rPr>
          <w:rFonts w:ascii="Kuenst480 BT" w:hAnsi="Kuenst480 BT"/>
          <w:lang w:val="en-GB"/>
        </w:rPr>
        <w:t xml:space="preserve"> </w:t>
      </w:r>
      <w:r w:rsidRPr="006C3672">
        <w:rPr>
          <w:rFonts w:ascii="Kuenst480 BT" w:hAnsi="Kuenst480 BT"/>
          <w:lang w:val="en-GB"/>
        </w:rPr>
        <w:t>(Asemah</w:t>
      </w:r>
      <w:r w:rsidR="00A62598">
        <w:rPr>
          <w:rFonts w:ascii="Kuenst480 BT" w:hAnsi="Kuenst480 BT"/>
          <w:lang w:val="en-GB"/>
        </w:rPr>
        <w:t>,</w:t>
      </w:r>
      <w:r w:rsidRPr="006C3672">
        <w:rPr>
          <w:rFonts w:ascii="Kuenst480 BT" w:hAnsi="Kuenst480 BT"/>
          <w:lang w:val="en-GB"/>
        </w:rPr>
        <w:t xml:space="preserve"> 2011). This theory holds that the media should be democratized for the purpose of accessibility and ownership. McQuail (1987) cited in Asemah (2011</w:t>
      </w:r>
      <w:r w:rsidR="00A62598">
        <w:rPr>
          <w:rFonts w:ascii="Kuenst480 BT" w:hAnsi="Kuenst480 BT"/>
          <w:lang w:val="en-GB"/>
        </w:rPr>
        <w:t>,</w:t>
      </w:r>
      <w:r w:rsidRPr="006C3672">
        <w:rPr>
          <w:rFonts w:ascii="Kuenst480 BT" w:hAnsi="Kuenst480 BT"/>
          <w:lang w:val="en-GB"/>
        </w:rPr>
        <w:t xml:space="preserve"> p. 155) lists the following as the basic assumption of the theory:</w:t>
      </w:r>
    </w:p>
    <w:p w14:paraId="799E0C88" w14:textId="77777777" w:rsidR="00DF0DFE" w:rsidRPr="006C3672" w:rsidRDefault="00DF0DFE" w:rsidP="00B83071">
      <w:pPr>
        <w:spacing w:line="276" w:lineRule="auto"/>
        <w:rPr>
          <w:rFonts w:ascii="Kuenst480 BT" w:hAnsi="Kuenst480 BT"/>
          <w:lang w:val="en-GB"/>
        </w:rPr>
      </w:pPr>
    </w:p>
    <w:p w14:paraId="3F53C63A" w14:textId="77777777" w:rsidR="00DF0DFE" w:rsidRPr="006C3672" w:rsidRDefault="00DF0DFE" w:rsidP="00B83071">
      <w:pPr>
        <w:pStyle w:val="ListParagraph"/>
        <w:numPr>
          <w:ilvl w:val="0"/>
          <w:numId w:val="61"/>
        </w:numPr>
        <w:autoSpaceDE/>
        <w:autoSpaceDN/>
        <w:adjustRightInd/>
        <w:spacing w:line="276" w:lineRule="auto"/>
        <w:rPr>
          <w:rFonts w:ascii="Kuenst480 BT" w:hAnsi="Kuenst480 BT"/>
          <w:lang w:val="en-GB"/>
        </w:rPr>
      </w:pPr>
      <w:r w:rsidRPr="006C3672">
        <w:rPr>
          <w:rFonts w:ascii="Kuenst480 BT" w:hAnsi="Kuenst480 BT"/>
          <w:lang w:val="en-GB"/>
        </w:rPr>
        <w:t>Individual citizens and minority groups have right of access to media and rights to be served by the media based on their determination of needs.</w:t>
      </w:r>
    </w:p>
    <w:p w14:paraId="0BE86C7A" w14:textId="77777777" w:rsidR="00DF0DFE" w:rsidRPr="006C3672" w:rsidRDefault="00DF0DFE" w:rsidP="00B83071">
      <w:pPr>
        <w:pStyle w:val="ListParagraph"/>
        <w:numPr>
          <w:ilvl w:val="0"/>
          <w:numId w:val="61"/>
        </w:numPr>
        <w:autoSpaceDE/>
        <w:autoSpaceDN/>
        <w:adjustRightInd/>
        <w:spacing w:line="276" w:lineRule="auto"/>
        <w:rPr>
          <w:rFonts w:ascii="Kuenst480 BT" w:hAnsi="Kuenst480 BT"/>
          <w:lang w:val="en-GB"/>
        </w:rPr>
      </w:pPr>
      <w:r w:rsidRPr="006C3672">
        <w:rPr>
          <w:rFonts w:ascii="Kuenst480 BT" w:hAnsi="Kuenst480 BT"/>
          <w:lang w:val="en-GB"/>
        </w:rPr>
        <w:t>The organization and content of the media should not be subjected to centralized, political or state bureau</w:t>
      </w:r>
      <w:r w:rsidR="00A62598">
        <w:rPr>
          <w:rFonts w:ascii="Kuenst480 BT" w:hAnsi="Kuenst480 BT"/>
          <w:lang w:val="en-GB"/>
        </w:rPr>
        <w:t>cra</w:t>
      </w:r>
      <w:r w:rsidRPr="006C3672">
        <w:rPr>
          <w:rFonts w:ascii="Kuenst480 BT" w:hAnsi="Kuenst480 BT"/>
          <w:lang w:val="en-GB"/>
        </w:rPr>
        <w:t>tic controls.</w:t>
      </w:r>
    </w:p>
    <w:p w14:paraId="6E9629C8" w14:textId="77777777" w:rsidR="00DF0DFE" w:rsidRPr="006C3672" w:rsidRDefault="00DF0DFE" w:rsidP="00B83071">
      <w:pPr>
        <w:pStyle w:val="ListParagraph"/>
        <w:numPr>
          <w:ilvl w:val="0"/>
          <w:numId w:val="61"/>
        </w:numPr>
        <w:autoSpaceDE/>
        <w:autoSpaceDN/>
        <w:adjustRightInd/>
        <w:spacing w:line="276" w:lineRule="auto"/>
        <w:rPr>
          <w:rFonts w:ascii="Kuenst480 BT" w:hAnsi="Kuenst480 BT"/>
          <w:lang w:val="en-GB"/>
        </w:rPr>
      </w:pPr>
      <w:r w:rsidRPr="006C3672">
        <w:rPr>
          <w:rFonts w:ascii="Kuenst480 BT" w:hAnsi="Kuenst480 BT"/>
          <w:lang w:val="en-GB"/>
        </w:rPr>
        <w:t>The media should exist primarily for the audience and not for the media organization, professionals or client of the media.</w:t>
      </w:r>
    </w:p>
    <w:p w14:paraId="11CDD6F8" w14:textId="77777777" w:rsidR="00DF0DFE" w:rsidRPr="006C3672" w:rsidRDefault="00DF0DFE" w:rsidP="00B83071">
      <w:pPr>
        <w:pStyle w:val="ListParagraph"/>
        <w:numPr>
          <w:ilvl w:val="0"/>
          <w:numId w:val="61"/>
        </w:numPr>
        <w:autoSpaceDE/>
        <w:autoSpaceDN/>
        <w:adjustRightInd/>
        <w:spacing w:line="276" w:lineRule="auto"/>
        <w:rPr>
          <w:rFonts w:ascii="Kuenst480 BT" w:hAnsi="Kuenst480 BT"/>
          <w:lang w:val="en-GB"/>
        </w:rPr>
      </w:pPr>
      <w:r w:rsidRPr="006C3672">
        <w:rPr>
          <w:rFonts w:ascii="Kuenst480 BT" w:hAnsi="Kuenst480 BT"/>
          <w:lang w:val="en-GB"/>
        </w:rPr>
        <w:t>Groups, organization and local communities should have their own media.</w:t>
      </w:r>
    </w:p>
    <w:p w14:paraId="20BC9E92" w14:textId="77777777" w:rsidR="00DF0DFE" w:rsidRPr="006C3672" w:rsidRDefault="00DF0DFE" w:rsidP="00B83071">
      <w:pPr>
        <w:pStyle w:val="ListParagraph"/>
        <w:numPr>
          <w:ilvl w:val="0"/>
          <w:numId w:val="61"/>
        </w:numPr>
        <w:autoSpaceDE/>
        <w:autoSpaceDN/>
        <w:adjustRightInd/>
        <w:spacing w:line="276" w:lineRule="auto"/>
        <w:rPr>
          <w:rFonts w:ascii="Kuenst480 BT" w:hAnsi="Kuenst480 BT"/>
          <w:lang w:val="en-GB"/>
        </w:rPr>
      </w:pPr>
      <w:r w:rsidRPr="006C3672">
        <w:rPr>
          <w:rFonts w:ascii="Kuenst480 BT" w:hAnsi="Kuenst480 BT"/>
          <w:lang w:val="en-GB"/>
        </w:rPr>
        <w:t>Small scale, interactive and participation media forms are better than large scale one-way and</w:t>
      </w:r>
    </w:p>
    <w:p w14:paraId="7F1BFC89" w14:textId="77777777" w:rsidR="00DF0DFE" w:rsidRPr="006C3672" w:rsidRDefault="00DF0DFE" w:rsidP="00B83071">
      <w:pPr>
        <w:pStyle w:val="ListParagraph"/>
        <w:numPr>
          <w:ilvl w:val="0"/>
          <w:numId w:val="61"/>
        </w:numPr>
        <w:autoSpaceDE/>
        <w:autoSpaceDN/>
        <w:adjustRightInd/>
        <w:spacing w:line="276" w:lineRule="auto"/>
        <w:rPr>
          <w:rFonts w:ascii="Kuenst480 BT" w:hAnsi="Kuenst480 BT"/>
          <w:lang w:val="en-GB"/>
        </w:rPr>
      </w:pPr>
      <w:r w:rsidRPr="006C3672">
        <w:rPr>
          <w:rFonts w:ascii="Kuenst480 BT" w:hAnsi="Kuenst480 BT"/>
          <w:lang w:val="en-GB"/>
        </w:rPr>
        <w:t>Certain social needs relating to mass media are not adequately expressed through individual consumer demands, not through the state and its major institutions.</w:t>
      </w:r>
    </w:p>
    <w:p w14:paraId="6FB40821" w14:textId="77777777" w:rsidR="00DF0DFE" w:rsidRPr="006C3672" w:rsidRDefault="00DF0DFE" w:rsidP="00B83071">
      <w:pPr>
        <w:pStyle w:val="ListParagraph"/>
        <w:spacing w:line="276" w:lineRule="auto"/>
        <w:ind w:left="0"/>
        <w:rPr>
          <w:rFonts w:ascii="Kuenst480 BT" w:hAnsi="Kuenst480 BT"/>
          <w:lang w:val="en-GB"/>
        </w:rPr>
      </w:pPr>
    </w:p>
    <w:p w14:paraId="68A8DDA3" w14:textId="77777777" w:rsidR="00DF0DFE" w:rsidRPr="006C3672" w:rsidRDefault="00DF0DFE" w:rsidP="00B83071">
      <w:pPr>
        <w:pStyle w:val="ListParagraph"/>
        <w:spacing w:line="276" w:lineRule="auto"/>
        <w:ind w:left="0"/>
        <w:rPr>
          <w:rFonts w:ascii="Kuenst480 BT" w:hAnsi="Kuenst480 BT"/>
          <w:lang w:val="en-GB"/>
        </w:rPr>
      </w:pPr>
      <w:r w:rsidRPr="006C3672">
        <w:rPr>
          <w:rFonts w:ascii="Kuenst480 BT" w:hAnsi="Kuenst480 BT"/>
          <w:lang w:val="en-GB"/>
        </w:rPr>
        <w:tab/>
        <w:t>This theory is relevant to this study because it gives an insight to the idea of women participation in the Nigerian print media either as owners or consumers or even as producers. This is because, the theory charges the media to reflect all spheres of the society. The print media should be participatory and women are not left out, but whether this is the reality on ground is what this study seeks to investigate</w:t>
      </w:r>
    </w:p>
    <w:p w14:paraId="314B959A" w14:textId="77777777" w:rsidR="00DF0DFE" w:rsidRPr="006C3672" w:rsidRDefault="00DF0DFE" w:rsidP="00B83071">
      <w:pPr>
        <w:pStyle w:val="ListParagraph"/>
        <w:spacing w:line="276" w:lineRule="auto"/>
        <w:ind w:left="0"/>
        <w:rPr>
          <w:rFonts w:ascii="Kuenst480 BT" w:hAnsi="Kuenst480 BT"/>
          <w:lang w:val="en-GB"/>
        </w:rPr>
      </w:pPr>
    </w:p>
    <w:p w14:paraId="3BB6F130"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Methods</w:t>
      </w:r>
    </w:p>
    <w:p w14:paraId="744F99C6"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 xml:space="preserve">This study adopted a twin design of content analysis and survey. Content analysis was used to analysis the selected newspapers while survey was used to elicit primary data from selected respondents so as to make the result more in dept. Two   newspapers were purposively sampled for this study. They are the </w:t>
      </w:r>
      <w:r w:rsidRPr="006C3672">
        <w:rPr>
          <w:rFonts w:ascii="Kuenst480 BT" w:hAnsi="Kuenst480 BT"/>
          <w:i/>
          <w:lang w:val="en-GB"/>
        </w:rPr>
        <w:t>Daily Trust</w:t>
      </w:r>
      <w:r w:rsidRPr="006C3672">
        <w:rPr>
          <w:rFonts w:ascii="Kuenst480 BT" w:hAnsi="Kuenst480 BT"/>
          <w:lang w:val="en-GB"/>
        </w:rPr>
        <w:t xml:space="preserve"> and the </w:t>
      </w:r>
      <w:r w:rsidRPr="006C3672">
        <w:rPr>
          <w:rFonts w:ascii="Kuenst480 BT" w:hAnsi="Kuenst480 BT"/>
          <w:i/>
          <w:lang w:val="en-GB"/>
        </w:rPr>
        <w:t>Daily Sun</w:t>
      </w:r>
      <w:r w:rsidRPr="006C3672">
        <w:rPr>
          <w:rFonts w:ascii="Kuenst480 BT" w:hAnsi="Kuenst480 BT"/>
          <w:lang w:val="en-GB"/>
        </w:rPr>
        <w:t>.  These papers were selected because of their national coverage, perceived popularity and accessibility. This study covered a period of 48 weeks beginning from 1</w:t>
      </w:r>
      <w:r w:rsidRPr="006C3672">
        <w:rPr>
          <w:rFonts w:ascii="Kuenst480 BT" w:hAnsi="Kuenst480 BT"/>
          <w:vertAlign w:val="superscript"/>
          <w:lang w:val="en-GB"/>
        </w:rPr>
        <w:t>st</w:t>
      </w:r>
      <w:r w:rsidRPr="006C3672">
        <w:rPr>
          <w:rFonts w:ascii="Kuenst480 BT" w:hAnsi="Kuenst480 BT"/>
          <w:lang w:val="en-GB"/>
        </w:rPr>
        <w:t xml:space="preserve"> January 2014 to 31s December, 2014. Through a statistical calculation, 1(one)   edition was selected each week for each of the two papers. To arrive at the editions, the researcher adopted constructed week. Consequently, the days of the   week were assigned numbers as Sunday-1, Monday-2, Tuesday-3, Wednesday-4 Thursday-5, Friday-6 and Saturday-7 and folded and put in a container labeled as the day-container. The 48 weeks were also numbered as 1-48 and put in another container, </w:t>
      </w:r>
      <w:r w:rsidR="00A62598" w:rsidRPr="006C3672">
        <w:rPr>
          <w:rFonts w:ascii="Kuenst480 BT" w:hAnsi="Kuenst480 BT"/>
          <w:lang w:val="en-GB"/>
        </w:rPr>
        <w:t>labelled</w:t>
      </w:r>
      <w:r w:rsidRPr="006C3672">
        <w:rPr>
          <w:rFonts w:ascii="Kuenst480 BT" w:hAnsi="Kuenst480 BT"/>
          <w:lang w:val="en-GB"/>
        </w:rPr>
        <w:t xml:space="preserve"> as the weeks’ container, and both were reshuffled. For each week that was picked from the container week, a day was also picked from the day  container   and this continued until 48 editions  were arrived at from the two newspapers leading to a total of  96 editions   put together.  These editions were examined and stories written by women or with women as sources were identified and analysed. Also, to determine women participation   in the editorial team of newspapers, editorial names of the two newspapers were examined. It should be noted that the emphasis was on the frequency of appearance of women in newspapers and not on location. </w:t>
      </w:r>
    </w:p>
    <w:p w14:paraId="2CCB2AE1" w14:textId="77777777" w:rsidR="00DF0DFE" w:rsidRPr="006C3672" w:rsidRDefault="00DF0DFE" w:rsidP="00B83071">
      <w:pPr>
        <w:spacing w:line="276" w:lineRule="auto"/>
        <w:ind w:left="0"/>
        <w:rPr>
          <w:rFonts w:ascii="Kuenst480 BT" w:hAnsi="Kuenst480 BT"/>
          <w:lang w:val="en-GB"/>
        </w:rPr>
      </w:pPr>
    </w:p>
    <w:p w14:paraId="0938CD70"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Coding</w:t>
      </w:r>
    </w:p>
    <w:p w14:paraId="632DF10A"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The content categories coded in this study were editorial team – women coded as 1 and men 2 newspaper content sub categories considered were news item 2 news writer 2 news source 3 feature writer 4 and column writer 5.</w:t>
      </w:r>
    </w:p>
    <w:p w14:paraId="7485050A"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Two coders used for this study were told to first, visit the editorial page were all the names of editors (editorial team) are written count and determine the number of women and second, they were told to peruse the newspaper and determine the number of news writers who were women, news sources who were women, feature writers who were women and column writers who were women and assign tallies based on the code. The Inter-coder reliability was determined using Hosti’s Inter coder reliability formula thus:</w:t>
      </w:r>
    </w:p>
    <w:p w14:paraId="2E1F4CDE" w14:textId="77777777" w:rsidR="00DF0DFE" w:rsidRPr="006C3672" w:rsidRDefault="00DF0DFE" w:rsidP="00B83071">
      <w:pPr>
        <w:spacing w:line="276" w:lineRule="auto"/>
        <w:rPr>
          <w:rFonts w:ascii="Kuenst480 BT" w:hAnsi="Kuenst480 BT"/>
          <w:lang w:val="en-GB"/>
        </w:rPr>
      </w:pPr>
    </w:p>
    <w:p w14:paraId="01D49A46" w14:textId="77777777" w:rsidR="00DF0DFE" w:rsidRPr="006C3672" w:rsidRDefault="00E91FB6" w:rsidP="00B83071">
      <w:pPr>
        <w:spacing w:line="276" w:lineRule="auto"/>
        <w:ind w:left="0"/>
        <w:jc w:val="center"/>
        <w:rPr>
          <w:rFonts w:ascii="Kuenst480 BT" w:hAnsi="Kuenst480 BT"/>
          <w:lang w:val="en-GB"/>
        </w:rPr>
      </w:pPr>
      <w:r>
        <w:rPr>
          <w:rFonts w:ascii="Kuenst480 BT" w:hAnsi="Kuenst480 BT"/>
          <w:noProof/>
          <w:lang w:val="en-GB"/>
        </w:rPr>
        <w:pict w14:anchorId="162AE2EB">
          <v:shape id="_x0000_i1027" type="#_x0000_t75" style="width:69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6BA&quot;/&gt;&lt;wsp:rsid wsp:val=&quot;00045C53&quot;/&gt;&lt;wsp:rsid wsp:val=&quot;00095E4F&quot;/&gt;&lt;wsp:rsid wsp:val=&quot;00151BF7&quot;/&gt;&lt;wsp:rsid wsp:val=&quot;00164C96&quot;/&gt;&lt;wsp:rsid wsp:val=&quot;0017281B&quot;/&gt;&lt;wsp:rsid wsp:val=&quot;00256F99&quot;/&gt;&lt;wsp:rsid wsp:val=&quot;002A59CF&quot;/&gt;&lt;wsp:rsid wsp:val=&quot;003626BA&quot;/&gt;&lt;wsp:rsid wsp:val=&quot;00390F5B&quot;/&gt;&lt;wsp:rsid wsp:val=&quot;003934B3&quot;/&gt;&lt;wsp:rsid wsp:val=&quot;003A294B&quot;/&gt;&lt;wsp:rsid wsp:val=&quot;004E463E&quot;/&gt;&lt;wsp:rsid wsp:val=&quot;0052746A&quot;/&gt;&lt;wsp:rsid wsp:val=&quot;005333F3&quot;/&gt;&lt;wsp:rsid wsp:val=&quot;0053548A&quot;/&gt;&lt;wsp:rsid wsp:val=&quot;0057346B&quot;/&gt;&lt;wsp:rsid wsp:val=&quot;0058524D&quot;/&gt;&lt;wsp:rsid wsp:val=&quot;005A7622&quot;/&gt;&lt;wsp:rsid wsp:val=&quot;005C59D5&quot;/&gt;&lt;wsp:rsid wsp:val=&quot;006404D5&quot;/&gt;&lt;wsp:rsid wsp:val=&quot;0066358D&quot;/&gt;&lt;wsp:rsid wsp:val=&quot;00742646&quot;/&gt;&lt;wsp:rsid wsp:val=&quot;007C014E&quot;/&gt;&lt;wsp:rsid wsp:val=&quot;007D041B&quot;/&gt;&lt;wsp:rsid wsp:val=&quot;007E7F1F&quot;/&gt;&lt;wsp:rsid wsp:val=&quot;00831846&quot;/&gt;&lt;wsp:rsid wsp:val=&quot;0083327C&quot;/&gt;&lt;wsp:rsid wsp:val=&quot;00840563&quot;/&gt;&lt;wsp:rsid wsp:val=&quot;0088730D&quot;/&gt;&lt;wsp:rsid wsp:val=&quot;008E0988&quot;/&gt;&lt;wsp:rsid wsp:val=&quot;009513F1&quot;/&gt;&lt;wsp:rsid wsp:val=&quot;009A64B8&quot;/&gt;&lt;wsp:rsid wsp:val=&quot;009D70B7&quot;/&gt;&lt;wsp:rsid wsp:val=&quot;00A17C60&quot;/&gt;&lt;wsp:rsid wsp:val=&quot;00A428C3&quot;/&gt;&lt;wsp:rsid wsp:val=&quot;00A55B21&quot;/&gt;&lt;wsp:rsid wsp:val=&quot;00A91C08&quot;/&gt;&lt;wsp:rsid wsp:val=&quot;00A972B8&quot;/&gt;&lt;wsp:rsid wsp:val=&quot;00AC56C7&quot;/&gt;&lt;wsp:rsid wsp:val=&quot;00AD44DE&quot;/&gt;&lt;wsp:rsid wsp:val=&quot;00B32162&quot;/&gt;&lt;wsp:rsid wsp:val=&quot;00B4537E&quot;/&gt;&lt;wsp:rsid wsp:val=&quot;00B62F53&quot;/&gt;&lt;wsp:rsid wsp:val=&quot;00B65BF5&quot;/&gt;&lt;wsp:rsid wsp:val=&quot;00BB68F3&quot;/&gt;&lt;wsp:rsid wsp:val=&quot;00BC50DD&quot;/&gt;&lt;wsp:rsid wsp:val=&quot;00BD01CE&quot;/&gt;&lt;wsp:rsid wsp:val=&quot;00BD0D84&quot;/&gt;&lt;wsp:rsid wsp:val=&quot;00BE0498&quot;/&gt;&lt;wsp:rsid wsp:val=&quot;00C06CBC&quot;/&gt;&lt;wsp:rsid wsp:val=&quot;00C75B1A&quot;/&gt;&lt;wsp:rsid wsp:val=&quot;00C778CE&quot;/&gt;&lt;wsp:rsid wsp:val=&quot;00D273B4&quot;/&gt;&lt;wsp:rsid wsp:val=&quot;00D3182B&quot;/&gt;&lt;wsp:rsid wsp:val=&quot;00DB6B62&quot;/&gt;&lt;wsp:rsid wsp:val=&quot;00DD23CD&quot;/&gt;&lt;wsp:rsid wsp:val=&quot;00DE5728&quot;/&gt;&lt;wsp:rsid wsp:val=&quot;00E42F69&quot;/&gt;&lt;wsp:rsid wsp:val=&quot;00E436E7&quot;/&gt;&lt;wsp:rsid wsp:val=&quot;00E51B52&quot;/&gt;&lt;wsp:rsid wsp:val=&quot;00E65294&quot;/&gt;&lt;wsp:rsid wsp:val=&quot;00EB031E&quot;/&gt;&lt;wsp:rsid wsp:val=&quot;00F14673&quot;/&gt;&lt;wsp:rsid wsp:val=&quot;00F73605&quot;/&gt;&lt;wsp:rsid wsp:val=&quot;00F90867&quot;/&gt;&lt;wsp:rsid wsp:val=&quot;00FB1F64&quot;/&gt;&lt;wsp:rsid wsp:val=&quot;00FC3FFB&quot;/&gt;&lt;/wsp:rsids&gt;&lt;/w:docPr&gt;&lt;w:body&gt;&lt;w:p wsp:rsidR=&quot;00000000&quot; wsp:rsidRDefault=&quot;00B62F53&quot;&gt;&lt;m:oMathPara&gt;&lt;m:oMath&gt;&lt;m:r&gt;&lt;w:rPr&gt;&lt;w:rFonts w:ascii=&quot;Cambria Math&quot; w:h-ansi=&quot;Cambria Math&quot;/&gt;&lt;wx:font wx:val=&quot;Cambria Math&quot;/&gt;&lt;w:i/&gt;&lt;w:sz w:val=&quot;24&quot;/&gt;&lt;w:sz-cs w:val=&quot;24&quot;/&gt;&lt;/w:rPr&gt;&lt;m:t&gt;R=&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M&lt;/m:t&gt;&lt;/m:r&gt;&lt;/m:num&gt;&lt;m:den&gt;&lt;m:r&gt;&lt;w:rPr&gt;&lt;w:rFonts w:ascii=&quot;Cambria Math&quot; w:h-ansi=&quot;Cambria Math&quot;/&gt;&lt;wx:font wx:val=&quot;Cambria Math&quot;/&gt;&lt;w:i/&gt;&lt;w:sz w:val=&quot;24&quot;/&gt;&lt;w:sz-cs w:val=&quot;24&quot;/&gt;&lt;/w:rPr&gt;&lt;m:t&gt;N1+N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9" o:title="" chromakey="white"/>
          </v:shape>
        </w:pict>
      </w:r>
    </w:p>
    <w:p w14:paraId="542F16B1" w14:textId="77777777" w:rsidR="00DF0DFE" w:rsidRPr="006C3672" w:rsidRDefault="00DF0DFE" w:rsidP="00B83071">
      <w:pPr>
        <w:spacing w:line="276" w:lineRule="auto"/>
        <w:rPr>
          <w:rFonts w:ascii="Kuenst480 BT" w:hAnsi="Kuenst480 BT"/>
          <w:lang w:val="en-GB"/>
        </w:rPr>
      </w:pPr>
    </w:p>
    <w:p w14:paraId="2D866509"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Where:</w:t>
      </w:r>
    </w:p>
    <w:p w14:paraId="17DEE7DC"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M = The number of coding decisions which two coders agree.</w:t>
      </w:r>
    </w:p>
    <w:p w14:paraId="5D719160"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 xml:space="preserve">N1 &amp; N2 – The number of coding decisions by the first and second coder respectively. The inter coder reliability was </w:t>
      </w:r>
    </w:p>
    <w:p w14:paraId="68E30164" w14:textId="77777777" w:rsidR="00DF0DFE" w:rsidRPr="006C3672" w:rsidRDefault="00DF0DFE" w:rsidP="00B83071">
      <w:pPr>
        <w:spacing w:line="276" w:lineRule="auto"/>
        <w:jc w:val="center"/>
        <w:rPr>
          <w:rFonts w:ascii="Kuenst480 BT" w:hAnsi="Kuenst480 BT"/>
          <w:lang w:val="en-GB"/>
        </w:rPr>
      </w:pPr>
      <w:r w:rsidRPr="006C3672">
        <w:rPr>
          <w:rFonts w:ascii="Kuenst480 BT" w:hAnsi="Kuenst480 BT"/>
          <w:lang w:val="en-GB"/>
        </w:rPr>
        <w:fldChar w:fldCharType="begin"/>
      </w:r>
      <w:r w:rsidRPr="006C3672">
        <w:rPr>
          <w:rFonts w:ascii="Kuenst480 BT" w:hAnsi="Kuenst480 BT"/>
          <w:lang w:val="en-GB"/>
        </w:rPr>
        <w:instrText xml:space="preserve"> QUOTE </w:instrText>
      </w:r>
      <w:r w:rsidR="00E91FB6">
        <w:rPr>
          <w:rFonts w:ascii="Kuenst480 BT" w:hAnsi="Kuenst480 BT"/>
          <w:noProof/>
          <w:position w:val="-18"/>
          <w:lang w:val="en-GB"/>
        </w:rPr>
        <w:pict w14:anchorId="483BDEE3">
          <v:shape id="_x0000_i1028" type="#_x0000_t75" style="width:6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6BA&quot;/&gt;&lt;wsp:rsid wsp:val=&quot;00045C53&quot;/&gt;&lt;wsp:rsid wsp:val=&quot;00095E4F&quot;/&gt;&lt;wsp:rsid wsp:val=&quot;00151BF7&quot;/&gt;&lt;wsp:rsid wsp:val=&quot;00164C96&quot;/&gt;&lt;wsp:rsid wsp:val=&quot;0017281B&quot;/&gt;&lt;wsp:rsid wsp:val=&quot;00256F99&quot;/&gt;&lt;wsp:rsid wsp:val=&quot;002A59CF&quot;/&gt;&lt;wsp:rsid wsp:val=&quot;003626BA&quot;/&gt;&lt;wsp:rsid wsp:val=&quot;00390F5B&quot;/&gt;&lt;wsp:rsid wsp:val=&quot;003934B3&quot;/&gt;&lt;wsp:rsid wsp:val=&quot;003A294B&quot;/&gt;&lt;wsp:rsid wsp:val=&quot;004E463E&quot;/&gt;&lt;wsp:rsid wsp:val=&quot;0052746A&quot;/&gt;&lt;wsp:rsid wsp:val=&quot;005333F3&quot;/&gt;&lt;wsp:rsid wsp:val=&quot;0053548A&quot;/&gt;&lt;wsp:rsid wsp:val=&quot;0057346B&quot;/&gt;&lt;wsp:rsid wsp:val=&quot;0058524D&quot;/&gt;&lt;wsp:rsid wsp:val=&quot;005A7622&quot;/&gt;&lt;wsp:rsid wsp:val=&quot;005C59D5&quot;/&gt;&lt;wsp:rsid wsp:val=&quot;006404D5&quot;/&gt;&lt;wsp:rsid wsp:val=&quot;0066358D&quot;/&gt;&lt;wsp:rsid wsp:val=&quot;00742646&quot;/&gt;&lt;wsp:rsid wsp:val=&quot;007C014E&quot;/&gt;&lt;wsp:rsid wsp:val=&quot;007D041B&quot;/&gt;&lt;wsp:rsid wsp:val=&quot;007E7F1F&quot;/&gt;&lt;wsp:rsid wsp:val=&quot;00831846&quot;/&gt;&lt;wsp:rsid wsp:val=&quot;0083327C&quot;/&gt;&lt;wsp:rsid wsp:val=&quot;00840563&quot;/&gt;&lt;wsp:rsid wsp:val=&quot;0088730D&quot;/&gt;&lt;wsp:rsid wsp:val=&quot;008E0988&quot;/&gt;&lt;wsp:rsid wsp:val=&quot;009513F1&quot;/&gt;&lt;wsp:rsid wsp:val=&quot;009A64B8&quot;/&gt;&lt;wsp:rsid wsp:val=&quot;009D70B7&quot;/&gt;&lt;wsp:rsid wsp:val=&quot;00A17C60&quot;/&gt;&lt;wsp:rsid wsp:val=&quot;00A428C3&quot;/&gt;&lt;wsp:rsid wsp:val=&quot;00A55B21&quot;/&gt;&lt;wsp:rsid wsp:val=&quot;00A91C08&quot;/&gt;&lt;wsp:rsid wsp:val=&quot;00A972B8&quot;/&gt;&lt;wsp:rsid wsp:val=&quot;00AC56C7&quot;/&gt;&lt;wsp:rsid wsp:val=&quot;00AD44DE&quot;/&gt;&lt;wsp:rsid wsp:val=&quot;00B32162&quot;/&gt;&lt;wsp:rsid wsp:val=&quot;00B4537E&quot;/&gt;&lt;wsp:rsid wsp:val=&quot;00B65BF5&quot;/&gt;&lt;wsp:rsid wsp:val=&quot;00BB68F3&quot;/&gt;&lt;wsp:rsid wsp:val=&quot;00BC50DD&quot;/&gt;&lt;wsp:rsid wsp:val=&quot;00BD01CE&quot;/&gt;&lt;wsp:rsid wsp:val=&quot;00BD0D84&quot;/&gt;&lt;wsp:rsid wsp:val=&quot;00BE0498&quot;/&gt;&lt;wsp:rsid wsp:val=&quot;00C06CBC&quot;/&gt;&lt;wsp:rsid wsp:val=&quot;00C75B1A&quot;/&gt;&lt;wsp:rsid wsp:val=&quot;00C778CE&quot;/&gt;&lt;wsp:rsid wsp:val=&quot;00D273B4&quot;/&gt;&lt;wsp:rsid wsp:val=&quot;00D3182B&quot;/&gt;&lt;wsp:rsid wsp:val=&quot;00DB6B62&quot;/&gt;&lt;wsp:rsid wsp:val=&quot;00DD23CD&quot;/&gt;&lt;wsp:rsid wsp:val=&quot;00DE5728&quot;/&gt;&lt;wsp:rsid wsp:val=&quot;00E42F69&quot;/&gt;&lt;wsp:rsid wsp:val=&quot;00E436E7&quot;/&gt;&lt;wsp:rsid wsp:val=&quot;00E51B52&quot;/&gt;&lt;wsp:rsid wsp:val=&quot;00E65294&quot;/&gt;&lt;wsp:rsid wsp:val=&quot;00E7070F&quot;/&gt;&lt;wsp:rsid wsp:val=&quot;00EB031E&quot;/&gt;&lt;wsp:rsid wsp:val=&quot;00F14673&quot;/&gt;&lt;wsp:rsid wsp:val=&quot;00F73605&quot;/&gt;&lt;wsp:rsid wsp:val=&quot;00F90867&quot;/&gt;&lt;wsp:rsid wsp:val=&quot;00FB1F64&quot;/&gt;&lt;wsp:rsid wsp:val=&quot;00FC3FFB&quot;/&gt;&lt;/wsp:rsids&gt;&lt;/w:docPr&gt;&lt;w:body&gt;&lt;w:p wsp:rsidR=&quot;00000000&quot; wsp:rsidRDefault=&quot;00E7070F&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46)&lt;/m:t&gt;&lt;/m:r&gt;&lt;/m:num&gt;&lt;m:den&gt;&lt;m:r&gt;&lt;w:rPr&gt;&lt;w:rFonts w:ascii=&quot;Cambria Math&quot; w:h-ansi=&quot;Cambria Math&quot;/&gt;&lt;wx:font wx:val=&quot;Cambria Math&quot;/&gt;&lt;w:i/&gt;&lt;w:sz w:val=&quot;24&quot;/&gt;&lt;w:sz-cs w:val=&quot;24&quot;/&gt;&lt;/w:rPr&gt;&lt;m:t&gt;50+50 &lt;/m:t&gt;&lt;/m:r&gt;&lt;/m:den&gt;&lt;/m:f&gt;&lt;m:r&gt;&lt;w:rPr&gt;&lt;w:rFonts w:ascii=&quot;Cambria Math&quot; w:h-ansi=&quot;Cambria Math&quot;/&gt;&lt;wx:font wx:val=&quot;Cambria Math&quot;/&gt;&lt;w:i/&gt;&lt;w:sz w:val=&quot;24&quot;/&gt;&lt;w:sz-cs w:val=&quot;24&quot;/&gt;&lt;/w:rPr&gt;&lt;m:t&gt;=0.9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0" o:title="" chromakey="white"/>
          </v:shape>
        </w:pict>
      </w:r>
      <w:r w:rsidRPr="006C3672">
        <w:rPr>
          <w:rFonts w:ascii="Kuenst480 BT" w:hAnsi="Kuenst480 BT"/>
          <w:lang w:val="en-GB"/>
        </w:rPr>
        <w:instrText xml:space="preserve"> </w:instrText>
      </w:r>
      <w:r w:rsidRPr="006C3672">
        <w:rPr>
          <w:rFonts w:ascii="Kuenst480 BT" w:hAnsi="Kuenst480 BT"/>
          <w:lang w:val="en-GB"/>
        </w:rPr>
        <w:fldChar w:fldCharType="separate"/>
      </w:r>
      <w:r w:rsidR="00E91FB6">
        <w:rPr>
          <w:rFonts w:ascii="Kuenst480 BT" w:hAnsi="Kuenst480 BT"/>
          <w:noProof/>
          <w:position w:val="-18"/>
          <w:lang w:val="en-GB"/>
        </w:rPr>
        <w:pict w14:anchorId="79401FB1">
          <v:shape id="_x0000_i1029" type="#_x0000_t75" style="width:6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6BA&quot;/&gt;&lt;wsp:rsid wsp:val=&quot;00045C53&quot;/&gt;&lt;wsp:rsid wsp:val=&quot;00095E4F&quot;/&gt;&lt;wsp:rsid wsp:val=&quot;00151BF7&quot;/&gt;&lt;wsp:rsid wsp:val=&quot;00164C96&quot;/&gt;&lt;wsp:rsid wsp:val=&quot;0017281B&quot;/&gt;&lt;wsp:rsid wsp:val=&quot;00256F99&quot;/&gt;&lt;wsp:rsid wsp:val=&quot;002A59CF&quot;/&gt;&lt;wsp:rsid wsp:val=&quot;003626BA&quot;/&gt;&lt;wsp:rsid wsp:val=&quot;00390F5B&quot;/&gt;&lt;wsp:rsid wsp:val=&quot;003934B3&quot;/&gt;&lt;wsp:rsid wsp:val=&quot;003A294B&quot;/&gt;&lt;wsp:rsid wsp:val=&quot;004E463E&quot;/&gt;&lt;wsp:rsid wsp:val=&quot;0052746A&quot;/&gt;&lt;wsp:rsid wsp:val=&quot;005333F3&quot;/&gt;&lt;wsp:rsid wsp:val=&quot;0053548A&quot;/&gt;&lt;wsp:rsid wsp:val=&quot;0057346B&quot;/&gt;&lt;wsp:rsid wsp:val=&quot;0058524D&quot;/&gt;&lt;wsp:rsid wsp:val=&quot;005A7622&quot;/&gt;&lt;wsp:rsid wsp:val=&quot;005C59D5&quot;/&gt;&lt;wsp:rsid wsp:val=&quot;006404D5&quot;/&gt;&lt;wsp:rsid wsp:val=&quot;0066358D&quot;/&gt;&lt;wsp:rsid wsp:val=&quot;00742646&quot;/&gt;&lt;wsp:rsid wsp:val=&quot;007C014E&quot;/&gt;&lt;wsp:rsid wsp:val=&quot;007D041B&quot;/&gt;&lt;wsp:rsid wsp:val=&quot;007E7F1F&quot;/&gt;&lt;wsp:rsid wsp:val=&quot;00831846&quot;/&gt;&lt;wsp:rsid wsp:val=&quot;0083327C&quot;/&gt;&lt;wsp:rsid wsp:val=&quot;00840563&quot;/&gt;&lt;wsp:rsid wsp:val=&quot;0088730D&quot;/&gt;&lt;wsp:rsid wsp:val=&quot;008E0988&quot;/&gt;&lt;wsp:rsid wsp:val=&quot;009513F1&quot;/&gt;&lt;wsp:rsid wsp:val=&quot;009A64B8&quot;/&gt;&lt;wsp:rsid wsp:val=&quot;009D70B7&quot;/&gt;&lt;wsp:rsid wsp:val=&quot;00A17C60&quot;/&gt;&lt;wsp:rsid wsp:val=&quot;00A428C3&quot;/&gt;&lt;wsp:rsid wsp:val=&quot;00A55B21&quot;/&gt;&lt;wsp:rsid wsp:val=&quot;00A91C08&quot;/&gt;&lt;wsp:rsid wsp:val=&quot;00A972B8&quot;/&gt;&lt;wsp:rsid wsp:val=&quot;00AC56C7&quot;/&gt;&lt;wsp:rsid wsp:val=&quot;00AD44DE&quot;/&gt;&lt;wsp:rsid wsp:val=&quot;00B32162&quot;/&gt;&lt;wsp:rsid wsp:val=&quot;00B4537E&quot;/&gt;&lt;wsp:rsid wsp:val=&quot;00B65BF5&quot;/&gt;&lt;wsp:rsid wsp:val=&quot;00BB68F3&quot;/&gt;&lt;wsp:rsid wsp:val=&quot;00BC50DD&quot;/&gt;&lt;wsp:rsid wsp:val=&quot;00BD01CE&quot;/&gt;&lt;wsp:rsid wsp:val=&quot;00BD0D84&quot;/&gt;&lt;wsp:rsid wsp:val=&quot;00BE0498&quot;/&gt;&lt;wsp:rsid wsp:val=&quot;00C06CBC&quot;/&gt;&lt;wsp:rsid wsp:val=&quot;00C75B1A&quot;/&gt;&lt;wsp:rsid wsp:val=&quot;00C778CE&quot;/&gt;&lt;wsp:rsid wsp:val=&quot;00D273B4&quot;/&gt;&lt;wsp:rsid wsp:val=&quot;00D3182B&quot;/&gt;&lt;wsp:rsid wsp:val=&quot;00DB6B62&quot;/&gt;&lt;wsp:rsid wsp:val=&quot;00DD23CD&quot;/&gt;&lt;wsp:rsid wsp:val=&quot;00DE5728&quot;/&gt;&lt;wsp:rsid wsp:val=&quot;00E42F69&quot;/&gt;&lt;wsp:rsid wsp:val=&quot;00E436E7&quot;/&gt;&lt;wsp:rsid wsp:val=&quot;00E51B52&quot;/&gt;&lt;wsp:rsid wsp:val=&quot;00E65294&quot;/&gt;&lt;wsp:rsid wsp:val=&quot;00E7070F&quot;/&gt;&lt;wsp:rsid wsp:val=&quot;00EB031E&quot;/&gt;&lt;wsp:rsid wsp:val=&quot;00F14673&quot;/&gt;&lt;wsp:rsid wsp:val=&quot;00F73605&quot;/&gt;&lt;wsp:rsid wsp:val=&quot;00F90867&quot;/&gt;&lt;wsp:rsid wsp:val=&quot;00FB1F64&quot;/&gt;&lt;wsp:rsid wsp:val=&quot;00FC3FFB&quot;/&gt;&lt;/wsp:rsids&gt;&lt;/w:docPr&gt;&lt;w:body&gt;&lt;w:p wsp:rsidR=&quot;00000000&quot; wsp:rsidRDefault=&quot;00E7070F&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46)&lt;/m:t&gt;&lt;/m:r&gt;&lt;/m:num&gt;&lt;m:den&gt;&lt;m:r&gt;&lt;w:rPr&gt;&lt;w:rFonts w:ascii=&quot;Cambria Math&quot; w:h-ansi=&quot;Cambria Math&quot;/&gt;&lt;wx:font wx:val=&quot;Cambria Math&quot;/&gt;&lt;w:i/&gt;&lt;w:sz w:val=&quot;24&quot;/&gt;&lt;w:sz-cs w:val=&quot;24&quot;/&gt;&lt;/w:rPr&gt;&lt;m:t&gt;50+50 &lt;/m:t&gt;&lt;/m:r&gt;&lt;/m:den&gt;&lt;/m:f&gt;&lt;m:r&gt;&lt;w:rPr&gt;&lt;w:rFonts w:ascii=&quot;Cambria Math&quot; w:h-ansi=&quot;Cambria Math&quot;/&gt;&lt;wx:font wx:val=&quot;Cambria Math&quot;/&gt;&lt;w:i/&gt;&lt;w:sz w:val=&quot;24&quot;/&gt;&lt;w:sz-cs w:val=&quot;24&quot;/&gt;&lt;/w:rPr&gt;&lt;m:t&gt;=0.9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0" o:title="" chromakey="white"/>
          </v:shape>
        </w:pict>
      </w:r>
      <w:r w:rsidRPr="006C3672">
        <w:rPr>
          <w:rFonts w:ascii="Kuenst480 BT" w:hAnsi="Kuenst480 BT"/>
          <w:lang w:val="en-GB"/>
        </w:rPr>
        <w:fldChar w:fldCharType="end"/>
      </w:r>
    </w:p>
    <w:p w14:paraId="67B93A49"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 xml:space="preserve">Therefore, inter-coder reliability = 0.92 was considered as high . </w:t>
      </w:r>
    </w:p>
    <w:p w14:paraId="47FDDE02" w14:textId="77777777" w:rsidR="00DF0DFE" w:rsidRPr="006C3672" w:rsidRDefault="00DF0DFE" w:rsidP="00B83071">
      <w:pPr>
        <w:keepNext/>
        <w:spacing w:line="276" w:lineRule="auto"/>
        <w:ind w:left="0"/>
        <w:rPr>
          <w:rFonts w:ascii="Kuenst480 BT" w:hAnsi="Kuenst480 BT"/>
          <w:b/>
          <w:lang w:val="en-GB"/>
        </w:rPr>
      </w:pPr>
      <w:r w:rsidRPr="006C3672">
        <w:rPr>
          <w:rFonts w:ascii="Kuenst480 BT" w:hAnsi="Kuenst480 BT"/>
          <w:b/>
          <w:lang w:val="en-GB"/>
        </w:rPr>
        <w:t>Results</w:t>
      </w:r>
    </w:p>
    <w:p w14:paraId="713AC43F" w14:textId="77777777" w:rsidR="007A54A8" w:rsidRPr="006C3672" w:rsidRDefault="00DF0DFE" w:rsidP="00B83071">
      <w:pPr>
        <w:spacing w:line="276" w:lineRule="auto"/>
        <w:ind w:left="0"/>
        <w:rPr>
          <w:rFonts w:ascii="Kuenst480 BT" w:hAnsi="Kuenst480 BT"/>
          <w:lang w:val="en-GB"/>
        </w:rPr>
      </w:pPr>
      <w:r w:rsidRPr="006C3672">
        <w:rPr>
          <w:rFonts w:ascii="Kuenst480 BT" w:hAnsi="Kuenst480 BT"/>
          <w:lang w:val="en-GB"/>
        </w:rPr>
        <w:tab/>
        <w:t>The response rate for the 100 copies of the questionnaire administered was 88%. This was considered adequate for analysis. The table below   reveal newspaper readership among selected women</w:t>
      </w:r>
      <w:r w:rsidR="007A54A8" w:rsidRPr="006C3672">
        <w:rPr>
          <w:rFonts w:ascii="Kuenst480 BT" w:hAnsi="Kuenst480 BT"/>
          <w:lang w:val="en-GB"/>
        </w:rPr>
        <w:t>.</w:t>
      </w:r>
    </w:p>
    <w:tbl>
      <w:tblPr>
        <w:tblW w:w="0" w:type="auto"/>
        <w:jc w:val="center"/>
        <w:tblCellMar>
          <w:left w:w="30" w:type="dxa"/>
          <w:right w:w="30" w:type="dxa"/>
        </w:tblCellMar>
        <w:tblLook w:val="0000" w:firstRow="0" w:lastRow="0" w:firstColumn="0" w:lastColumn="0" w:noHBand="0" w:noVBand="0"/>
      </w:tblPr>
      <w:tblGrid>
        <w:gridCol w:w="718"/>
        <w:gridCol w:w="1260"/>
        <w:gridCol w:w="970"/>
      </w:tblGrid>
      <w:tr w:rsidR="00DF0DFE" w:rsidRPr="006C3672" w14:paraId="3ACF8FE1" w14:textId="77777777" w:rsidTr="007A54A8">
        <w:trPr>
          <w:cantSplit/>
          <w:tblHeader/>
          <w:jc w:val="center"/>
        </w:trPr>
        <w:tc>
          <w:tcPr>
            <w:tcW w:w="0" w:type="auto"/>
            <w:tcBorders>
              <w:bottom w:val="single" w:sz="4" w:space="0" w:color="auto"/>
            </w:tcBorders>
            <w:shd w:val="clear" w:color="auto" w:fill="FFFFFF"/>
            <w:tcMar>
              <w:top w:w="30" w:type="dxa"/>
              <w:left w:w="30" w:type="dxa"/>
              <w:bottom w:w="30" w:type="dxa"/>
              <w:right w:w="30" w:type="dxa"/>
            </w:tcMar>
          </w:tcPr>
          <w:p w14:paraId="768796B3" w14:textId="77777777" w:rsidR="00DF0DFE" w:rsidRPr="006C3672" w:rsidRDefault="00DF0DFE" w:rsidP="00B83071">
            <w:pPr>
              <w:spacing w:line="276" w:lineRule="auto"/>
              <w:rPr>
                <w:rFonts w:ascii="Kuenst480 BT" w:hAnsi="Kuenst480 BT"/>
                <w:lang w:val="en-GB" w:eastAsia="en-GB"/>
              </w:rPr>
            </w:pPr>
          </w:p>
        </w:tc>
        <w:tc>
          <w:tcPr>
            <w:tcW w:w="0" w:type="auto"/>
            <w:tcBorders>
              <w:bottom w:val="single" w:sz="4" w:space="0" w:color="auto"/>
            </w:tcBorders>
            <w:shd w:val="clear" w:color="auto" w:fill="FFFFFF"/>
            <w:tcMar>
              <w:top w:w="30" w:type="dxa"/>
              <w:left w:w="30" w:type="dxa"/>
              <w:bottom w:w="30" w:type="dxa"/>
              <w:right w:w="30" w:type="dxa"/>
            </w:tcMar>
            <w:vAlign w:val="bottom"/>
          </w:tcPr>
          <w:p w14:paraId="4AAD4DEF" w14:textId="77777777" w:rsidR="00DF0DFE" w:rsidRPr="006C3672" w:rsidRDefault="00DF0DFE" w:rsidP="00B83071">
            <w:pPr>
              <w:spacing w:line="276" w:lineRule="auto"/>
              <w:rPr>
                <w:rFonts w:ascii="Kuenst480 BT" w:hAnsi="Kuenst480 BT"/>
                <w:color w:val="000000"/>
                <w:lang w:val="en-GB" w:eastAsia="en-GB"/>
              </w:rPr>
            </w:pPr>
            <w:r w:rsidRPr="006C3672">
              <w:rPr>
                <w:rFonts w:ascii="Kuenst480 BT" w:hAnsi="Kuenst480 BT"/>
                <w:color w:val="000000"/>
                <w:lang w:val="en-GB" w:eastAsia="en-GB"/>
              </w:rPr>
              <w:t>Frequency</w:t>
            </w:r>
          </w:p>
        </w:tc>
        <w:tc>
          <w:tcPr>
            <w:tcW w:w="0" w:type="auto"/>
            <w:tcBorders>
              <w:bottom w:val="single" w:sz="4" w:space="0" w:color="auto"/>
            </w:tcBorders>
            <w:shd w:val="clear" w:color="auto" w:fill="FFFFFF"/>
            <w:tcMar>
              <w:top w:w="30" w:type="dxa"/>
              <w:left w:w="30" w:type="dxa"/>
              <w:bottom w:w="30" w:type="dxa"/>
              <w:right w:w="30" w:type="dxa"/>
            </w:tcMar>
            <w:vAlign w:val="bottom"/>
          </w:tcPr>
          <w:p w14:paraId="75939BDE" w14:textId="77777777" w:rsidR="00DF0DFE" w:rsidRPr="006C3672" w:rsidRDefault="00DF0DFE" w:rsidP="00B83071">
            <w:pPr>
              <w:spacing w:line="276" w:lineRule="auto"/>
              <w:rPr>
                <w:rFonts w:ascii="Kuenst480 BT" w:hAnsi="Kuenst480 BT"/>
                <w:color w:val="000000"/>
                <w:lang w:val="en-GB" w:eastAsia="en-GB"/>
              </w:rPr>
            </w:pPr>
            <w:r w:rsidRPr="006C3672">
              <w:rPr>
                <w:rFonts w:ascii="Kuenst480 BT" w:hAnsi="Kuenst480 BT"/>
                <w:color w:val="000000"/>
                <w:lang w:val="en-GB" w:eastAsia="en-GB"/>
              </w:rPr>
              <w:t>Percent</w:t>
            </w:r>
          </w:p>
        </w:tc>
      </w:tr>
      <w:tr w:rsidR="00DF0DFE" w:rsidRPr="006C3672" w14:paraId="213C231F" w14:textId="77777777" w:rsidTr="007A54A8">
        <w:trPr>
          <w:cantSplit/>
          <w:tblHeader/>
          <w:jc w:val="center"/>
        </w:trPr>
        <w:tc>
          <w:tcPr>
            <w:tcW w:w="0" w:type="auto"/>
            <w:tcBorders>
              <w:top w:val="single" w:sz="4" w:space="0" w:color="auto"/>
            </w:tcBorders>
            <w:shd w:val="clear" w:color="auto" w:fill="FFFFFF"/>
            <w:tcMar>
              <w:top w:w="30" w:type="dxa"/>
              <w:left w:w="30" w:type="dxa"/>
              <w:bottom w:w="30" w:type="dxa"/>
              <w:right w:w="30" w:type="dxa"/>
            </w:tcMar>
          </w:tcPr>
          <w:p w14:paraId="47CF8AB9" w14:textId="77777777" w:rsidR="00DF0DFE" w:rsidRPr="006C3672" w:rsidRDefault="00DF0DFE" w:rsidP="00B83071">
            <w:pPr>
              <w:spacing w:line="276" w:lineRule="auto"/>
              <w:rPr>
                <w:rFonts w:ascii="Kuenst480 BT" w:hAnsi="Kuenst480 BT"/>
                <w:color w:val="000000"/>
                <w:lang w:val="en-GB" w:eastAsia="en-GB"/>
              </w:rPr>
            </w:pPr>
            <w:r w:rsidRPr="006C3672">
              <w:rPr>
                <w:rFonts w:ascii="Kuenst480 BT" w:hAnsi="Kuenst480 BT"/>
                <w:color w:val="000000"/>
                <w:lang w:val="en-GB" w:eastAsia="en-GB"/>
              </w:rPr>
              <w:t>Yes</w:t>
            </w:r>
          </w:p>
        </w:tc>
        <w:tc>
          <w:tcPr>
            <w:tcW w:w="0" w:type="auto"/>
            <w:tcBorders>
              <w:top w:val="single" w:sz="4" w:space="0" w:color="auto"/>
            </w:tcBorders>
            <w:shd w:val="clear" w:color="auto" w:fill="FFFFFF"/>
            <w:tcMar>
              <w:top w:w="30" w:type="dxa"/>
              <w:left w:w="30" w:type="dxa"/>
              <w:bottom w:w="30" w:type="dxa"/>
              <w:right w:w="30" w:type="dxa"/>
            </w:tcMar>
            <w:vAlign w:val="center"/>
          </w:tcPr>
          <w:p w14:paraId="0009A8D6" w14:textId="77777777" w:rsidR="00DF0DFE" w:rsidRPr="006C3672" w:rsidRDefault="00DF0DFE" w:rsidP="00B83071">
            <w:pPr>
              <w:spacing w:line="276" w:lineRule="auto"/>
              <w:jc w:val="center"/>
              <w:rPr>
                <w:rFonts w:ascii="Kuenst480 BT" w:hAnsi="Kuenst480 BT"/>
                <w:color w:val="000000"/>
                <w:lang w:val="en-GB" w:eastAsia="en-GB"/>
              </w:rPr>
            </w:pPr>
            <w:r w:rsidRPr="006C3672">
              <w:rPr>
                <w:rFonts w:ascii="Kuenst480 BT" w:hAnsi="Kuenst480 BT"/>
                <w:color w:val="000000"/>
                <w:lang w:val="en-GB" w:eastAsia="en-GB"/>
              </w:rPr>
              <w:t>64</w:t>
            </w:r>
          </w:p>
        </w:tc>
        <w:tc>
          <w:tcPr>
            <w:tcW w:w="0" w:type="auto"/>
            <w:tcBorders>
              <w:top w:val="single" w:sz="4" w:space="0" w:color="auto"/>
            </w:tcBorders>
            <w:shd w:val="clear" w:color="auto" w:fill="FFFFFF"/>
            <w:tcMar>
              <w:top w:w="30" w:type="dxa"/>
              <w:left w:w="30" w:type="dxa"/>
              <w:bottom w:w="30" w:type="dxa"/>
              <w:right w:w="30" w:type="dxa"/>
            </w:tcMar>
            <w:vAlign w:val="center"/>
          </w:tcPr>
          <w:p w14:paraId="0D9ED41D" w14:textId="77777777" w:rsidR="00DF0DFE" w:rsidRPr="006C3672" w:rsidRDefault="00DF0DFE" w:rsidP="00B83071">
            <w:pPr>
              <w:spacing w:line="276" w:lineRule="auto"/>
              <w:jc w:val="center"/>
              <w:rPr>
                <w:rFonts w:ascii="Kuenst480 BT" w:hAnsi="Kuenst480 BT"/>
                <w:color w:val="000000"/>
                <w:lang w:val="en-GB" w:eastAsia="en-GB"/>
              </w:rPr>
            </w:pPr>
            <w:r w:rsidRPr="006C3672">
              <w:rPr>
                <w:rFonts w:ascii="Kuenst480 BT" w:hAnsi="Kuenst480 BT"/>
                <w:color w:val="000000"/>
                <w:lang w:val="en-GB" w:eastAsia="en-GB"/>
              </w:rPr>
              <w:t>72.7</w:t>
            </w:r>
          </w:p>
        </w:tc>
      </w:tr>
      <w:tr w:rsidR="00DF0DFE" w:rsidRPr="006C3672" w14:paraId="658AD0AA" w14:textId="77777777" w:rsidTr="007A54A8">
        <w:trPr>
          <w:cantSplit/>
          <w:tblHeader/>
          <w:jc w:val="center"/>
        </w:trPr>
        <w:tc>
          <w:tcPr>
            <w:tcW w:w="0" w:type="auto"/>
            <w:shd w:val="clear" w:color="auto" w:fill="FFFFFF"/>
            <w:tcMar>
              <w:top w:w="30" w:type="dxa"/>
              <w:left w:w="30" w:type="dxa"/>
              <w:bottom w:w="30" w:type="dxa"/>
              <w:right w:w="30" w:type="dxa"/>
            </w:tcMar>
          </w:tcPr>
          <w:p w14:paraId="1B1C2171" w14:textId="77777777" w:rsidR="00DF0DFE" w:rsidRPr="006C3672" w:rsidRDefault="00DF0DFE" w:rsidP="00B83071">
            <w:pPr>
              <w:spacing w:line="276" w:lineRule="auto"/>
              <w:rPr>
                <w:rFonts w:ascii="Kuenst480 BT" w:hAnsi="Kuenst480 BT"/>
                <w:color w:val="000000"/>
                <w:lang w:val="en-GB" w:eastAsia="en-GB"/>
              </w:rPr>
            </w:pPr>
            <w:r w:rsidRPr="006C3672">
              <w:rPr>
                <w:rFonts w:ascii="Kuenst480 BT" w:hAnsi="Kuenst480 BT"/>
                <w:color w:val="000000"/>
                <w:lang w:val="en-GB" w:eastAsia="en-GB"/>
              </w:rPr>
              <w:t>No</w:t>
            </w:r>
          </w:p>
        </w:tc>
        <w:tc>
          <w:tcPr>
            <w:tcW w:w="0" w:type="auto"/>
            <w:shd w:val="clear" w:color="auto" w:fill="FFFFFF"/>
            <w:tcMar>
              <w:top w:w="30" w:type="dxa"/>
              <w:left w:w="30" w:type="dxa"/>
              <w:bottom w:w="30" w:type="dxa"/>
              <w:right w:w="30" w:type="dxa"/>
            </w:tcMar>
            <w:vAlign w:val="center"/>
          </w:tcPr>
          <w:p w14:paraId="213BB0CD" w14:textId="77777777" w:rsidR="00DF0DFE" w:rsidRPr="006C3672" w:rsidRDefault="00DF0DFE" w:rsidP="00B83071">
            <w:pPr>
              <w:spacing w:line="276" w:lineRule="auto"/>
              <w:jc w:val="center"/>
              <w:rPr>
                <w:rFonts w:ascii="Kuenst480 BT" w:hAnsi="Kuenst480 BT"/>
                <w:color w:val="000000"/>
                <w:lang w:val="en-GB" w:eastAsia="en-GB"/>
              </w:rPr>
            </w:pPr>
            <w:r w:rsidRPr="006C3672">
              <w:rPr>
                <w:rFonts w:ascii="Kuenst480 BT" w:hAnsi="Kuenst480 BT"/>
                <w:color w:val="000000"/>
                <w:lang w:val="en-GB" w:eastAsia="en-GB"/>
              </w:rPr>
              <w:t>24</w:t>
            </w:r>
          </w:p>
        </w:tc>
        <w:tc>
          <w:tcPr>
            <w:tcW w:w="0" w:type="auto"/>
            <w:shd w:val="clear" w:color="auto" w:fill="FFFFFF"/>
            <w:tcMar>
              <w:top w:w="30" w:type="dxa"/>
              <w:left w:w="30" w:type="dxa"/>
              <w:bottom w:w="30" w:type="dxa"/>
              <w:right w:w="30" w:type="dxa"/>
            </w:tcMar>
            <w:vAlign w:val="center"/>
          </w:tcPr>
          <w:p w14:paraId="09FA61E9" w14:textId="77777777" w:rsidR="00DF0DFE" w:rsidRPr="006C3672" w:rsidRDefault="00DF0DFE" w:rsidP="00B83071">
            <w:pPr>
              <w:spacing w:line="276" w:lineRule="auto"/>
              <w:jc w:val="center"/>
              <w:rPr>
                <w:rFonts w:ascii="Kuenst480 BT" w:hAnsi="Kuenst480 BT"/>
                <w:color w:val="000000"/>
                <w:lang w:val="en-GB" w:eastAsia="en-GB"/>
              </w:rPr>
            </w:pPr>
            <w:r w:rsidRPr="006C3672">
              <w:rPr>
                <w:rFonts w:ascii="Kuenst480 BT" w:hAnsi="Kuenst480 BT"/>
                <w:color w:val="000000"/>
                <w:lang w:val="en-GB" w:eastAsia="en-GB"/>
              </w:rPr>
              <w:t>27.3</w:t>
            </w:r>
          </w:p>
        </w:tc>
      </w:tr>
      <w:tr w:rsidR="00DF0DFE" w:rsidRPr="006C3672" w14:paraId="5AB884FA" w14:textId="77777777" w:rsidTr="007A54A8">
        <w:trPr>
          <w:cantSplit/>
          <w:jc w:val="center"/>
        </w:trPr>
        <w:tc>
          <w:tcPr>
            <w:tcW w:w="0" w:type="auto"/>
            <w:tcBorders>
              <w:bottom w:val="single" w:sz="4" w:space="0" w:color="auto"/>
            </w:tcBorders>
            <w:shd w:val="clear" w:color="auto" w:fill="FFFFFF"/>
            <w:tcMar>
              <w:top w:w="30" w:type="dxa"/>
              <w:left w:w="30" w:type="dxa"/>
              <w:bottom w:w="30" w:type="dxa"/>
              <w:right w:w="30" w:type="dxa"/>
            </w:tcMar>
          </w:tcPr>
          <w:p w14:paraId="197407FA" w14:textId="77777777" w:rsidR="00DF0DFE" w:rsidRPr="006C3672" w:rsidRDefault="00DF0DFE" w:rsidP="00B83071">
            <w:pPr>
              <w:spacing w:line="276" w:lineRule="auto"/>
              <w:rPr>
                <w:rFonts w:ascii="Kuenst480 BT" w:hAnsi="Kuenst480 BT"/>
                <w:color w:val="000000"/>
                <w:lang w:val="en-GB" w:eastAsia="en-GB"/>
              </w:rPr>
            </w:pPr>
            <w:r w:rsidRPr="006C3672">
              <w:rPr>
                <w:rFonts w:ascii="Kuenst480 BT" w:hAnsi="Kuenst480 BT"/>
                <w:color w:val="000000"/>
                <w:lang w:val="en-GB" w:eastAsia="en-GB"/>
              </w:rPr>
              <w:t>Total</w:t>
            </w:r>
          </w:p>
        </w:tc>
        <w:tc>
          <w:tcPr>
            <w:tcW w:w="0" w:type="auto"/>
            <w:tcBorders>
              <w:bottom w:val="single" w:sz="4" w:space="0" w:color="auto"/>
            </w:tcBorders>
            <w:shd w:val="clear" w:color="auto" w:fill="FFFFFF"/>
            <w:tcMar>
              <w:top w:w="30" w:type="dxa"/>
              <w:left w:w="30" w:type="dxa"/>
              <w:bottom w:w="30" w:type="dxa"/>
              <w:right w:w="30" w:type="dxa"/>
            </w:tcMar>
            <w:vAlign w:val="center"/>
          </w:tcPr>
          <w:p w14:paraId="1362C782" w14:textId="77777777" w:rsidR="00DF0DFE" w:rsidRPr="006C3672" w:rsidRDefault="00DF0DFE" w:rsidP="00B83071">
            <w:pPr>
              <w:spacing w:line="276" w:lineRule="auto"/>
              <w:jc w:val="center"/>
              <w:rPr>
                <w:rFonts w:ascii="Kuenst480 BT" w:hAnsi="Kuenst480 BT"/>
                <w:color w:val="000000"/>
                <w:lang w:val="en-GB" w:eastAsia="en-GB"/>
              </w:rPr>
            </w:pPr>
            <w:r w:rsidRPr="006C3672">
              <w:rPr>
                <w:rFonts w:ascii="Kuenst480 BT" w:hAnsi="Kuenst480 BT"/>
                <w:color w:val="000000"/>
                <w:lang w:val="en-GB" w:eastAsia="en-GB"/>
              </w:rPr>
              <w:t>88</w:t>
            </w:r>
          </w:p>
        </w:tc>
        <w:tc>
          <w:tcPr>
            <w:tcW w:w="0" w:type="auto"/>
            <w:tcBorders>
              <w:bottom w:val="single" w:sz="4" w:space="0" w:color="auto"/>
            </w:tcBorders>
            <w:shd w:val="clear" w:color="auto" w:fill="FFFFFF"/>
            <w:tcMar>
              <w:top w:w="30" w:type="dxa"/>
              <w:left w:w="30" w:type="dxa"/>
              <w:bottom w:w="30" w:type="dxa"/>
              <w:right w:w="30" w:type="dxa"/>
            </w:tcMar>
            <w:vAlign w:val="center"/>
          </w:tcPr>
          <w:p w14:paraId="4F8C76DB" w14:textId="77777777" w:rsidR="00DF0DFE" w:rsidRPr="006C3672" w:rsidRDefault="00DF0DFE" w:rsidP="00B83071">
            <w:pPr>
              <w:spacing w:line="276" w:lineRule="auto"/>
              <w:jc w:val="center"/>
              <w:rPr>
                <w:rFonts w:ascii="Kuenst480 BT" w:hAnsi="Kuenst480 BT"/>
                <w:color w:val="000000"/>
                <w:lang w:val="en-GB" w:eastAsia="en-GB"/>
              </w:rPr>
            </w:pPr>
            <w:r w:rsidRPr="006C3672">
              <w:rPr>
                <w:rFonts w:ascii="Kuenst480 BT" w:hAnsi="Kuenst480 BT"/>
                <w:color w:val="000000"/>
                <w:lang w:val="en-GB" w:eastAsia="en-GB"/>
              </w:rPr>
              <w:t>100.0</w:t>
            </w:r>
          </w:p>
        </w:tc>
      </w:tr>
    </w:tbl>
    <w:p w14:paraId="73D2475B" w14:textId="77777777" w:rsidR="00DF0DFE" w:rsidRPr="006C3672" w:rsidRDefault="00DF0DFE" w:rsidP="00B83071">
      <w:pPr>
        <w:spacing w:line="276" w:lineRule="auto"/>
        <w:jc w:val="center"/>
        <w:rPr>
          <w:rFonts w:ascii="Kuenst480 BT" w:hAnsi="Kuenst480 BT"/>
          <w:b/>
          <w:lang w:val="en-GB" w:eastAsia="en-GB"/>
        </w:rPr>
      </w:pPr>
      <w:r w:rsidRPr="006C3672">
        <w:rPr>
          <w:rFonts w:ascii="Kuenst480 BT" w:hAnsi="Kuenst480 BT"/>
          <w:lang w:val="en-GB" w:eastAsia="en-GB"/>
        </w:rPr>
        <w:t xml:space="preserve">Source: </w:t>
      </w:r>
      <w:r w:rsidRPr="006C3672">
        <w:rPr>
          <w:rFonts w:ascii="Kuenst480 BT" w:hAnsi="Kuenst480 BT"/>
          <w:b/>
          <w:lang w:val="en-GB" w:eastAsia="en-GB"/>
        </w:rPr>
        <w:t>Field Survey, 2015</w:t>
      </w:r>
    </w:p>
    <w:p w14:paraId="65085469" w14:textId="77777777" w:rsidR="00DF0DFE" w:rsidRPr="006C3672" w:rsidRDefault="00DF0DFE" w:rsidP="00B83071">
      <w:pPr>
        <w:spacing w:line="276" w:lineRule="auto"/>
        <w:rPr>
          <w:rFonts w:ascii="Kuenst480 BT" w:hAnsi="Kuenst480 BT"/>
          <w:lang w:val="en-GB"/>
        </w:rPr>
      </w:pPr>
    </w:p>
    <w:p w14:paraId="0B9B1EA2" w14:textId="77777777" w:rsidR="00DF0DFE" w:rsidRPr="006C3672" w:rsidRDefault="00DF0DFE" w:rsidP="00B83071">
      <w:pPr>
        <w:spacing w:line="276" w:lineRule="auto"/>
        <w:ind w:left="0" w:firstLine="720"/>
        <w:rPr>
          <w:rFonts w:ascii="Kuenst480 BT" w:hAnsi="Kuenst480 BT"/>
          <w:lang w:val="en-GB" w:eastAsia="en-GB"/>
        </w:rPr>
      </w:pPr>
      <w:r w:rsidRPr="006C3672">
        <w:rPr>
          <w:rFonts w:ascii="Kuenst480 BT" w:hAnsi="Kuenst480 BT"/>
          <w:lang w:val="en-GB"/>
        </w:rPr>
        <w:t xml:space="preserve"> From the table above 64 (73%) admitted that they read newspapers while 24 (27%) said they do not. To determine the frequency with which they read newspapers, a simple pie chart was plotted as shown below</w:t>
      </w:r>
    </w:p>
    <w:p w14:paraId="58F2E233" w14:textId="77777777" w:rsidR="007A54A8" w:rsidRPr="006C3672" w:rsidRDefault="009F3020" w:rsidP="00B83071">
      <w:pPr>
        <w:spacing w:line="276" w:lineRule="auto"/>
        <w:jc w:val="center"/>
        <w:rPr>
          <w:rFonts w:ascii="Kuenst480 BT" w:hAnsi="Kuenst480 BT"/>
          <w:lang w:val="en-GB"/>
        </w:rPr>
      </w:pPr>
      <w:r w:rsidRPr="006C3672">
        <w:rPr>
          <w:noProof/>
          <w:lang w:val="en-GB"/>
        </w:rPr>
        <w:drawing>
          <wp:inline distT="0" distB="0" distL="0" distR="0" wp14:anchorId="207E4E18" wp14:editId="2886A678">
            <wp:extent cx="5246370" cy="29159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46370" cy="2915920"/>
                    </a:xfrm>
                    <a:prstGeom prst="rect">
                      <a:avLst/>
                    </a:prstGeom>
                    <a:noFill/>
                    <a:ln>
                      <a:noFill/>
                    </a:ln>
                  </pic:spPr>
                </pic:pic>
              </a:graphicData>
            </a:graphic>
          </wp:inline>
        </w:drawing>
      </w:r>
    </w:p>
    <w:p w14:paraId="78DCA4F4" w14:textId="77777777" w:rsidR="00DF0DFE" w:rsidRPr="006C3672" w:rsidRDefault="00DF0DFE" w:rsidP="00B83071">
      <w:pPr>
        <w:spacing w:line="276" w:lineRule="auto"/>
        <w:jc w:val="center"/>
        <w:rPr>
          <w:rFonts w:ascii="Kuenst480 BT" w:hAnsi="Kuenst480 BT"/>
          <w:lang w:val="en-GB"/>
        </w:rPr>
      </w:pPr>
      <w:r w:rsidRPr="006C3672">
        <w:rPr>
          <w:rFonts w:ascii="Kuenst480 BT" w:hAnsi="Kuenst480 BT"/>
          <w:lang w:val="en-GB"/>
        </w:rPr>
        <w:t>A   chart showing the frequency of newspaper readership among selected women.</w:t>
      </w:r>
    </w:p>
    <w:p w14:paraId="43B10A18" w14:textId="77777777" w:rsidR="00DF0DFE" w:rsidRPr="006C3672" w:rsidRDefault="00DF0DFE" w:rsidP="00B83071">
      <w:pPr>
        <w:spacing w:line="276" w:lineRule="auto"/>
        <w:rPr>
          <w:rFonts w:ascii="Kuenst480 BT" w:hAnsi="Kuenst480 BT"/>
          <w:lang w:val="en-GB"/>
        </w:rPr>
      </w:pPr>
    </w:p>
    <w:p w14:paraId="79DD124F" w14:textId="77777777" w:rsidR="00DF0DFE" w:rsidRPr="006C3672" w:rsidRDefault="00DF0DFE" w:rsidP="00B83071">
      <w:pPr>
        <w:spacing w:line="276" w:lineRule="auto"/>
        <w:ind w:left="0" w:firstLine="720"/>
        <w:rPr>
          <w:rFonts w:ascii="Kuenst480 BT" w:hAnsi="Kuenst480 BT"/>
          <w:lang w:val="en-GB"/>
        </w:rPr>
      </w:pPr>
      <w:r w:rsidRPr="006C3672">
        <w:rPr>
          <w:rFonts w:ascii="Kuenst480 BT" w:hAnsi="Kuenst480 BT"/>
          <w:lang w:val="en-GB"/>
        </w:rPr>
        <w:t>The chart above shows that  19%(12) of the women respondents reported that they read newspapers daily, 17% (11) reported that they read newspapers weekly while 11%(7)  noted that they read newspapers monthly with 53% (34) reporting that they read newspapers  occasionally.</w:t>
      </w:r>
    </w:p>
    <w:p w14:paraId="31144781" w14:textId="77777777" w:rsidR="00DF0DFE" w:rsidRPr="006C3672" w:rsidRDefault="00DF0DFE" w:rsidP="00B83071">
      <w:pPr>
        <w:spacing w:line="276" w:lineRule="auto"/>
        <w:rPr>
          <w:rFonts w:ascii="Kuenst480 BT" w:hAnsi="Kuenst480 BT"/>
          <w:lang w:val="en-GB"/>
        </w:rPr>
      </w:pPr>
      <w:r w:rsidRPr="006C3672">
        <w:rPr>
          <w:rFonts w:ascii="Kuenst480 BT" w:hAnsi="Kuenst480 BT"/>
          <w:lang w:val="en-GB"/>
        </w:rPr>
        <w:tab/>
        <w:t>On the achievements of women in newspaper in Nigeria, an open ended question was mailed to twelve women newspaper journalists and most of them reported that they had written life changing stories in the area of agriculture, health, education and economy. Some of them noted that they had equally recorded achievements in the area of political reportage, security and child rights. The respondents noted that their stories were capable, of, and actually attracted government attention and influence policies. One of the respondents puts:</w:t>
      </w:r>
    </w:p>
    <w:p w14:paraId="7207DB6E" w14:textId="77777777" w:rsidR="00DF0DFE" w:rsidRPr="006C3672" w:rsidRDefault="00DF0DFE" w:rsidP="00B83071">
      <w:pPr>
        <w:pStyle w:val="Quote"/>
        <w:rPr>
          <w:lang w:val="en-GB"/>
        </w:rPr>
      </w:pPr>
      <w:r w:rsidRPr="006C3672">
        <w:rPr>
          <w:lang w:val="en-GB"/>
        </w:rPr>
        <w:t xml:space="preserve">I have achieved many things as a women newspaper journalist. This cut across health, education, politics, security, human rights, agriculture and health. There are instances where my stories influenced the conduct of public office holders and government policies……The battle is </w:t>
      </w:r>
      <w:r w:rsidR="00A62598" w:rsidRPr="006C3672">
        <w:rPr>
          <w:lang w:val="en-GB"/>
        </w:rPr>
        <w:t>on-going</w:t>
      </w:r>
      <w:r w:rsidRPr="006C3672">
        <w:rPr>
          <w:lang w:val="en-GB"/>
        </w:rPr>
        <w:t xml:space="preserve"> and am prepared to prove my passion for newspaper journalism.</w:t>
      </w:r>
    </w:p>
    <w:p w14:paraId="3279F450" w14:textId="77777777" w:rsidR="00DF0DFE" w:rsidRPr="006C3672" w:rsidRDefault="00DF0DFE" w:rsidP="00B83071">
      <w:pPr>
        <w:spacing w:line="276" w:lineRule="auto"/>
        <w:rPr>
          <w:rFonts w:ascii="Kuenst480 BT" w:hAnsi="Kuenst480 BT"/>
          <w:lang w:val="en-GB"/>
        </w:rPr>
      </w:pPr>
      <w:r w:rsidRPr="006C3672">
        <w:rPr>
          <w:rFonts w:ascii="Kuenst480 BT" w:hAnsi="Kuenst480 BT"/>
          <w:lang w:val="en-GB"/>
        </w:rPr>
        <w:t xml:space="preserve">The above respondents even went as far as renewing her commitment in her pursuit for information dissemination. To determine women participation in newspaper content development, the following graph was plotted. </w:t>
      </w:r>
    </w:p>
    <w:p w14:paraId="0B9E6361" w14:textId="77777777" w:rsidR="00DF0DFE" w:rsidRPr="006C3672" w:rsidRDefault="009F3020" w:rsidP="00B83071">
      <w:pPr>
        <w:spacing w:line="276" w:lineRule="auto"/>
        <w:jc w:val="center"/>
        <w:rPr>
          <w:rFonts w:ascii="Kuenst480 BT" w:hAnsi="Kuenst480 BT"/>
          <w:lang w:val="en-GB"/>
        </w:rPr>
      </w:pPr>
      <w:r w:rsidRPr="006C3672">
        <w:rPr>
          <w:noProof/>
          <w:lang w:val="en-GB"/>
        </w:rPr>
        <w:drawing>
          <wp:inline distT="0" distB="0" distL="0" distR="0" wp14:anchorId="50AD0277" wp14:editId="184463E7">
            <wp:extent cx="5252085" cy="354901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52085" cy="3549015"/>
                    </a:xfrm>
                    <a:prstGeom prst="rect">
                      <a:avLst/>
                    </a:prstGeom>
                    <a:noFill/>
                    <a:ln>
                      <a:noFill/>
                    </a:ln>
                  </pic:spPr>
                </pic:pic>
              </a:graphicData>
            </a:graphic>
          </wp:inline>
        </w:drawing>
      </w:r>
    </w:p>
    <w:p w14:paraId="56572A32" w14:textId="77777777" w:rsidR="00DF0DFE" w:rsidRPr="006C3672" w:rsidRDefault="00DF0DFE" w:rsidP="00B83071">
      <w:pPr>
        <w:spacing w:line="276" w:lineRule="auto"/>
        <w:rPr>
          <w:rFonts w:ascii="Kuenst480 BT" w:hAnsi="Kuenst480 BT"/>
          <w:lang w:val="en-GB"/>
        </w:rPr>
      </w:pPr>
    </w:p>
    <w:p w14:paraId="68FAB593" w14:textId="77777777" w:rsidR="00DF0DFE" w:rsidRPr="006C3672" w:rsidRDefault="00DF0DFE" w:rsidP="00B83071">
      <w:pPr>
        <w:spacing w:line="276" w:lineRule="auto"/>
        <w:ind w:left="0" w:firstLine="720"/>
        <w:rPr>
          <w:rFonts w:ascii="Kuenst480 BT" w:hAnsi="Kuenst480 BT"/>
          <w:lang w:val="en-GB"/>
        </w:rPr>
      </w:pPr>
      <w:r w:rsidRPr="006C3672">
        <w:rPr>
          <w:rFonts w:ascii="Kuenst480 BT" w:hAnsi="Kuenst480 BT"/>
          <w:lang w:val="en-GB"/>
        </w:rPr>
        <w:t xml:space="preserve"> The result from the chart above shows that women participation as news writers is 34% (21 women news writers) out of the 62 identified. The figure for news feature stands at 24%</w:t>
      </w:r>
      <w:r w:rsidR="00A62598">
        <w:rPr>
          <w:rFonts w:ascii="Kuenst480 BT" w:hAnsi="Kuenst480 BT"/>
          <w:lang w:val="en-GB"/>
        </w:rPr>
        <w:t xml:space="preserve"> </w:t>
      </w:r>
      <w:r w:rsidRPr="006C3672">
        <w:rPr>
          <w:rFonts w:ascii="Kuenst480 BT" w:hAnsi="Kuenst480 BT"/>
          <w:lang w:val="en-GB"/>
        </w:rPr>
        <w:t>(12 women feature writers) out 51 identified. Their participation as news sources stance at 38 %</w:t>
      </w:r>
      <w:r w:rsidR="00A62598">
        <w:rPr>
          <w:rFonts w:ascii="Kuenst480 BT" w:hAnsi="Kuenst480 BT"/>
          <w:lang w:val="en-GB"/>
        </w:rPr>
        <w:t xml:space="preserve"> </w:t>
      </w:r>
      <w:r w:rsidRPr="006C3672">
        <w:rPr>
          <w:rFonts w:ascii="Kuenst480 BT" w:hAnsi="Kuenst480 BT"/>
          <w:lang w:val="en-GB"/>
        </w:rPr>
        <w:t xml:space="preserve">(35 women news   sources) out of 91 identified. The figure for columnist who </w:t>
      </w:r>
      <w:r w:rsidR="00A62598" w:rsidRPr="006C3672">
        <w:rPr>
          <w:rFonts w:ascii="Kuenst480 BT" w:hAnsi="Kuenst480 BT"/>
          <w:lang w:val="en-GB"/>
        </w:rPr>
        <w:t>were women</w:t>
      </w:r>
      <w:r w:rsidRPr="006C3672">
        <w:rPr>
          <w:rFonts w:ascii="Kuenst480 BT" w:hAnsi="Kuenst480 BT"/>
          <w:lang w:val="en-GB"/>
        </w:rPr>
        <w:t xml:space="preserve"> stands at 29%</w:t>
      </w:r>
      <w:r w:rsidR="00A62598">
        <w:rPr>
          <w:rFonts w:ascii="Kuenst480 BT" w:hAnsi="Kuenst480 BT"/>
          <w:lang w:val="en-GB"/>
        </w:rPr>
        <w:t xml:space="preserve"> </w:t>
      </w:r>
      <w:r w:rsidRPr="006C3672">
        <w:rPr>
          <w:rFonts w:ascii="Kuenst480 BT" w:hAnsi="Kuenst480 BT"/>
          <w:lang w:val="en-GB"/>
        </w:rPr>
        <w:t>(6 women columnists) out of 21 identified while as editorial member,</w:t>
      </w:r>
      <w:r w:rsidR="00A62598">
        <w:rPr>
          <w:rFonts w:ascii="Kuenst480 BT" w:hAnsi="Kuenst480 BT"/>
          <w:lang w:val="en-GB"/>
        </w:rPr>
        <w:t xml:space="preserve"> </w:t>
      </w:r>
      <w:r w:rsidRPr="006C3672">
        <w:rPr>
          <w:rFonts w:ascii="Kuenst480 BT" w:hAnsi="Kuenst480 BT"/>
          <w:lang w:val="en-GB"/>
        </w:rPr>
        <w:t>32% (32</w:t>
      </w:r>
      <w:r w:rsidR="00A62598" w:rsidRPr="006C3672">
        <w:rPr>
          <w:rFonts w:ascii="Kuenst480 BT" w:hAnsi="Kuenst480 BT"/>
          <w:lang w:val="en-GB"/>
        </w:rPr>
        <w:t>) out</w:t>
      </w:r>
      <w:r w:rsidRPr="006C3672">
        <w:rPr>
          <w:rFonts w:ascii="Kuenst480 BT" w:hAnsi="Kuenst480 BT"/>
          <w:lang w:val="en-GB"/>
        </w:rPr>
        <w:t xml:space="preserve"> of 64 identified were part of editorial board member.</w:t>
      </w:r>
    </w:p>
    <w:p w14:paraId="7514BA71" w14:textId="77777777" w:rsidR="00DF0DFE" w:rsidRPr="006C3672" w:rsidRDefault="00DF0DFE" w:rsidP="00B83071">
      <w:pPr>
        <w:spacing w:line="276" w:lineRule="auto"/>
        <w:ind w:left="0"/>
        <w:rPr>
          <w:rFonts w:ascii="Kuenst480 BT" w:hAnsi="Kuenst480 BT"/>
          <w:b/>
          <w:lang w:val="en-GB"/>
        </w:rPr>
      </w:pPr>
    </w:p>
    <w:p w14:paraId="37416C6D"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Discussion of Findings</w:t>
      </w:r>
    </w:p>
    <w:p w14:paraId="63E95050"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 xml:space="preserve">That result of this study showed that the newspaper readership among women is low. This is because, of the 88 respondents, 64 (73%) reported reading newspaper but only  19% reported reading newspapers daily while as many as 53% reported that they read newspapers occasionally. This result is not cheering news bearing in mind the role newspapers play in information dissemination. However, this provides answer to the first research question which sought to determine newspaper consumption among selected women. The result of this study is consistent with that of Njeze (2013) who in a study involving 215 respondents revealed that only 46 % of the women respondents admitted reading newspapers as against 54%. This simply means men read newspapers more than women Also, the results of this study show that newspaper women journalists have recorded achievement in the area of politics, education, agriculture, health among others. This provides answer to the second research question which sought to determine the self-reported achievement of women newspaper journalists. This result further shows that democratization of the media will provide opportunities to women contribute their quota in the task of nation building. The result of this study showed that women participation in newspaper content production is still below average. This is because, women only contributes 34% as news writers, 24% as feature writers, 32% sources and board members, 38% as news sources and 22% as columnists. This therefore provides answer to the third research question which sought to determine women participation in the production of newspaper content. The result of this study is consistent with a   global study conducted by the Global Monitoring Project (2010) which revealed that only 24% of the people heard or read about in print, radio and television news were found to be female. In contrast, 76% - more than 3 out of 4 – of the people in the news were found to be male. </w:t>
      </w:r>
      <w:r w:rsidRPr="006C3672">
        <w:rPr>
          <w:rFonts w:ascii="Kuenst480 BT" w:hAnsi="Kuenst480 BT"/>
          <w:color w:val="000000"/>
          <w:lang w:val="en-GB"/>
        </w:rPr>
        <w:t>This indicates a significant improvement from 1995 when a study by the same Global Monitoring Project revealed that only 17% of</w:t>
      </w:r>
      <w:r w:rsidRPr="006C3672">
        <w:rPr>
          <w:rFonts w:ascii="Kuenst480 BT" w:hAnsi="Kuenst480 BT"/>
          <w:lang w:val="en-GB"/>
        </w:rPr>
        <w:t xml:space="preserve"> </w:t>
      </w:r>
      <w:r w:rsidRPr="006C3672">
        <w:rPr>
          <w:rFonts w:ascii="Kuenst480 BT" w:hAnsi="Kuenst480 BT"/>
          <w:color w:val="000000"/>
          <w:lang w:val="en-GB"/>
        </w:rPr>
        <w:t xml:space="preserve">the people in the news were women. </w:t>
      </w:r>
      <w:r w:rsidRPr="006C3672">
        <w:rPr>
          <w:rFonts w:ascii="Kuenst480 BT" w:hAnsi="Kuenst480 BT"/>
          <w:lang w:val="en-GB"/>
        </w:rPr>
        <w:t xml:space="preserve">The result of this study clearly shows that women participation in Nigerian newspaper has still not fully met the tenets of democratic participant media theory which seeks achieve equal access to media and equitable representation of minority group. Nigerian newspapers cannot be said to be in line with this basic tenets of the theory if women are less represented on the editorial board, less represented as reporters, as news sources </w:t>
      </w:r>
      <w:r w:rsidR="007A54A8" w:rsidRPr="006C3672">
        <w:rPr>
          <w:rFonts w:ascii="Kuenst480 BT" w:hAnsi="Kuenst480 BT"/>
          <w:lang w:val="en-GB"/>
        </w:rPr>
        <w:t>etc.</w:t>
      </w:r>
      <w:r w:rsidRPr="006C3672">
        <w:rPr>
          <w:rFonts w:ascii="Kuenst480 BT" w:hAnsi="Kuenst480 BT"/>
          <w:lang w:val="en-GB"/>
        </w:rPr>
        <w:t xml:space="preserve"> Democratization of the about media of the people and for the people irrespective of sex, tribe, social class, </w:t>
      </w:r>
      <w:r w:rsidR="007A54A8" w:rsidRPr="006C3672">
        <w:rPr>
          <w:rFonts w:ascii="Kuenst480 BT" w:hAnsi="Kuenst480 BT"/>
          <w:lang w:val="en-GB"/>
        </w:rPr>
        <w:t>etc.</w:t>
      </w:r>
    </w:p>
    <w:p w14:paraId="08BAE82E" w14:textId="77777777" w:rsidR="007A54A8" w:rsidRPr="006C3672" w:rsidRDefault="007A54A8" w:rsidP="00B83071">
      <w:pPr>
        <w:spacing w:line="276" w:lineRule="auto"/>
        <w:ind w:left="0"/>
        <w:rPr>
          <w:rFonts w:ascii="Kuenst480 BT" w:hAnsi="Kuenst480 BT"/>
          <w:b/>
          <w:lang w:val="en-GB"/>
        </w:rPr>
      </w:pPr>
    </w:p>
    <w:p w14:paraId="0569DB65"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Conclusion</w:t>
      </w:r>
    </w:p>
    <w:p w14:paraId="49126B63" w14:textId="77777777" w:rsidR="00DF0DFE" w:rsidRPr="006C3672" w:rsidRDefault="00DF0DFE" w:rsidP="00B83071">
      <w:pPr>
        <w:spacing w:line="276" w:lineRule="auto"/>
        <w:ind w:left="0"/>
        <w:rPr>
          <w:rFonts w:ascii="Kuenst480 BT" w:hAnsi="Kuenst480 BT"/>
          <w:lang w:val="en-GB"/>
        </w:rPr>
      </w:pPr>
      <w:r w:rsidRPr="006C3672">
        <w:rPr>
          <w:rFonts w:ascii="Kuenst480 BT" w:hAnsi="Kuenst480 BT"/>
          <w:lang w:val="en-GB"/>
        </w:rPr>
        <w:tab/>
        <w:t>Based on the result of this study, this chapter concludes that women participation in the production of newspaper content is low. However, they (women journalists) have been able to record achievements in different areas – politics, health, economy, agriculture et al. The Chapter equally concludes that newspaper readership among women in Nigeria is still low. This calls for worry given the significant role newspapers play in information dissemination. This study recommends as follows:</w:t>
      </w:r>
    </w:p>
    <w:p w14:paraId="62AE898F" w14:textId="77777777" w:rsidR="00DF0DFE" w:rsidRPr="006C3672" w:rsidRDefault="00DF0DFE" w:rsidP="00B83071">
      <w:pPr>
        <w:spacing w:line="276" w:lineRule="auto"/>
        <w:rPr>
          <w:rFonts w:ascii="Kuenst480 BT" w:hAnsi="Kuenst480 BT"/>
          <w:lang w:val="en-GB"/>
        </w:rPr>
      </w:pPr>
    </w:p>
    <w:p w14:paraId="5CE00F8F" w14:textId="77777777" w:rsidR="00DF0DFE" w:rsidRPr="006C3672" w:rsidRDefault="00DF0DFE" w:rsidP="00B83071">
      <w:pPr>
        <w:pStyle w:val="ListParagraph"/>
        <w:numPr>
          <w:ilvl w:val="0"/>
          <w:numId w:val="60"/>
        </w:numPr>
        <w:autoSpaceDE/>
        <w:autoSpaceDN/>
        <w:adjustRightInd/>
        <w:spacing w:line="276" w:lineRule="auto"/>
        <w:rPr>
          <w:rFonts w:ascii="Kuenst480 BT" w:hAnsi="Kuenst480 BT"/>
          <w:lang w:val="en-GB"/>
        </w:rPr>
      </w:pPr>
      <w:r w:rsidRPr="006C3672">
        <w:rPr>
          <w:rFonts w:ascii="Kuenst480 BT" w:hAnsi="Kuenst480 BT"/>
          <w:lang w:val="en-GB"/>
        </w:rPr>
        <w:t xml:space="preserve">Newspapers in Nigeria should ensure equitable representation of both men and in all its activities. </w:t>
      </w:r>
    </w:p>
    <w:p w14:paraId="1AC1CE46" w14:textId="77777777" w:rsidR="00DF0DFE" w:rsidRPr="006C3672" w:rsidRDefault="00DF0DFE" w:rsidP="00B83071">
      <w:pPr>
        <w:pStyle w:val="ListParagraph"/>
        <w:numPr>
          <w:ilvl w:val="0"/>
          <w:numId w:val="60"/>
        </w:numPr>
        <w:autoSpaceDE/>
        <w:autoSpaceDN/>
        <w:adjustRightInd/>
        <w:spacing w:line="276" w:lineRule="auto"/>
        <w:rPr>
          <w:rFonts w:ascii="Kuenst480 BT" w:hAnsi="Kuenst480 BT"/>
          <w:lang w:val="en-GB"/>
        </w:rPr>
      </w:pPr>
      <w:r w:rsidRPr="006C3672">
        <w:rPr>
          <w:rFonts w:ascii="Kuenst480 BT" w:hAnsi="Kuenst480 BT"/>
          <w:lang w:val="en-GB"/>
        </w:rPr>
        <w:t>Women on their part should demonstrate competence in all assignments so as to attract more challenging tasks.</w:t>
      </w:r>
    </w:p>
    <w:p w14:paraId="1813076F" w14:textId="77777777" w:rsidR="00DF0DFE" w:rsidRPr="006C3672" w:rsidRDefault="00DF0DFE" w:rsidP="00B83071">
      <w:pPr>
        <w:pStyle w:val="ListParagraph"/>
        <w:numPr>
          <w:ilvl w:val="0"/>
          <w:numId w:val="60"/>
        </w:numPr>
        <w:autoSpaceDE/>
        <w:autoSpaceDN/>
        <w:adjustRightInd/>
        <w:spacing w:line="276" w:lineRule="auto"/>
        <w:rPr>
          <w:rFonts w:ascii="Kuenst480 BT" w:hAnsi="Kuenst480 BT"/>
          <w:lang w:val="en-GB"/>
        </w:rPr>
      </w:pPr>
      <w:r w:rsidRPr="006C3672">
        <w:rPr>
          <w:rFonts w:ascii="Kuenst480 BT" w:hAnsi="Kuenst480 BT"/>
          <w:lang w:val="en-GB"/>
        </w:rPr>
        <w:t>Nigerian women should improve on their newspaper readership habit with a view to becoming more active members of the society.</w:t>
      </w:r>
    </w:p>
    <w:p w14:paraId="2D10E30D" w14:textId="77777777" w:rsidR="00DF0DFE" w:rsidRPr="006C3672" w:rsidRDefault="00DF0DFE" w:rsidP="00B83071">
      <w:pPr>
        <w:pStyle w:val="ListParagraph"/>
        <w:numPr>
          <w:ilvl w:val="0"/>
          <w:numId w:val="60"/>
        </w:numPr>
        <w:autoSpaceDE/>
        <w:autoSpaceDN/>
        <w:adjustRightInd/>
        <w:spacing w:line="276" w:lineRule="auto"/>
        <w:rPr>
          <w:rFonts w:ascii="Kuenst480 BT" w:hAnsi="Kuenst480 BT"/>
          <w:lang w:val="en-GB"/>
        </w:rPr>
      </w:pPr>
      <w:r w:rsidRPr="006C3672">
        <w:rPr>
          <w:rFonts w:ascii="Kuenst480 BT" w:hAnsi="Kuenst480 BT"/>
          <w:lang w:val="en-GB"/>
        </w:rPr>
        <w:t>Where necessary, civil society groups, feminine movement groups should campaign for women participation in Nigerian newspaper.</w:t>
      </w:r>
    </w:p>
    <w:p w14:paraId="7BE32643" w14:textId="77777777" w:rsidR="00DF0DFE" w:rsidRPr="006C3672" w:rsidRDefault="00DF0DFE" w:rsidP="00B83071">
      <w:pPr>
        <w:spacing w:line="276" w:lineRule="auto"/>
        <w:rPr>
          <w:rFonts w:ascii="Kuenst480 BT" w:hAnsi="Kuenst480 BT"/>
          <w:b/>
          <w:lang w:val="en-GB"/>
        </w:rPr>
      </w:pPr>
    </w:p>
    <w:p w14:paraId="543FCF8D" w14:textId="77777777" w:rsidR="00DF0DFE" w:rsidRPr="006C3672" w:rsidRDefault="00DF0DFE" w:rsidP="00B83071">
      <w:pPr>
        <w:spacing w:line="276" w:lineRule="auto"/>
        <w:ind w:left="0"/>
        <w:rPr>
          <w:rFonts w:ascii="Kuenst480 BT" w:hAnsi="Kuenst480 BT"/>
          <w:b/>
          <w:lang w:val="en-GB"/>
        </w:rPr>
      </w:pPr>
      <w:r w:rsidRPr="006C3672">
        <w:rPr>
          <w:rFonts w:ascii="Kuenst480 BT" w:hAnsi="Kuenst480 BT"/>
          <w:b/>
          <w:lang w:val="en-GB"/>
        </w:rPr>
        <w:t>References</w:t>
      </w:r>
    </w:p>
    <w:p w14:paraId="2F0A2DC3"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bCs/>
          <w:color w:val="242424"/>
          <w:lang w:val="en-GB"/>
        </w:rPr>
        <w:t>Adedeji ,D.K.</w:t>
      </w:r>
      <w:r w:rsidR="00A62598">
        <w:rPr>
          <w:rFonts w:ascii="Kuenst480 BT" w:hAnsi="Kuenst480 BT"/>
          <w:bCs/>
          <w:color w:val="242424"/>
          <w:lang w:val="en-GB"/>
        </w:rPr>
        <w:t xml:space="preserve"> </w:t>
      </w:r>
      <w:r w:rsidRPr="006C3672">
        <w:rPr>
          <w:rFonts w:ascii="Kuenst480 BT" w:hAnsi="Kuenst480 BT"/>
          <w:bCs/>
          <w:color w:val="242424"/>
          <w:lang w:val="en-GB"/>
        </w:rPr>
        <w:t>(2012 December 21).First Nigerian newspaper, Iwe Irohin, resuscitated 140 years after it died Premium Times from</w:t>
      </w:r>
      <w:r w:rsidRPr="006C3672">
        <w:rPr>
          <w:rFonts w:ascii="Kuenst480 BT" w:hAnsi="Kuenst480 BT"/>
          <w:b/>
          <w:bCs/>
          <w:color w:val="242424"/>
          <w:lang w:val="en-GB"/>
        </w:rPr>
        <w:t xml:space="preserve"> </w:t>
      </w:r>
      <w:r w:rsidRPr="006C3672">
        <w:rPr>
          <w:rFonts w:ascii="Kuenst480 BT" w:hAnsi="Kuenst480 BT"/>
          <w:lang w:val="en-GB"/>
        </w:rPr>
        <w:t>http://nigerianwiki.com/wiki/List_of_Newspapers_and_Magazines_published_in_Nigeria</w:t>
      </w:r>
    </w:p>
    <w:p w14:paraId="348A6E01" w14:textId="77777777" w:rsidR="00DF0DFE" w:rsidRPr="006C3672" w:rsidRDefault="00DF0DFE" w:rsidP="00B83071">
      <w:pPr>
        <w:spacing w:line="276" w:lineRule="auto"/>
        <w:ind w:left="720" w:hanging="720"/>
        <w:rPr>
          <w:rFonts w:ascii="Kuenst480 BT" w:hAnsi="Kuenst480 BT"/>
          <w:lang w:val="en-GB" w:eastAsia="en-GB"/>
        </w:rPr>
      </w:pPr>
      <w:r w:rsidRPr="006C3672">
        <w:rPr>
          <w:rFonts w:ascii="Kuenst480 BT" w:hAnsi="Kuenst480 BT"/>
          <w:lang w:val="en-GB" w:eastAsia="en-GB"/>
        </w:rPr>
        <w:t xml:space="preserve">Anaeto, S., Anaeto M., &amp; Tejumaiye, J. (2009). </w:t>
      </w:r>
      <w:r w:rsidRPr="006C3672">
        <w:rPr>
          <w:rFonts w:ascii="Kuenst480 BT" w:hAnsi="Kuenst480 BT"/>
          <w:i/>
          <w:lang w:val="en-GB" w:eastAsia="en-GB"/>
        </w:rPr>
        <w:t>Newspaper and magazine (management, production and marketing.</w:t>
      </w:r>
      <w:r w:rsidRPr="006C3672">
        <w:rPr>
          <w:rFonts w:ascii="Kuenst480 BT" w:hAnsi="Kuenst480 BT"/>
          <w:lang w:val="en-GB" w:eastAsia="en-GB"/>
        </w:rPr>
        <w:t xml:space="preserve"> Stirling-Horden Publishers Ltd, Lagos.</w:t>
      </w:r>
    </w:p>
    <w:p w14:paraId="3DAADFE0"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 xml:space="preserve">Asemah, E.S. (2011). </w:t>
      </w:r>
      <w:r w:rsidRPr="006C3672">
        <w:rPr>
          <w:rFonts w:ascii="Kuenst480 BT" w:hAnsi="Kuenst480 BT"/>
          <w:i/>
          <w:lang w:val="en-GB"/>
        </w:rPr>
        <w:t>Mass media in the contemporary society</w:t>
      </w:r>
      <w:r w:rsidRPr="006C3672">
        <w:rPr>
          <w:rFonts w:ascii="Kuenst480 BT" w:hAnsi="Kuenst480 BT"/>
          <w:lang w:val="en-GB"/>
        </w:rPr>
        <w:t>. Jos: University Press.</w:t>
      </w:r>
    </w:p>
    <w:p w14:paraId="5F5B611A"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Beijing Declaration and Platform for Action (1995).Retrieved from http://www.un.org/womenwatch/daw/beijing/pdf/BDPfA%20E.pdf</w:t>
      </w:r>
    </w:p>
    <w:p w14:paraId="4FA8FC49"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Convention on the Elimination of All Forms of Discrimination against Women (1979). United Nation.</w:t>
      </w:r>
      <w:r w:rsidR="00A62598">
        <w:rPr>
          <w:rFonts w:ascii="Kuenst480 BT" w:hAnsi="Kuenst480 BT"/>
          <w:lang w:val="en-GB"/>
        </w:rPr>
        <w:t xml:space="preserve"> </w:t>
      </w:r>
      <w:r w:rsidRPr="006C3672">
        <w:rPr>
          <w:rFonts w:ascii="Kuenst480 BT" w:hAnsi="Kuenst480 BT"/>
          <w:lang w:val="en-GB"/>
        </w:rPr>
        <w:t>Retrieved from http://www.ohchr.org/Documents/ProfessionalInterest/cedaw.pdf</w:t>
      </w:r>
    </w:p>
    <w:p w14:paraId="20E34E32"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 xml:space="preserve">Cheney, D., Knapp, J., </w:t>
      </w:r>
      <w:r w:rsidR="00827835">
        <w:rPr>
          <w:rFonts w:ascii="Kuenst480 BT" w:hAnsi="Kuenst480 BT"/>
          <w:lang w:val="en-GB"/>
        </w:rPr>
        <w:t>Alan</w:t>
      </w:r>
      <w:r w:rsidRPr="006C3672">
        <w:rPr>
          <w:rFonts w:ascii="Kuenst480 BT" w:hAnsi="Kuenst480 BT"/>
          <w:lang w:val="en-GB"/>
        </w:rPr>
        <w:t xml:space="preserve">, R., &amp; Czapla, P. (2006). Convergence in the library's news room: Enhancing news collections and services in academic libraries. </w:t>
      </w:r>
      <w:r w:rsidRPr="006C3672">
        <w:rPr>
          <w:rFonts w:ascii="Kuenst480 BT" w:hAnsi="Kuenst480 BT"/>
          <w:i/>
          <w:iCs/>
          <w:lang w:val="en-GB"/>
        </w:rPr>
        <w:t xml:space="preserve">College &amp; Research Libraries, 67 </w:t>
      </w:r>
      <w:r w:rsidRPr="006C3672">
        <w:rPr>
          <w:rFonts w:ascii="Kuenst480 BT" w:hAnsi="Kuenst480 BT"/>
          <w:lang w:val="en-GB"/>
        </w:rPr>
        <w:t>(5), 395-417.</w:t>
      </w:r>
    </w:p>
    <w:p w14:paraId="4B3B8731" w14:textId="77777777" w:rsidR="00DF0DFE" w:rsidRPr="006C3672" w:rsidRDefault="00DF0DFE" w:rsidP="00B83071">
      <w:pPr>
        <w:spacing w:line="276" w:lineRule="auto"/>
        <w:ind w:left="720" w:hanging="720"/>
        <w:rPr>
          <w:rFonts w:ascii="Kuenst480 BT" w:hAnsi="Kuenst480 BT"/>
          <w:lang w:val="en-GB" w:eastAsia="en-GB"/>
        </w:rPr>
      </w:pPr>
      <w:r w:rsidRPr="006C3672">
        <w:rPr>
          <w:rFonts w:ascii="Kuenst480 BT" w:hAnsi="Kuenst480 BT"/>
          <w:lang w:val="en-GB" w:eastAsia="en-GB"/>
        </w:rPr>
        <w:t>Dhanushka A. (2010). Newspaper as a source of information. Aradana Dhanushka’s Blog. http://dhanushka1996.wordpress.com/2010/11/14/newspaper-as-a-source-of- information/</w:t>
      </w:r>
    </w:p>
    <w:p w14:paraId="45BE3107"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Global Media Monitoring Project (2010).Who makes the news? Accessed from www.whomakesthenews.org</w:t>
      </w:r>
    </w:p>
    <w:p w14:paraId="2C6BA54C" w14:textId="77777777" w:rsidR="00DF0DFE" w:rsidRPr="006C3672" w:rsidRDefault="00827835" w:rsidP="00B83071">
      <w:pPr>
        <w:spacing w:line="276" w:lineRule="auto"/>
        <w:ind w:left="720" w:hanging="720"/>
        <w:rPr>
          <w:rFonts w:ascii="Kuenst480 BT" w:hAnsi="Kuenst480 BT"/>
          <w:lang w:val="en-GB" w:eastAsia="en-GB"/>
        </w:rPr>
      </w:pPr>
      <w:r>
        <w:rPr>
          <w:rFonts w:ascii="Kuenst480 BT" w:hAnsi="Kuenst480 BT"/>
          <w:lang w:val="en-GB" w:eastAsia="en-GB"/>
        </w:rPr>
        <w:t>Importance of News</w:t>
      </w:r>
      <w:r w:rsidR="00DF0DFE" w:rsidRPr="006C3672">
        <w:rPr>
          <w:rFonts w:ascii="Kuenst480 BT" w:hAnsi="Kuenst480 BT"/>
          <w:lang w:val="en-GB" w:eastAsia="en-GB"/>
        </w:rPr>
        <w:t>papers in Education of the Youth (2008).</w:t>
      </w:r>
      <w:r>
        <w:rPr>
          <w:rFonts w:ascii="Kuenst480 BT" w:hAnsi="Kuenst480 BT"/>
          <w:lang w:val="en-GB" w:eastAsia="en-GB"/>
        </w:rPr>
        <w:t xml:space="preserve"> </w:t>
      </w:r>
      <w:r w:rsidR="00DF0DFE" w:rsidRPr="006C3672">
        <w:rPr>
          <w:rFonts w:ascii="Kuenst480 BT" w:hAnsi="Kuenst480 BT"/>
          <w:lang w:val="en-GB" w:eastAsia="en-GB"/>
        </w:rPr>
        <w:t>www.iearn.org/circles/2008session1/projects/newspapers2.doc</w:t>
      </w:r>
    </w:p>
    <w:p w14:paraId="38B12096"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Igbeka,</w:t>
      </w:r>
      <w:r w:rsidR="00827835">
        <w:rPr>
          <w:rFonts w:ascii="Kuenst480 BT" w:hAnsi="Kuenst480 BT"/>
          <w:lang w:val="en-GB"/>
        </w:rPr>
        <w:t xml:space="preserve"> J.U &amp;</w:t>
      </w:r>
      <w:r w:rsidRPr="006C3672">
        <w:rPr>
          <w:rFonts w:ascii="Kuenst480 BT" w:hAnsi="Kuenst480 BT"/>
          <w:lang w:val="en-GB"/>
        </w:rPr>
        <w:t xml:space="preserve"> Ola,</w:t>
      </w:r>
      <w:r w:rsidR="00827835">
        <w:rPr>
          <w:rFonts w:ascii="Kuenst480 BT" w:hAnsi="Kuenst480 BT"/>
          <w:lang w:val="en-GB"/>
        </w:rPr>
        <w:t xml:space="preserve"> </w:t>
      </w:r>
      <w:r w:rsidRPr="006C3672">
        <w:rPr>
          <w:rFonts w:ascii="Kuenst480 BT" w:hAnsi="Kuenst480 BT"/>
          <w:lang w:val="en-GB"/>
        </w:rPr>
        <w:t>O.O.  (2010).</w:t>
      </w:r>
      <w:r w:rsidRPr="006C3672">
        <w:rPr>
          <w:rFonts w:ascii="Kuenst480 BT" w:hAnsi="Kuenst480 BT" w:cs="Arial"/>
          <w:b/>
          <w:bCs/>
          <w:lang w:val="en-GB"/>
        </w:rPr>
        <w:t xml:space="preserve"> </w:t>
      </w:r>
      <w:r w:rsidRPr="006C3672">
        <w:rPr>
          <w:rFonts w:ascii="Kuenst480 BT" w:hAnsi="Kuenst480 BT"/>
          <w:bCs/>
          <w:lang w:val="en-GB"/>
        </w:rPr>
        <w:t xml:space="preserve">Use of newspapers by Nigerian university students: The case of Delta State University, Anwai Campus.  </w:t>
      </w:r>
      <w:r w:rsidRPr="006C3672">
        <w:rPr>
          <w:rFonts w:ascii="Kuenst480 BT" w:hAnsi="Kuenst480 BT"/>
          <w:bCs/>
          <w:i/>
          <w:lang w:val="en-GB"/>
        </w:rPr>
        <w:t>Library philosophy and practice</w:t>
      </w:r>
      <w:r w:rsidRPr="006C3672">
        <w:rPr>
          <w:rFonts w:ascii="Kuenst480 BT" w:hAnsi="Kuenst480 BT"/>
          <w:lang w:val="en-GB"/>
        </w:rPr>
        <w:t xml:space="preserve">, 1-5. </w:t>
      </w:r>
    </w:p>
    <w:p w14:paraId="7E3BFB5F"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Isacchson, W. (2009).  How to save your newspaper. Time Magazine http://www.time.com/</w:t>
      </w:r>
    </w:p>
    <w:p w14:paraId="5E276665"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Manish, (2011). 260 words Essay of importance of School Magazine http://www.shareyouressays.com/2984/260words-essay-on-importance-of-school-magazine</w:t>
      </w:r>
    </w:p>
    <w:p w14:paraId="28900656"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Martin, S. E &amp; Copeland D. A (2003). The function of newspaper in Society: A global Perspective. Greenwood Publishing Group. Language and Arts Disciplines.</w:t>
      </w:r>
    </w:p>
    <w:p w14:paraId="384FDC52"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Nigerian Wiki, (2007).</w:t>
      </w:r>
      <w:r w:rsidR="00827835">
        <w:rPr>
          <w:rFonts w:ascii="Kuenst480 BT" w:hAnsi="Kuenst480 BT"/>
          <w:lang w:val="en-GB"/>
        </w:rPr>
        <w:t xml:space="preserve"> </w:t>
      </w:r>
      <w:r w:rsidRPr="006C3672">
        <w:rPr>
          <w:rFonts w:ascii="Kuenst480 BT" w:hAnsi="Kuenst480 BT"/>
          <w:lang w:val="en-GB"/>
        </w:rPr>
        <w:t xml:space="preserve">List Of Newspapers And Magazines Published </w:t>
      </w:r>
      <w:r w:rsidR="00827835">
        <w:rPr>
          <w:rFonts w:ascii="Kuenst480 BT" w:hAnsi="Kuenst480 BT"/>
          <w:lang w:val="en-GB"/>
        </w:rPr>
        <w:t>i</w:t>
      </w:r>
      <w:r w:rsidRPr="006C3672">
        <w:rPr>
          <w:rFonts w:ascii="Kuenst480 BT" w:hAnsi="Kuenst480 BT"/>
          <w:lang w:val="en-GB"/>
        </w:rPr>
        <w:t>n Nigeria. From http://www.premiumtimesng.com/news/112218-first-nigerian-newspaper-iwe-irohin-resuscitated-140-years-after-it-died.html</w:t>
      </w:r>
    </w:p>
    <w:p w14:paraId="6AC40FC7" w14:textId="77777777" w:rsidR="00DF0DFE" w:rsidRPr="006C3672" w:rsidRDefault="00DF0DFE" w:rsidP="00B83071">
      <w:pPr>
        <w:spacing w:line="276" w:lineRule="auto"/>
        <w:ind w:left="720" w:hanging="720"/>
        <w:rPr>
          <w:rFonts w:ascii="Kuenst480 BT" w:hAnsi="Kuenst480 BT"/>
          <w:i/>
          <w:lang w:val="en-GB" w:eastAsia="en-GB"/>
        </w:rPr>
      </w:pPr>
      <w:r w:rsidRPr="006C3672">
        <w:rPr>
          <w:rFonts w:ascii="Kuenst480 BT" w:hAnsi="Kuenst480 BT"/>
          <w:lang w:val="en-GB" w:eastAsia="en-GB"/>
        </w:rPr>
        <w:t>Njeze, E.M (2013). Use of newspapers and magazines in the academic Pursuits of University Students: Case Study of Covenant University.</w:t>
      </w:r>
      <w:r w:rsidRPr="006C3672">
        <w:rPr>
          <w:rFonts w:ascii="Kuenst480 BT" w:hAnsi="Kuenst480 BT"/>
          <w:color w:val="316192"/>
          <w:lang w:val="en-GB" w:eastAsia="en-GB"/>
        </w:rPr>
        <w:t xml:space="preserve"> </w:t>
      </w:r>
      <w:r w:rsidRPr="006C3672">
        <w:rPr>
          <w:rFonts w:ascii="Kuenst480 BT" w:hAnsi="Kuenst480 BT"/>
          <w:i/>
          <w:lang w:val="en-GB" w:eastAsia="en-GB"/>
        </w:rPr>
        <w:t>Library Philosophy and Practice</w:t>
      </w:r>
    </w:p>
    <w:p w14:paraId="7E9E24E6"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 xml:space="preserve">Onu, C. B. (2005). Using newspapers to satisfy the information needs of readers at the Federal Polytechnic Library. In Nigeria Library Link- </w:t>
      </w:r>
      <w:r w:rsidRPr="006C3672">
        <w:rPr>
          <w:rFonts w:ascii="Kuenst480 BT" w:hAnsi="Kuenst480 BT"/>
          <w:i/>
          <w:lang w:val="en-GB"/>
        </w:rPr>
        <w:t>A Journal of Library and Information Science,</w:t>
      </w:r>
      <w:r w:rsidR="00827835">
        <w:rPr>
          <w:rFonts w:ascii="Kuenst480 BT" w:hAnsi="Kuenst480 BT"/>
          <w:i/>
          <w:lang w:val="en-GB"/>
        </w:rPr>
        <w:t xml:space="preserve"> </w:t>
      </w:r>
      <w:r w:rsidR="00827835">
        <w:rPr>
          <w:rFonts w:ascii="Kuenst480 BT" w:hAnsi="Kuenst480 BT"/>
          <w:lang w:val="en-GB"/>
        </w:rPr>
        <w:t>3</w:t>
      </w:r>
      <w:r w:rsidRPr="006C3672">
        <w:rPr>
          <w:rFonts w:ascii="Kuenst480 BT" w:hAnsi="Kuenst480 BT"/>
          <w:lang w:val="en-GB"/>
        </w:rPr>
        <w:t>(1&amp;2), 84-95.</w:t>
      </w:r>
    </w:p>
    <w:p w14:paraId="13FA8311"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 xml:space="preserve">Ola, C.O., &amp; Ojo, R.J. (2006). Creating electronic access to newspaper information in Nigeria: The information aid network (IFAnet) experience. </w:t>
      </w:r>
      <w:r w:rsidRPr="006C3672">
        <w:rPr>
          <w:rFonts w:ascii="Kuenst480 BT" w:hAnsi="Kuenst480 BT"/>
          <w:i/>
          <w:iCs/>
          <w:lang w:val="en-GB"/>
        </w:rPr>
        <w:t xml:space="preserve">Educational Research and Reviews, 1 </w:t>
      </w:r>
      <w:r w:rsidRPr="006C3672">
        <w:rPr>
          <w:rFonts w:ascii="Kuenst480 BT" w:hAnsi="Kuenst480 BT"/>
          <w:lang w:val="en-GB"/>
        </w:rPr>
        <w:t>(7), 196-200.</w:t>
      </w:r>
    </w:p>
    <w:p w14:paraId="0C82F23B" w14:textId="77777777" w:rsidR="00DF0DFE" w:rsidRPr="006C3672" w:rsidRDefault="00DF0DFE" w:rsidP="00B83071">
      <w:pPr>
        <w:spacing w:line="276" w:lineRule="auto"/>
        <w:ind w:left="720" w:hanging="720"/>
        <w:rPr>
          <w:rFonts w:ascii="Kuenst480 BT" w:hAnsi="Kuenst480 BT"/>
          <w:lang w:val="en-GB"/>
        </w:rPr>
      </w:pPr>
      <w:r w:rsidRPr="006C3672">
        <w:rPr>
          <w:rFonts w:ascii="Kuenst480 BT" w:hAnsi="Kuenst480 BT"/>
          <w:lang w:val="en-GB"/>
        </w:rPr>
        <w:t xml:space="preserve">Onwubiko, P.C. (2005) Using newspapers to satisfy the information needs of readers at Abia State University Library, Uturu. </w:t>
      </w:r>
      <w:r w:rsidRPr="006C3672">
        <w:rPr>
          <w:rFonts w:ascii="Kuenst480 BT" w:hAnsi="Kuenst480 BT"/>
          <w:i/>
          <w:lang w:val="en-GB"/>
        </w:rPr>
        <w:t>African Journal of Education and Information Management, 7</w:t>
      </w:r>
      <w:r w:rsidRPr="006C3672">
        <w:rPr>
          <w:rFonts w:ascii="Kuenst480 BT" w:hAnsi="Kuenst480 BT"/>
          <w:lang w:val="en-GB"/>
        </w:rPr>
        <w:t xml:space="preserve"> (2):66-80.</w:t>
      </w:r>
    </w:p>
    <w:p w14:paraId="169366C0" w14:textId="77777777" w:rsidR="00DF0DFE" w:rsidRPr="00827835" w:rsidRDefault="00DF0DFE" w:rsidP="00827835">
      <w:pPr>
        <w:pStyle w:val="Heading2"/>
        <w:ind w:left="720" w:hanging="720"/>
        <w:jc w:val="both"/>
        <w:rPr>
          <w:b w:val="0"/>
          <w:sz w:val="24"/>
          <w:lang w:val="en-GB"/>
        </w:rPr>
      </w:pPr>
      <w:bookmarkStart w:id="83" w:name="_Toc501002425"/>
      <w:r w:rsidRPr="00827835">
        <w:rPr>
          <w:b w:val="0"/>
          <w:sz w:val="24"/>
          <w:lang w:val="en-GB"/>
        </w:rPr>
        <w:t>Pandey, A. (2010).</w:t>
      </w:r>
      <w:r w:rsidR="00827835">
        <w:rPr>
          <w:b w:val="0"/>
          <w:sz w:val="24"/>
          <w:lang w:val="en-GB"/>
        </w:rPr>
        <w:t xml:space="preserve"> </w:t>
      </w:r>
      <w:r w:rsidRPr="00827835">
        <w:rPr>
          <w:b w:val="0"/>
          <w:sz w:val="24"/>
          <w:lang w:val="en-GB"/>
        </w:rPr>
        <w:t>The role of newspaper to society.</w:t>
      </w:r>
      <w:r w:rsidR="00827835">
        <w:rPr>
          <w:b w:val="0"/>
          <w:sz w:val="24"/>
          <w:lang w:val="en-GB"/>
        </w:rPr>
        <w:t xml:space="preserve"> </w:t>
      </w:r>
      <w:r w:rsidRPr="00827835">
        <w:rPr>
          <w:b w:val="0"/>
          <w:sz w:val="24"/>
          <w:lang w:val="en-GB"/>
        </w:rPr>
        <w:t>From http://www.indiastudychannel.com/resources/112265-The-Role-</w:t>
      </w:r>
      <w:r w:rsidR="00827835">
        <w:rPr>
          <w:b w:val="0"/>
          <w:sz w:val="24"/>
          <w:lang w:val="en-GB"/>
        </w:rPr>
        <w:t>of-</w:t>
      </w:r>
      <w:r w:rsidRPr="00827835">
        <w:rPr>
          <w:b w:val="0"/>
          <w:sz w:val="24"/>
          <w:lang w:val="en-GB"/>
        </w:rPr>
        <w:t>Newspapers-society.aspx</w:t>
      </w:r>
      <w:bookmarkEnd w:id="83"/>
    </w:p>
    <w:p w14:paraId="2FD998C3" w14:textId="77777777" w:rsidR="00DF0DFE" w:rsidRPr="006C3672" w:rsidRDefault="00DF0DFE" w:rsidP="00B83071">
      <w:pPr>
        <w:spacing w:line="276" w:lineRule="auto"/>
        <w:ind w:left="720" w:hanging="720"/>
        <w:rPr>
          <w:rFonts w:ascii="Kuenst480 BT" w:hAnsi="Kuenst480 BT"/>
          <w:color w:val="000000"/>
          <w:lang w:val="en-GB" w:eastAsia="en-GB"/>
        </w:rPr>
      </w:pPr>
      <w:r w:rsidRPr="006C3672">
        <w:rPr>
          <w:rFonts w:ascii="Kuenst480 BT" w:hAnsi="Kuenst480 BT"/>
          <w:color w:val="000000"/>
          <w:lang w:val="en-GB" w:eastAsia="en-GB"/>
        </w:rPr>
        <w:t>Shannon, E. M. and David, A. C. (2003)</w:t>
      </w:r>
      <w:r w:rsidR="00827835">
        <w:rPr>
          <w:rFonts w:ascii="Kuenst480 BT" w:hAnsi="Kuenst480 BT"/>
          <w:color w:val="000000"/>
          <w:lang w:val="en-GB" w:eastAsia="en-GB"/>
        </w:rPr>
        <w:t>.</w:t>
      </w:r>
      <w:r w:rsidRPr="006C3672">
        <w:rPr>
          <w:rFonts w:ascii="Kuenst480 BT" w:hAnsi="Kuenst480 BT"/>
          <w:color w:val="000000"/>
          <w:lang w:val="en-GB" w:eastAsia="en-GB"/>
        </w:rPr>
        <w:t xml:space="preserve"> </w:t>
      </w:r>
      <w:r w:rsidRPr="006C3672">
        <w:rPr>
          <w:rFonts w:ascii="Kuenst480 BT" w:hAnsi="Kuenst480 BT"/>
          <w:i/>
          <w:color w:val="000000"/>
          <w:lang w:val="en-GB" w:eastAsia="en-GB"/>
        </w:rPr>
        <w:t>The function of newspapers in Society: A global perspective</w:t>
      </w:r>
      <w:r w:rsidRPr="006C3672">
        <w:rPr>
          <w:rFonts w:ascii="Kuenst480 BT" w:hAnsi="Kuenst480 BT"/>
          <w:color w:val="000000"/>
          <w:lang w:val="en-GB" w:eastAsia="en-GB"/>
        </w:rPr>
        <w:t>.</w:t>
      </w:r>
      <w:r w:rsidR="00827835">
        <w:rPr>
          <w:rFonts w:ascii="Kuenst480 BT" w:hAnsi="Kuenst480 BT"/>
          <w:color w:val="000000"/>
          <w:lang w:val="en-GB" w:eastAsia="en-GB"/>
        </w:rPr>
        <w:t xml:space="preserve"> </w:t>
      </w:r>
      <w:r w:rsidRPr="006C3672">
        <w:rPr>
          <w:rFonts w:ascii="Kuenst480 BT" w:hAnsi="Kuenst480 BT"/>
          <w:color w:val="000000"/>
          <w:lang w:val="en-GB" w:eastAsia="en-GB"/>
        </w:rPr>
        <w:t>London: Praeger.</w:t>
      </w:r>
    </w:p>
    <w:p w14:paraId="49C62F7B" w14:textId="77777777" w:rsidR="00DF0DFE" w:rsidRPr="006C3672" w:rsidRDefault="00DF0DFE" w:rsidP="00B83071">
      <w:pPr>
        <w:spacing w:line="276" w:lineRule="auto"/>
        <w:ind w:left="720" w:hanging="720"/>
        <w:rPr>
          <w:rFonts w:ascii="Kuenst480 BT" w:hAnsi="Kuenst480 BT"/>
          <w:lang w:val="en-GB" w:eastAsia="en-GB"/>
        </w:rPr>
      </w:pPr>
      <w:r w:rsidRPr="006C3672">
        <w:rPr>
          <w:rFonts w:ascii="Kuenst480 BT" w:hAnsi="Kuenst480 BT"/>
          <w:color w:val="000000"/>
          <w:lang w:val="en-GB" w:eastAsia="en-GB"/>
        </w:rPr>
        <w:t xml:space="preserve"> Ugah, D. A. (2009) Strategies for preservation and increased access to newspaper in Nigerian University libraries: In library philosophy and practice, Michael Okpara University of Agriculture, Umuahia. </w:t>
      </w:r>
      <w:r w:rsidRPr="006C3672">
        <w:rPr>
          <w:rFonts w:ascii="Kuenst480 BT" w:hAnsi="Kuenst480 BT"/>
          <w:lang w:val="en-GB" w:eastAsia="en-GB"/>
        </w:rPr>
        <w:t>http://unllib.unl.edu/LPP/ugah7.htm</w:t>
      </w:r>
    </w:p>
    <w:p w14:paraId="531855D4" w14:textId="77777777" w:rsidR="009F30BC" w:rsidRPr="006C3672" w:rsidRDefault="00DF0DFE" w:rsidP="00B83071">
      <w:pPr>
        <w:spacing w:line="276" w:lineRule="auto"/>
        <w:ind w:left="720" w:hanging="720"/>
        <w:rPr>
          <w:rFonts w:ascii="Kuenst480 BT" w:hAnsi="Kuenst480 BT"/>
          <w:lang w:val="en-GB"/>
        </w:rPr>
      </w:pPr>
      <w:r w:rsidRPr="006C3672">
        <w:rPr>
          <w:rFonts w:ascii="Kuenst480 BT" w:hAnsi="Kuenst480 BT"/>
          <w:color w:val="262626"/>
          <w:lang w:val="en-GB" w:eastAsia="en-GB"/>
        </w:rPr>
        <w:t xml:space="preserve">Waal de Ester, Schonbach K. and Lauf E. (2005) Online Newspapers: A substitute or compliment for newsprint and other information Channels. The European </w:t>
      </w:r>
      <w:r w:rsidRPr="006C3672">
        <w:rPr>
          <w:rFonts w:ascii="Kuenst480 BT" w:hAnsi="Kuenst480 BT"/>
          <w:i/>
          <w:color w:val="262626"/>
          <w:lang w:val="en-GB" w:eastAsia="en-GB"/>
        </w:rPr>
        <w:t xml:space="preserve">Journal of Communication Research, </w:t>
      </w:r>
      <w:r w:rsidRPr="006C3672">
        <w:rPr>
          <w:rFonts w:ascii="Kuenst480 BT" w:hAnsi="Kuenst480 BT"/>
          <w:color w:val="262626"/>
          <w:lang w:val="en-GB" w:eastAsia="en-GB"/>
        </w:rPr>
        <w:t>30, 55-72</w:t>
      </w:r>
      <w:r w:rsidRPr="006C3672">
        <w:rPr>
          <w:rFonts w:ascii="Kuenst480 BT" w:hAnsi="Kuenst480 BT"/>
          <w:color w:val="0000FF"/>
          <w:lang w:val="en-GB" w:eastAsia="en-GB"/>
        </w:rPr>
        <w:t>.</w:t>
      </w:r>
    </w:p>
    <w:p w14:paraId="67A17F2E" w14:textId="77777777" w:rsidR="008201CD" w:rsidRPr="006C3672" w:rsidRDefault="00E813AE" w:rsidP="00B83071">
      <w:pPr>
        <w:spacing w:line="276" w:lineRule="auto"/>
        <w:ind w:left="0"/>
        <w:rPr>
          <w:rFonts w:ascii="Kuenst480 BT" w:hAnsi="Kuenst480 BT"/>
          <w:b/>
          <w:lang w:val="en-GB"/>
        </w:rPr>
      </w:pPr>
      <w:r w:rsidRPr="006C3672">
        <w:rPr>
          <w:rFonts w:ascii="Kuenst480 BT" w:hAnsi="Kuenst480 BT"/>
          <w:b/>
          <w:lang w:val="en-GB"/>
        </w:rPr>
        <w:br w:type="page"/>
      </w:r>
    </w:p>
    <w:p w14:paraId="3998E765" w14:textId="77777777" w:rsidR="00A05CFD" w:rsidRPr="006C3672" w:rsidRDefault="00A05CFD" w:rsidP="00B83071">
      <w:pPr>
        <w:pStyle w:val="Heading2"/>
        <w:rPr>
          <w:lang w:val="en-GB"/>
        </w:rPr>
        <w:sectPr w:rsidR="00A05CFD" w:rsidRPr="006C3672" w:rsidSect="00C06FB5">
          <w:footerReference w:type="default" r:id="rId103"/>
          <w:pgSz w:w="11909" w:h="16834" w:code="9"/>
          <w:pgMar w:top="2664" w:right="1814" w:bottom="2664" w:left="1814" w:header="2250" w:footer="1224" w:gutter="0"/>
          <w:cols w:space="720"/>
          <w:docGrid w:linePitch="360"/>
        </w:sectPr>
      </w:pPr>
    </w:p>
    <w:p w14:paraId="39F1E5CF" w14:textId="77777777" w:rsidR="00A85D95" w:rsidRPr="006C3672" w:rsidRDefault="00A85D95" w:rsidP="00B83071">
      <w:pPr>
        <w:pStyle w:val="Heading2"/>
        <w:rPr>
          <w:lang w:val="en-GB"/>
        </w:rPr>
      </w:pPr>
      <w:bookmarkStart w:id="84" w:name="_Toc501002426"/>
      <w:bookmarkStart w:id="85" w:name="_Toc463940468"/>
      <w:r w:rsidRPr="006C3672">
        <w:rPr>
          <w:shd w:val="clear" w:color="auto" w:fill="FFFFFF"/>
          <w:lang w:val="en-GB"/>
        </w:rPr>
        <w:t>PUBLIC PERCEPTIONS OF COMMUNITY RADIO STATIONS’ REPORTAGE</w:t>
      </w:r>
      <w:r w:rsidRPr="006C3672">
        <w:rPr>
          <w:rStyle w:val="apple-converted-space"/>
          <w:b w:val="0"/>
          <w:bCs/>
          <w:sz w:val="24"/>
          <w:szCs w:val="24"/>
          <w:lang w:val="en-GB"/>
        </w:rPr>
        <w:t xml:space="preserve"> </w:t>
      </w:r>
      <w:r w:rsidRPr="006C3672">
        <w:rPr>
          <w:iCs/>
          <w:shd w:val="clear" w:color="auto" w:fill="FFFFFF"/>
          <w:lang w:val="en-GB"/>
        </w:rPr>
        <w:t>OF STIGMATISATION</w:t>
      </w:r>
      <w:r w:rsidRPr="006C3672">
        <w:rPr>
          <w:rStyle w:val="apple-converted-space"/>
          <w:b w:val="0"/>
          <w:bCs/>
          <w:sz w:val="24"/>
          <w:szCs w:val="24"/>
          <w:lang w:val="en-GB"/>
        </w:rPr>
        <w:t xml:space="preserve"> </w:t>
      </w:r>
      <w:r w:rsidRPr="006C3672">
        <w:rPr>
          <w:shd w:val="clear" w:color="auto" w:fill="FFFFFF"/>
          <w:lang w:val="en-GB"/>
        </w:rPr>
        <w:t>OF ABDUCTEES OF BOKO HARAM</w:t>
      </w:r>
      <w:bookmarkEnd w:id="84"/>
      <w:r w:rsidRPr="006C3672">
        <w:rPr>
          <w:shd w:val="clear" w:color="auto" w:fill="FFFFFF"/>
          <w:lang w:val="en-GB"/>
        </w:rPr>
        <w:t xml:space="preserve"> </w:t>
      </w:r>
    </w:p>
    <w:p w14:paraId="100A010E" w14:textId="77777777" w:rsidR="001610FB" w:rsidRPr="006C3672" w:rsidRDefault="001610FB" w:rsidP="00B83071">
      <w:pPr>
        <w:pStyle w:val="NoSpacing"/>
        <w:spacing w:line="276" w:lineRule="auto"/>
        <w:jc w:val="center"/>
        <w:rPr>
          <w:rFonts w:ascii="Kuenst480 BT" w:hAnsi="Kuenst480 BT"/>
          <w:sz w:val="24"/>
          <w:szCs w:val="24"/>
        </w:rPr>
      </w:pPr>
    </w:p>
    <w:p w14:paraId="6AD73B2B" w14:textId="77777777" w:rsidR="00A85D95" w:rsidRPr="006C3672" w:rsidRDefault="00A85D95" w:rsidP="00B83071">
      <w:pPr>
        <w:pStyle w:val="NoSpacing"/>
        <w:spacing w:line="276" w:lineRule="auto"/>
        <w:jc w:val="center"/>
        <w:rPr>
          <w:rFonts w:ascii="Kuenst480 BT" w:hAnsi="Kuenst480 BT"/>
          <w:bCs/>
          <w:color w:val="000000"/>
          <w:sz w:val="24"/>
          <w:szCs w:val="24"/>
          <w:shd w:val="clear" w:color="auto" w:fill="FFFFFF"/>
        </w:rPr>
      </w:pPr>
      <w:r w:rsidRPr="006C3672">
        <w:rPr>
          <w:rFonts w:ascii="Kuenst480 BT" w:hAnsi="Kuenst480 BT"/>
          <w:sz w:val="24"/>
          <w:szCs w:val="24"/>
        </w:rPr>
        <w:t>by</w:t>
      </w:r>
    </w:p>
    <w:p w14:paraId="5E05CC97" w14:textId="77777777" w:rsidR="00A85D95" w:rsidRPr="006C3672" w:rsidRDefault="00A85D95" w:rsidP="00B83071">
      <w:pPr>
        <w:pStyle w:val="NoSpacing"/>
        <w:spacing w:line="276" w:lineRule="auto"/>
        <w:jc w:val="center"/>
        <w:rPr>
          <w:rFonts w:ascii="Kuenst480 BT" w:hAnsi="Kuenst480 BT"/>
          <w:b/>
          <w:sz w:val="24"/>
          <w:szCs w:val="24"/>
        </w:rPr>
      </w:pPr>
      <w:r w:rsidRPr="006C3672">
        <w:rPr>
          <w:rFonts w:ascii="Kuenst480 BT" w:hAnsi="Kuenst480 BT"/>
          <w:b/>
          <w:sz w:val="24"/>
          <w:szCs w:val="24"/>
        </w:rPr>
        <w:t>Musa, Alhaji Sale</w:t>
      </w:r>
    </w:p>
    <w:p w14:paraId="1F86B352" w14:textId="77777777" w:rsidR="00A85D95" w:rsidRPr="006C3672" w:rsidRDefault="00A85D95" w:rsidP="00B83071">
      <w:pPr>
        <w:pStyle w:val="NoSpacing"/>
        <w:spacing w:line="276" w:lineRule="auto"/>
        <w:jc w:val="center"/>
        <w:rPr>
          <w:rFonts w:ascii="Kuenst480 BT" w:hAnsi="Kuenst480 BT"/>
          <w:sz w:val="20"/>
          <w:szCs w:val="24"/>
        </w:rPr>
      </w:pPr>
      <w:r w:rsidRPr="006C3672">
        <w:rPr>
          <w:rFonts w:ascii="Kuenst480 BT" w:hAnsi="Kuenst480 BT"/>
          <w:sz w:val="20"/>
          <w:szCs w:val="24"/>
        </w:rPr>
        <w:t>Abubakar Tatari Ali Polytechnic, Bauchi</w:t>
      </w:r>
    </w:p>
    <w:p w14:paraId="0D9A0AF0" w14:textId="77777777" w:rsidR="00A85D95" w:rsidRPr="006C3672" w:rsidRDefault="00A85D95" w:rsidP="00B83071">
      <w:pPr>
        <w:pStyle w:val="NoSpacing"/>
        <w:spacing w:line="276" w:lineRule="auto"/>
        <w:jc w:val="center"/>
        <w:rPr>
          <w:rFonts w:ascii="Kuenst480 BT" w:hAnsi="Kuenst480 BT"/>
          <w:b/>
          <w:sz w:val="20"/>
          <w:szCs w:val="24"/>
        </w:rPr>
      </w:pPr>
      <w:r w:rsidRPr="006C3672">
        <w:rPr>
          <w:rFonts w:ascii="Kuenst480 BT" w:hAnsi="Kuenst480 BT"/>
          <w:sz w:val="20"/>
          <w:szCs w:val="24"/>
        </w:rPr>
        <w:t>musaalhajisale@gmail.com</w:t>
      </w:r>
    </w:p>
    <w:p w14:paraId="69A24ADD" w14:textId="77777777" w:rsidR="00A85D95" w:rsidRPr="006C3672" w:rsidRDefault="00A85D95" w:rsidP="00B83071">
      <w:pPr>
        <w:pStyle w:val="NoSpacing"/>
        <w:spacing w:line="276" w:lineRule="auto"/>
        <w:jc w:val="center"/>
        <w:rPr>
          <w:rFonts w:ascii="Kuenst480 BT" w:hAnsi="Kuenst480 BT"/>
          <w:sz w:val="24"/>
          <w:szCs w:val="24"/>
        </w:rPr>
      </w:pPr>
      <w:r w:rsidRPr="006C3672">
        <w:rPr>
          <w:rFonts w:ascii="Kuenst480 BT" w:hAnsi="Kuenst480 BT"/>
          <w:sz w:val="24"/>
          <w:szCs w:val="24"/>
        </w:rPr>
        <w:t>and</w:t>
      </w:r>
    </w:p>
    <w:p w14:paraId="121EEA89" w14:textId="77777777" w:rsidR="00A85D95" w:rsidRPr="006C3672" w:rsidRDefault="00A85D95" w:rsidP="00B83071">
      <w:pPr>
        <w:pStyle w:val="NoSpacing"/>
        <w:spacing w:line="276" w:lineRule="auto"/>
        <w:jc w:val="center"/>
        <w:rPr>
          <w:rFonts w:ascii="Kuenst480 BT" w:hAnsi="Kuenst480 BT"/>
          <w:b/>
          <w:sz w:val="24"/>
          <w:szCs w:val="24"/>
        </w:rPr>
      </w:pPr>
      <w:r w:rsidRPr="006C3672">
        <w:rPr>
          <w:rFonts w:ascii="Kuenst480 BT" w:hAnsi="Kuenst480 BT"/>
          <w:b/>
          <w:sz w:val="24"/>
          <w:szCs w:val="24"/>
        </w:rPr>
        <w:t>Ahmad, Abubakar</w:t>
      </w:r>
    </w:p>
    <w:p w14:paraId="471852F9" w14:textId="77777777" w:rsidR="00A85D95" w:rsidRPr="006C3672" w:rsidRDefault="00A85D95" w:rsidP="00B83071">
      <w:pPr>
        <w:pStyle w:val="NoSpacing"/>
        <w:spacing w:line="276" w:lineRule="auto"/>
        <w:jc w:val="center"/>
        <w:rPr>
          <w:rFonts w:ascii="Kuenst480 BT" w:hAnsi="Kuenst480 BT"/>
          <w:sz w:val="20"/>
          <w:szCs w:val="24"/>
        </w:rPr>
      </w:pPr>
      <w:r w:rsidRPr="006C3672">
        <w:rPr>
          <w:rFonts w:ascii="Kuenst480 BT" w:hAnsi="Kuenst480 BT"/>
          <w:sz w:val="20"/>
          <w:szCs w:val="24"/>
        </w:rPr>
        <w:t>Mass Communication Department, Abubakar Tatari Ali Polytechnic, Bauchi</w:t>
      </w:r>
    </w:p>
    <w:p w14:paraId="0B34060F" w14:textId="77777777" w:rsidR="00A85D95" w:rsidRPr="006C3672" w:rsidRDefault="00A85D95" w:rsidP="00B83071">
      <w:pPr>
        <w:pStyle w:val="NoSpacing"/>
        <w:spacing w:line="276" w:lineRule="auto"/>
        <w:jc w:val="center"/>
        <w:rPr>
          <w:rFonts w:ascii="Kuenst480 BT" w:hAnsi="Kuenst480 BT"/>
          <w:sz w:val="20"/>
          <w:szCs w:val="24"/>
        </w:rPr>
      </w:pPr>
      <w:r w:rsidRPr="006C3672">
        <w:rPr>
          <w:rFonts w:ascii="Kuenst480 BT" w:hAnsi="Kuenst480 BT"/>
          <w:sz w:val="20"/>
          <w:szCs w:val="24"/>
        </w:rPr>
        <w:t>ahmadabubakartsohoningi@gmail.com</w:t>
      </w:r>
    </w:p>
    <w:p w14:paraId="65D91AA1" w14:textId="77777777" w:rsidR="00A85D95" w:rsidRPr="006C3672" w:rsidRDefault="00A85D95" w:rsidP="00B83071">
      <w:pPr>
        <w:pStyle w:val="NoSpacing"/>
        <w:spacing w:line="276" w:lineRule="auto"/>
        <w:rPr>
          <w:rFonts w:ascii="Kuenst480 BT" w:hAnsi="Kuenst480 BT"/>
          <w:b/>
          <w:sz w:val="24"/>
          <w:szCs w:val="24"/>
          <w:vertAlign w:val="superscript"/>
        </w:rPr>
      </w:pPr>
    </w:p>
    <w:p w14:paraId="54DF80A2" w14:textId="77777777" w:rsidR="00A85D95" w:rsidRPr="006C3672" w:rsidRDefault="00A85D95" w:rsidP="00B83071">
      <w:pPr>
        <w:pStyle w:val="NoSpacing"/>
        <w:spacing w:line="276" w:lineRule="auto"/>
        <w:jc w:val="both"/>
        <w:rPr>
          <w:rFonts w:ascii="Kuenst480 BT" w:hAnsi="Kuenst480 BT"/>
          <w:b/>
          <w:sz w:val="24"/>
          <w:szCs w:val="24"/>
        </w:rPr>
      </w:pPr>
      <w:r w:rsidRPr="006C3672">
        <w:rPr>
          <w:rFonts w:ascii="Kuenst480 BT" w:hAnsi="Kuenst480 BT"/>
          <w:b/>
          <w:sz w:val="24"/>
          <w:szCs w:val="24"/>
        </w:rPr>
        <w:t>Abstract</w:t>
      </w:r>
    </w:p>
    <w:p w14:paraId="1D56A125"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The study examined public perception of community radio’s reportage of female abductees of Boko Haram in North-East Nigeria. A survey design was adopted to achieve the study aim. A total of 400 respondents were selected via a multi-stage sampling technique with the questionnaire and interview guide as the instruments for data collection.  Findings indicated that most (60%) of the respondents   reported that community radios do not report issues on the stigmatization of abductees of Boko Haram frequently. The result also showed that community radio embark on campaigns by airing programmes that discourage the populace from discriminating against abductees of Boko Haram after  their release from captivity. The communication strategies journalists use to integrate former abductees into the larger society were found to include: straight news, discussion programmes among others. The implication of these findings on policy advocacy was also discussed. The researchers recommend, among others, that further studies should be expanded to include the influence of community radio on the attitude of residents towards girls abducted by Boko Haram.                                                              </w:t>
      </w:r>
    </w:p>
    <w:p w14:paraId="1F70B733" w14:textId="77777777" w:rsidR="00A85D95" w:rsidRPr="006C3672" w:rsidRDefault="00A85D95" w:rsidP="00B83071">
      <w:pPr>
        <w:pStyle w:val="NoSpacing"/>
        <w:spacing w:line="276" w:lineRule="auto"/>
        <w:rPr>
          <w:rFonts w:ascii="Kuenst480 BT" w:hAnsi="Kuenst480 BT"/>
          <w:sz w:val="24"/>
          <w:szCs w:val="24"/>
        </w:rPr>
      </w:pPr>
    </w:p>
    <w:p w14:paraId="4230E031" w14:textId="77777777" w:rsidR="00A85D95" w:rsidRPr="006C3672" w:rsidRDefault="00A85D95" w:rsidP="00B83071">
      <w:pPr>
        <w:pStyle w:val="NoSpacing"/>
        <w:spacing w:line="276" w:lineRule="auto"/>
        <w:rPr>
          <w:rFonts w:ascii="Kuenst480 BT" w:hAnsi="Kuenst480 BT"/>
          <w:i/>
          <w:sz w:val="24"/>
          <w:szCs w:val="24"/>
        </w:rPr>
      </w:pPr>
      <w:r w:rsidRPr="006C3672">
        <w:rPr>
          <w:rFonts w:ascii="Kuenst480 BT" w:hAnsi="Kuenst480 BT"/>
          <w:b/>
          <w:sz w:val="24"/>
          <w:szCs w:val="24"/>
        </w:rPr>
        <w:t xml:space="preserve">Keywords: </w:t>
      </w:r>
      <w:r w:rsidRPr="006C3672">
        <w:rPr>
          <w:rFonts w:ascii="Kuenst480 BT" w:hAnsi="Kuenst480 BT"/>
          <w:i/>
          <w:sz w:val="24"/>
          <w:szCs w:val="24"/>
        </w:rPr>
        <w:t>Boko Haram, abductees, community radio and stigmatization</w:t>
      </w:r>
    </w:p>
    <w:p w14:paraId="68158846" w14:textId="77777777" w:rsidR="00A85D95" w:rsidRPr="006C3672" w:rsidRDefault="00A85D95" w:rsidP="00B83071">
      <w:pPr>
        <w:pStyle w:val="NoSpacing"/>
        <w:spacing w:line="276" w:lineRule="auto"/>
        <w:rPr>
          <w:rFonts w:ascii="Kuenst480 BT" w:hAnsi="Kuenst480 BT"/>
          <w:b/>
          <w:sz w:val="24"/>
          <w:szCs w:val="24"/>
        </w:rPr>
      </w:pPr>
    </w:p>
    <w:p w14:paraId="1D19C26B" w14:textId="77777777" w:rsidR="00A85D95" w:rsidRPr="006C3672" w:rsidRDefault="00A85D95" w:rsidP="00B83071">
      <w:pPr>
        <w:pStyle w:val="NoSpacing"/>
        <w:spacing w:line="276" w:lineRule="auto"/>
        <w:rPr>
          <w:rFonts w:ascii="Kuenst480 BT" w:hAnsi="Kuenst480 BT"/>
          <w:b/>
          <w:sz w:val="24"/>
          <w:szCs w:val="24"/>
        </w:rPr>
      </w:pPr>
      <w:r w:rsidRPr="006C3672">
        <w:rPr>
          <w:rFonts w:ascii="Kuenst480 BT" w:hAnsi="Kuenst480 BT"/>
          <w:b/>
          <w:sz w:val="24"/>
          <w:szCs w:val="24"/>
        </w:rPr>
        <w:t>Introduction</w:t>
      </w:r>
      <w:bookmarkEnd w:id="85"/>
      <w:r w:rsidRPr="006C3672">
        <w:rPr>
          <w:rFonts w:ascii="Kuenst480 BT" w:hAnsi="Kuenst480 BT"/>
          <w:b/>
          <w:sz w:val="24"/>
          <w:szCs w:val="24"/>
        </w:rPr>
        <w:t xml:space="preserve"> </w:t>
      </w:r>
    </w:p>
    <w:p w14:paraId="00444650" w14:textId="77777777" w:rsidR="00A85D95" w:rsidRPr="006C3672" w:rsidRDefault="00A85D95" w:rsidP="00B83071">
      <w:pPr>
        <w:pStyle w:val="NoSpacing"/>
        <w:spacing w:line="276" w:lineRule="auto"/>
        <w:ind w:firstLine="708"/>
        <w:jc w:val="both"/>
        <w:rPr>
          <w:rFonts w:ascii="Kuenst480 BT" w:hAnsi="Kuenst480 BT"/>
          <w:b/>
          <w:sz w:val="24"/>
          <w:szCs w:val="24"/>
        </w:rPr>
      </w:pPr>
      <w:r w:rsidRPr="006C3672">
        <w:rPr>
          <w:rFonts w:ascii="Kuenst480 BT" w:hAnsi="Kuenst480 BT"/>
          <w:sz w:val="24"/>
          <w:szCs w:val="24"/>
        </w:rPr>
        <w:t xml:space="preserve">Since 2009, Nigeria’s home grown insurgent movement named, Jama’atul Ah-lussunna Lidda’awati wal-Jihad, popularly known as Boko Haram (Western Education is Forbidden), has, in its bid to establish what they called Islamic State in Nigeria, staged a violent campaign against the Nigerian government and its people. Initially, their targets were police and military officers but later, the Sect included another strategy of the kidnapping of women and children. Leader of the group, Imam Abubakar Shekau, who took over the mantle of leadership of the sect after the founder Mohammed Yusuf died, declared in a video recording that the kidnapping would serve as a reprisal for the imprisonment of wives and children of Boko Haram by the security forces, 12 children believed to have been kidnapped were seen in the video footage (Noboh, 2013) cited in Ajibola (2015). </w:t>
      </w:r>
    </w:p>
    <w:p w14:paraId="564A0A75"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Boko Haram primarily launched assaults against those it considered part of an unjust and corrupt systems such as members of the security services, politicians, civil servants, and other symbols of authority. By early 2012 schools and students became increasingly targeted for attacks, worsening already dire education indices in the Northeast, which has the lowest primary and secondary school net attendance ratio in the country (HRW, 2014). Their major ideology is total condemnation of Nigeria secular government and campaign for Islamic state.    </w:t>
      </w:r>
    </w:p>
    <w:p w14:paraId="71800876"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The abduction of 276 schoolgirls by Boko Haram from government Girls Secondary School Chibok on 14th April, 2014 (58 of whom have since escaped, 21 were released after government intervention, 82 more have been released while 115 are still in captivity) has shocked the world. This is the biggest single incident of abduction by Boko Haram that attracted the attention of the world. The relative ease with which it carried out the Chibok abductions appears to have emboldened Boko Haram to carry out more abductions elsewhere. </w:t>
      </w:r>
    </w:p>
    <w:p w14:paraId="57D19CEA" w14:textId="77777777" w:rsidR="00A85D95" w:rsidRPr="006C3672" w:rsidRDefault="00A85D95" w:rsidP="00B83071">
      <w:pPr>
        <w:pStyle w:val="NoSpacing"/>
        <w:spacing w:line="276" w:lineRule="auto"/>
        <w:ind w:firstLine="708"/>
        <w:jc w:val="both"/>
        <w:rPr>
          <w:rFonts w:ascii="Kuenst480 BT" w:hAnsi="Kuenst480 BT"/>
          <w:i/>
          <w:sz w:val="24"/>
          <w:szCs w:val="24"/>
        </w:rPr>
      </w:pPr>
      <w:r w:rsidRPr="006C3672">
        <w:rPr>
          <w:rFonts w:ascii="Kuenst480 BT" w:hAnsi="Kuenst480 BT"/>
          <w:sz w:val="24"/>
          <w:szCs w:val="24"/>
        </w:rPr>
        <w:t xml:space="preserve">The women and girls who escaped from the Boko Haram told Human Rights Watch that they and many others, they saw in the camps, were subjected to physical and psychological abuse; forced labour; forced participation in military operations, including carrying ammunition or luring men into ambush; forced marriage to their captors; and sexual abuse, including rape, among others (Human Rights Watch, 2014).  Even after release from the Boko Haram captivity, victims still suffer stigmatization.  According to Goffman (1963, p. 3), stigma is an attribute that extensively discredits an individual, reducing him or her “from a whole and usual person to a tainted, discounted one.  </w:t>
      </w:r>
      <w:r w:rsidRPr="006C3672">
        <w:rPr>
          <w:rStyle w:val="Emphasis"/>
          <w:rFonts w:ascii="Kuenst480 BT" w:hAnsi="Kuenst480 BT"/>
          <w:i w:val="0"/>
          <w:sz w:val="24"/>
          <w:szCs w:val="24"/>
          <w:bdr w:val="none" w:sz="0" w:space="0" w:color="auto" w:frame="1"/>
          <w:shd w:val="clear" w:color="auto" w:fill="FFFFFF"/>
        </w:rPr>
        <w:t>Abdul’Aziz (2015 paras 1&amp;2) paints a picture of the stigmatization thus:</w:t>
      </w:r>
    </w:p>
    <w:p w14:paraId="1F7D9533" w14:textId="77777777" w:rsidR="00A85D95" w:rsidRPr="006C3672" w:rsidRDefault="00A85D95" w:rsidP="00B83071">
      <w:pPr>
        <w:pStyle w:val="Quote"/>
        <w:rPr>
          <w:lang w:val="en-GB"/>
        </w:rPr>
      </w:pPr>
      <w:r w:rsidRPr="006C3672">
        <w:rPr>
          <w:lang w:val="en-GB"/>
        </w:rPr>
        <w:t>For hundreds of women and girls kidnapped by Boko Haram militants, their ordeal did not end when they escaped or when Nigerian soldiers rescued them and reunited them with their families. Instead of being admired for their bravery, many have become outcasts in their communities, stigmatised due to their perceived association with Boko Haram. Others, who became pregnant after being raped by their captors, have been shamed and are now accused of spawning or seeking to spawn future Boko Haram fighters.</w:t>
      </w:r>
    </w:p>
    <w:p w14:paraId="2FD1975A"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The submission above provides evidence on the existing stigmatization that Boko Haram victims suffer. Community radio has a role to play to avoid this stigma that is associated with being victim of the sect’s activities.</w:t>
      </w:r>
    </w:p>
    <w:p w14:paraId="16A818A9"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Community radio is a radio station established and owned by the community. Community radio is not-for profit and provides a mechanism for facilitating individuals, groups, and communities to tell their own diverse stories, to share experiences, and in a media rich world to become active creators and contributors of media (Al-hassan, Andani &amp; Abdul-Malik 2011).  Kumar (2004) identified radio as an avenue for participatory communication and as a tool relevant in both economic and social development.</w:t>
      </w:r>
    </w:p>
    <w:p w14:paraId="49C6D161" w14:textId="77777777" w:rsidR="00A85D95" w:rsidRPr="006C3672" w:rsidRDefault="00A85D95" w:rsidP="00B83071">
      <w:pPr>
        <w:pStyle w:val="NoSpacing"/>
        <w:spacing w:line="276" w:lineRule="auto"/>
        <w:ind w:firstLine="708"/>
        <w:jc w:val="both"/>
        <w:rPr>
          <w:rFonts w:ascii="Kuenst480 BT" w:hAnsi="Kuenst480 BT"/>
          <w:b/>
          <w:sz w:val="24"/>
          <w:szCs w:val="24"/>
        </w:rPr>
      </w:pPr>
      <w:r w:rsidRPr="006C3672">
        <w:rPr>
          <w:rFonts w:ascii="Kuenst480 BT" w:hAnsi="Kuenst480 BT"/>
          <w:sz w:val="24"/>
          <w:szCs w:val="24"/>
        </w:rPr>
        <w:t>Perception is the interpretation attached to cognitions.</w:t>
      </w:r>
      <w:r w:rsidRPr="006C3672">
        <w:rPr>
          <w:rFonts w:ascii="Kuenst480 BT" w:hAnsi="Kuenst480 BT"/>
          <w:bCs/>
          <w:sz w:val="24"/>
          <w:szCs w:val="24"/>
        </w:rPr>
        <w:t xml:space="preserve"> Perception</w:t>
      </w:r>
      <w:r w:rsidRPr="006C3672">
        <w:rPr>
          <w:rStyle w:val="apple-converted-space"/>
          <w:rFonts w:ascii="Kuenst480 BT" w:hAnsi="Kuenst480 BT"/>
          <w:color w:val="252525"/>
          <w:sz w:val="24"/>
          <w:szCs w:val="24"/>
        </w:rPr>
        <w:t xml:space="preserve"> </w:t>
      </w:r>
      <w:r w:rsidRPr="006C3672">
        <w:rPr>
          <w:rFonts w:ascii="Kuenst480 BT" w:hAnsi="Kuenst480 BT"/>
          <w:sz w:val="24"/>
          <w:szCs w:val="24"/>
        </w:rPr>
        <w:t>describes the, id-entification, arrangement and interpretation of</w:t>
      </w:r>
      <w:r w:rsidRPr="006C3672">
        <w:rPr>
          <w:rStyle w:val="apple-converted-space"/>
          <w:rFonts w:ascii="Kuenst480 BT" w:hAnsi="Kuenst480 BT"/>
          <w:color w:val="252525"/>
          <w:sz w:val="24"/>
          <w:szCs w:val="24"/>
        </w:rPr>
        <w:t xml:space="preserve"> </w:t>
      </w:r>
      <w:r w:rsidRPr="006C3672">
        <w:rPr>
          <w:rFonts w:ascii="Kuenst480 BT" w:hAnsi="Kuenst480 BT"/>
          <w:sz w:val="24"/>
          <w:szCs w:val="24"/>
        </w:rPr>
        <w:t>sensory</w:t>
      </w:r>
      <w:r w:rsidRPr="006C3672">
        <w:rPr>
          <w:rStyle w:val="apple-converted-space"/>
          <w:rFonts w:ascii="Kuenst480 BT" w:hAnsi="Kuenst480 BT"/>
          <w:color w:val="252525"/>
          <w:sz w:val="24"/>
          <w:szCs w:val="24"/>
        </w:rPr>
        <w:t xml:space="preserve"> </w:t>
      </w:r>
      <w:r w:rsidRPr="006C3672">
        <w:rPr>
          <w:rFonts w:ascii="Kuenst480 BT" w:hAnsi="Kuenst480 BT"/>
          <w:sz w:val="24"/>
          <w:szCs w:val="24"/>
        </w:rPr>
        <w:t>information</w:t>
      </w:r>
      <w:r w:rsidRPr="006C3672">
        <w:rPr>
          <w:rStyle w:val="apple-converted-space"/>
          <w:rFonts w:ascii="Kuenst480 BT" w:hAnsi="Kuenst480 BT"/>
          <w:color w:val="252525"/>
          <w:sz w:val="24"/>
          <w:szCs w:val="24"/>
        </w:rPr>
        <w:t xml:space="preserve"> </w:t>
      </w:r>
      <w:r w:rsidRPr="006C3672">
        <w:rPr>
          <w:rFonts w:ascii="Kuenst480 BT" w:hAnsi="Kuenst480 BT"/>
          <w:sz w:val="24"/>
          <w:szCs w:val="24"/>
        </w:rPr>
        <w:t>in order to represent and understand the environment (</w:t>
      </w:r>
      <w:r w:rsidRPr="006C3672">
        <w:rPr>
          <w:rStyle w:val="HTMLCite"/>
          <w:rFonts w:ascii="Kuenst480 BT" w:hAnsi="Kuenst480 BT"/>
          <w:i w:val="0"/>
          <w:color w:val="252525"/>
          <w:sz w:val="24"/>
          <w:szCs w:val="24"/>
          <w:shd w:val="clear" w:color="auto" w:fill="FFFFFF"/>
        </w:rPr>
        <w:t>Schacter 2011</w:t>
      </w:r>
      <w:r w:rsidRPr="006C3672">
        <w:rPr>
          <w:rFonts w:ascii="Kuenst480 BT" w:hAnsi="Kuenst480 BT"/>
          <w:sz w:val="24"/>
          <w:szCs w:val="24"/>
        </w:rPr>
        <w:t>). Before people will form perception on messages from community radio, they must have been exposed to such messages. This study thus, investigated public perception of community radio coverage of released abductees of Boko Haram</w:t>
      </w:r>
      <w:bookmarkStart w:id="86" w:name="_Toc463940470"/>
      <w:r w:rsidRPr="006C3672">
        <w:rPr>
          <w:rFonts w:ascii="Kuenst480 BT" w:hAnsi="Kuenst480 BT"/>
          <w:sz w:val="24"/>
          <w:szCs w:val="24"/>
        </w:rPr>
        <w:t>.</w:t>
      </w:r>
    </w:p>
    <w:p w14:paraId="6B5B42BD" w14:textId="77777777" w:rsidR="00A85D95" w:rsidRPr="006C3672" w:rsidRDefault="00A85D95" w:rsidP="00B83071">
      <w:pPr>
        <w:pStyle w:val="NoSpacing"/>
        <w:spacing w:line="276" w:lineRule="auto"/>
        <w:jc w:val="both"/>
        <w:rPr>
          <w:rFonts w:ascii="Kuenst480 BT" w:hAnsi="Kuenst480 BT"/>
          <w:b/>
          <w:sz w:val="24"/>
          <w:szCs w:val="24"/>
        </w:rPr>
      </w:pPr>
    </w:p>
    <w:p w14:paraId="271C37F6" w14:textId="77777777" w:rsidR="00A85D95" w:rsidRPr="006C3672" w:rsidRDefault="00A85D95" w:rsidP="00B83071">
      <w:pPr>
        <w:pStyle w:val="NoSpacing"/>
        <w:spacing w:line="276" w:lineRule="auto"/>
        <w:jc w:val="both"/>
        <w:rPr>
          <w:rFonts w:ascii="Kuenst480 BT" w:hAnsi="Kuenst480 BT"/>
          <w:b/>
          <w:sz w:val="24"/>
          <w:szCs w:val="24"/>
        </w:rPr>
      </w:pPr>
      <w:r w:rsidRPr="006C3672">
        <w:rPr>
          <w:rFonts w:ascii="Kuenst480 BT" w:hAnsi="Kuenst480 BT"/>
          <w:b/>
          <w:sz w:val="24"/>
          <w:szCs w:val="24"/>
        </w:rPr>
        <w:t>Statement of the Problem</w:t>
      </w:r>
      <w:bookmarkEnd w:id="86"/>
    </w:p>
    <w:p w14:paraId="009B900B"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Boko Haram’s bombings and abducting of girls increases tensions in Nigeria and have been a matter of concern to all Nigerians. It was virtually a decade, the sect has been killing innocent people, looting properties, destroying houses, and other public buildings, bombing palaces of gathering and other   atrocities. One of the strategies of the sect is the abduction of women and children.  Human Right watch, (2014) reported that, Boko Haram hostages were subjected to physical and psychological abuse such as forced labour, forced participation in military operations, including carrying ammunition or luring men into ambush, forced marriage to their captors, and sexual abuse, including rape. In addition, they were made to cook, clean, and perform other household chores. In most cases, even when the abductees are released, they face the challenges of stigmatization. Community radio stations located within the troubled areas have made efforts to combat this stigmatization. However, public perception this coverage remains problematic. This is to </w:t>
      </w:r>
    </w:p>
    <w:p w14:paraId="6AF1A7E5" w14:textId="77777777" w:rsidR="00A85D95" w:rsidRPr="006C3672" w:rsidRDefault="00A85D95" w:rsidP="00B83071">
      <w:pPr>
        <w:pStyle w:val="NoSpacing"/>
        <w:spacing w:line="276" w:lineRule="auto"/>
        <w:rPr>
          <w:rFonts w:ascii="Kuenst480 BT" w:hAnsi="Kuenst480 BT"/>
          <w:sz w:val="24"/>
          <w:szCs w:val="24"/>
        </w:rPr>
      </w:pPr>
      <w:r w:rsidRPr="006C3672">
        <w:rPr>
          <w:rFonts w:ascii="Kuenst480 BT" w:hAnsi="Kuenst480 BT"/>
          <w:sz w:val="24"/>
          <w:szCs w:val="24"/>
        </w:rPr>
        <w:t xml:space="preserve">Problem this study resolves.    </w:t>
      </w:r>
      <w:bookmarkStart w:id="87" w:name="_Toc463940471"/>
    </w:p>
    <w:p w14:paraId="53C2FB58" w14:textId="77777777" w:rsidR="00A85D95" w:rsidRPr="006C3672" w:rsidRDefault="00A85D95" w:rsidP="00B83071">
      <w:pPr>
        <w:pStyle w:val="NoSpacing"/>
        <w:spacing w:line="276" w:lineRule="auto"/>
        <w:rPr>
          <w:rFonts w:ascii="Kuenst480 BT" w:hAnsi="Kuenst480 BT"/>
          <w:b/>
          <w:sz w:val="24"/>
          <w:szCs w:val="24"/>
        </w:rPr>
      </w:pPr>
    </w:p>
    <w:p w14:paraId="7A314DA2" w14:textId="77777777" w:rsidR="00A85D95" w:rsidRPr="006C3672" w:rsidRDefault="00A85D95" w:rsidP="00B83071">
      <w:pPr>
        <w:pStyle w:val="NoSpacing"/>
        <w:spacing w:line="276" w:lineRule="auto"/>
        <w:rPr>
          <w:rFonts w:ascii="Kuenst480 BT" w:hAnsi="Kuenst480 BT"/>
          <w:sz w:val="24"/>
          <w:szCs w:val="24"/>
        </w:rPr>
      </w:pPr>
      <w:r w:rsidRPr="006C3672">
        <w:rPr>
          <w:rFonts w:ascii="Kuenst480 BT" w:hAnsi="Kuenst480 BT"/>
          <w:b/>
          <w:sz w:val="24"/>
          <w:szCs w:val="24"/>
        </w:rPr>
        <w:t>Objectives of the Study</w:t>
      </w:r>
      <w:bookmarkEnd w:id="87"/>
    </w:p>
    <w:p w14:paraId="507C4AEB"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The general objective of this study was to determine public perception community radio coverage released abductees of Boko Haram. The specific objectives include: </w:t>
      </w:r>
    </w:p>
    <w:p w14:paraId="4B52F801" w14:textId="77777777" w:rsidR="00A85D95" w:rsidRPr="006C3672" w:rsidRDefault="00A85D95" w:rsidP="00B83071">
      <w:pPr>
        <w:pStyle w:val="NoSpacing"/>
        <w:spacing w:line="276" w:lineRule="auto"/>
        <w:ind w:firstLine="708"/>
        <w:jc w:val="both"/>
        <w:rPr>
          <w:rFonts w:ascii="Kuenst480 BT" w:hAnsi="Kuenst480 BT"/>
          <w:sz w:val="24"/>
          <w:szCs w:val="24"/>
        </w:rPr>
      </w:pPr>
    </w:p>
    <w:p w14:paraId="49012803" w14:textId="77777777" w:rsidR="00A85D95" w:rsidRPr="006C3672" w:rsidRDefault="00A85D95"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i.</w:t>
      </w:r>
      <w:bookmarkStart w:id="88" w:name="_Toc463940472"/>
      <w:r w:rsidR="00F143DF" w:rsidRPr="006C3672">
        <w:rPr>
          <w:rFonts w:ascii="Kuenst480 BT" w:hAnsi="Kuenst480 BT"/>
          <w:sz w:val="24"/>
          <w:szCs w:val="24"/>
        </w:rPr>
        <w:tab/>
      </w:r>
      <w:r w:rsidRPr="006C3672">
        <w:rPr>
          <w:rFonts w:ascii="Kuenst480 BT" w:hAnsi="Kuenst480 BT"/>
          <w:color w:val="000000"/>
          <w:sz w:val="24"/>
          <w:szCs w:val="24"/>
        </w:rPr>
        <w:t>To determine public perception of the frequency of   community radio reportage of cases of abduction and rape of girls by Boko Haram</w:t>
      </w:r>
    </w:p>
    <w:p w14:paraId="4C68D946" w14:textId="77777777" w:rsidR="00A85D95" w:rsidRPr="006C3672" w:rsidRDefault="00A85D95"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ii.</w:t>
      </w:r>
      <w:r w:rsidR="00F143DF" w:rsidRPr="006C3672">
        <w:rPr>
          <w:rFonts w:ascii="Kuenst480 BT" w:hAnsi="Kuenst480 BT"/>
          <w:sz w:val="24"/>
          <w:szCs w:val="24"/>
        </w:rPr>
        <w:tab/>
      </w:r>
      <w:r w:rsidRPr="006C3672">
        <w:rPr>
          <w:rFonts w:ascii="Kuenst480 BT" w:hAnsi="Kuenst480 BT"/>
          <w:sz w:val="24"/>
          <w:szCs w:val="24"/>
        </w:rPr>
        <w:t>To ascertain public perception of the ways community radio encourage the integration of abductees of Boko Haram.</w:t>
      </w:r>
    </w:p>
    <w:p w14:paraId="6D6438A1" w14:textId="77777777" w:rsidR="00A85D95" w:rsidRPr="006C3672" w:rsidRDefault="00A85D95"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iii.</w:t>
      </w:r>
      <w:r w:rsidR="00F143DF" w:rsidRPr="006C3672">
        <w:rPr>
          <w:rFonts w:ascii="Kuenst480 BT" w:hAnsi="Kuenst480 BT"/>
          <w:sz w:val="24"/>
          <w:szCs w:val="24"/>
        </w:rPr>
        <w:tab/>
      </w:r>
      <w:r w:rsidRPr="006C3672">
        <w:rPr>
          <w:rFonts w:ascii="Kuenst480 BT" w:hAnsi="Kuenst480 BT"/>
          <w:sz w:val="24"/>
          <w:szCs w:val="24"/>
        </w:rPr>
        <w:t xml:space="preserve">To determine the specific communication strategies used by Community radio in disseminating information on atrocities of Boko Haram?  </w:t>
      </w:r>
    </w:p>
    <w:p w14:paraId="38DD6F66" w14:textId="77777777" w:rsidR="00A85D95" w:rsidRPr="006C3672" w:rsidRDefault="00A85D95" w:rsidP="00B83071">
      <w:pPr>
        <w:pStyle w:val="NoSpacing"/>
        <w:spacing w:line="276" w:lineRule="auto"/>
        <w:jc w:val="both"/>
        <w:rPr>
          <w:rFonts w:ascii="Kuenst480 BT" w:hAnsi="Kuenst480 BT"/>
          <w:b/>
          <w:sz w:val="24"/>
          <w:szCs w:val="24"/>
        </w:rPr>
      </w:pPr>
    </w:p>
    <w:p w14:paraId="22078016" w14:textId="77777777" w:rsidR="00A85D95" w:rsidRPr="006C3672" w:rsidRDefault="00A85D95" w:rsidP="00B83071">
      <w:pPr>
        <w:pStyle w:val="NoSpacing"/>
        <w:keepNext/>
        <w:spacing w:line="276" w:lineRule="auto"/>
        <w:jc w:val="both"/>
        <w:rPr>
          <w:rFonts w:ascii="Kuenst480 BT" w:hAnsi="Kuenst480 BT"/>
          <w:b/>
          <w:sz w:val="24"/>
          <w:szCs w:val="24"/>
        </w:rPr>
      </w:pPr>
      <w:r w:rsidRPr="006C3672">
        <w:rPr>
          <w:rFonts w:ascii="Kuenst480 BT" w:hAnsi="Kuenst480 BT"/>
          <w:b/>
          <w:sz w:val="24"/>
          <w:szCs w:val="24"/>
        </w:rPr>
        <w:t>Research Questions</w:t>
      </w:r>
      <w:bookmarkEnd w:id="88"/>
    </w:p>
    <w:p w14:paraId="14C99247"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The following questions were drawn from the above objectives:</w:t>
      </w:r>
    </w:p>
    <w:p w14:paraId="13FD6FCF" w14:textId="77777777" w:rsidR="00A85D95" w:rsidRPr="006C3672" w:rsidRDefault="00A85D95" w:rsidP="00B83071">
      <w:pPr>
        <w:pStyle w:val="NoSpacing"/>
        <w:spacing w:line="276" w:lineRule="auto"/>
        <w:ind w:firstLine="708"/>
        <w:jc w:val="both"/>
        <w:rPr>
          <w:rFonts w:ascii="Kuenst480 BT" w:hAnsi="Kuenst480 BT"/>
          <w:sz w:val="24"/>
          <w:szCs w:val="24"/>
        </w:rPr>
      </w:pPr>
    </w:p>
    <w:p w14:paraId="7CB70CA5" w14:textId="77777777" w:rsidR="00A85D95" w:rsidRPr="006C3672" w:rsidRDefault="00A85D95"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i.</w:t>
      </w:r>
      <w:r w:rsidRPr="006C3672">
        <w:rPr>
          <w:rFonts w:ascii="Kuenst480 BT" w:hAnsi="Kuenst480 BT"/>
          <w:sz w:val="24"/>
          <w:szCs w:val="24"/>
        </w:rPr>
        <w:tab/>
      </w:r>
      <w:r w:rsidRPr="006C3672">
        <w:rPr>
          <w:rFonts w:ascii="Kuenst480 BT" w:hAnsi="Kuenst480 BT"/>
          <w:color w:val="000000"/>
          <w:sz w:val="24"/>
          <w:szCs w:val="24"/>
        </w:rPr>
        <w:t>What is public perception of the frequency of   community radio reportage of cases of abduction and rape of girls by Boko Haram?</w:t>
      </w:r>
    </w:p>
    <w:p w14:paraId="156D1BD7" w14:textId="77777777" w:rsidR="00A85D95" w:rsidRPr="006C3672" w:rsidRDefault="00A85D95"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ii.</w:t>
      </w:r>
      <w:r w:rsidRPr="006C3672">
        <w:rPr>
          <w:rFonts w:ascii="Kuenst480 BT" w:hAnsi="Kuenst480 BT"/>
          <w:sz w:val="24"/>
          <w:szCs w:val="24"/>
        </w:rPr>
        <w:tab/>
        <w:t>What is public perception of the ways community radio encourage the integration of abductees of Boko Haram?</w:t>
      </w:r>
    </w:p>
    <w:p w14:paraId="15D1D15D" w14:textId="77777777" w:rsidR="00A85D95" w:rsidRPr="006C3672" w:rsidRDefault="00A85D95" w:rsidP="00B83071">
      <w:pPr>
        <w:pStyle w:val="NoSpacing"/>
        <w:spacing w:line="276" w:lineRule="auto"/>
        <w:ind w:left="720" w:hanging="720"/>
        <w:jc w:val="both"/>
        <w:rPr>
          <w:rFonts w:ascii="Kuenst480 BT" w:hAnsi="Kuenst480 BT"/>
          <w:sz w:val="24"/>
          <w:szCs w:val="24"/>
        </w:rPr>
      </w:pPr>
      <w:r w:rsidRPr="006C3672">
        <w:rPr>
          <w:rFonts w:ascii="Kuenst480 BT" w:hAnsi="Kuenst480 BT"/>
          <w:sz w:val="24"/>
          <w:szCs w:val="24"/>
        </w:rPr>
        <w:t>iii.</w:t>
      </w:r>
      <w:r w:rsidRPr="006C3672">
        <w:rPr>
          <w:rFonts w:ascii="Kuenst480 BT" w:hAnsi="Kuenst480 BT"/>
          <w:sz w:val="24"/>
          <w:szCs w:val="24"/>
        </w:rPr>
        <w:tab/>
        <w:t xml:space="preserve">What are the specific communication strategies used by Community radio in disseminating information on atrocities of Boko Haram?  </w:t>
      </w:r>
      <w:bookmarkStart w:id="89" w:name="_Toc463940479"/>
    </w:p>
    <w:p w14:paraId="2D59907D" w14:textId="77777777" w:rsidR="00A85D95" w:rsidRPr="006C3672" w:rsidRDefault="00A85D95" w:rsidP="00B83071">
      <w:pPr>
        <w:pStyle w:val="NoSpacing"/>
        <w:spacing w:line="276" w:lineRule="auto"/>
        <w:rPr>
          <w:rFonts w:ascii="Kuenst480 BT" w:hAnsi="Kuenst480 BT"/>
          <w:b/>
          <w:sz w:val="24"/>
          <w:szCs w:val="24"/>
        </w:rPr>
      </w:pPr>
    </w:p>
    <w:p w14:paraId="6008CB9F" w14:textId="77777777" w:rsidR="00A85D95" w:rsidRPr="006C3672" w:rsidRDefault="00A85D95" w:rsidP="00B83071">
      <w:pPr>
        <w:pStyle w:val="NoSpacing"/>
        <w:spacing w:line="276" w:lineRule="auto"/>
        <w:rPr>
          <w:rFonts w:ascii="Kuenst480 BT" w:hAnsi="Kuenst480 BT"/>
          <w:b/>
          <w:sz w:val="24"/>
          <w:szCs w:val="24"/>
        </w:rPr>
      </w:pPr>
      <w:r w:rsidRPr="006C3672">
        <w:rPr>
          <w:rFonts w:ascii="Kuenst480 BT" w:hAnsi="Kuenst480 BT"/>
          <w:b/>
          <w:sz w:val="24"/>
          <w:szCs w:val="24"/>
        </w:rPr>
        <w:t>The role of mass media in resolving conflict</w:t>
      </w:r>
      <w:bookmarkEnd w:id="89"/>
      <w:r w:rsidRPr="006C3672">
        <w:rPr>
          <w:rFonts w:ascii="Kuenst480 BT" w:hAnsi="Kuenst480 BT"/>
          <w:b/>
          <w:sz w:val="24"/>
          <w:szCs w:val="24"/>
        </w:rPr>
        <w:tab/>
      </w:r>
    </w:p>
    <w:p w14:paraId="4C788627" w14:textId="77777777" w:rsidR="00A85D95" w:rsidRPr="006C3672" w:rsidRDefault="00A85D95" w:rsidP="00B83071">
      <w:pPr>
        <w:pStyle w:val="NormalWeb"/>
        <w:shd w:val="clear" w:color="auto" w:fill="FFFFFF"/>
        <w:spacing w:before="0" w:beforeAutospacing="0" w:after="0" w:afterAutospacing="0" w:line="276" w:lineRule="auto"/>
        <w:ind w:firstLine="708"/>
        <w:jc w:val="both"/>
        <w:rPr>
          <w:rFonts w:ascii="Kuenst480 BT" w:hAnsi="Kuenst480 BT"/>
          <w:color w:val="000000"/>
          <w:lang w:val="en-GB"/>
        </w:rPr>
      </w:pPr>
      <w:r w:rsidRPr="006C3672">
        <w:rPr>
          <w:rFonts w:ascii="Kuenst480 BT" w:hAnsi="Kuenst480 BT"/>
          <w:color w:val="000000"/>
          <w:lang w:val="en-GB"/>
        </w:rPr>
        <w:t xml:space="preserve">The mass media have been adjudicated by conflict resolution experts as indispensable tools for the management of crisis. Nwosu, (2004, p.15) affirms that; the mass media are considered to be very important in conflict management because they are information merchants, conduits or carriers of various shades and colours of information. And in times of conflicts, or even wars, adequate or inadequate management of information is considered to be a critical factor in the emergence, escalation or reduction of tension points at various levels, tensions which depending on how they are managed, can determine the end or continuation of conflicts. In supporting the above view, Obot (2004, p.103) opines that; conflict, being a communicative behaviour, can only be resolved through a communication process, often made easier or more effective through the utilization of the mass media. When used with a high sense of social responsibility, the mass media can be indispensable in conflict resolution.  Furthermore, Obot (2004, p.107) asserts that; in resolving conflict in modern societies, the mass media, to a great extent, provide a platform for all the interest groups or aggrieved parties to ‘sit’ and express their minds on issues in contention. This will be possible by providing and guaranteeing every citizens easy access to media facilities. All the groups in a conflict have to be represented in news and other programmes in which issues in conflict are discussed. </w:t>
      </w:r>
    </w:p>
    <w:p w14:paraId="46BF5584" w14:textId="77777777" w:rsidR="00A85D95" w:rsidRPr="006C3672" w:rsidRDefault="00A85D95" w:rsidP="00B83071">
      <w:pPr>
        <w:pStyle w:val="NormalWeb"/>
        <w:shd w:val="clear" w:color="auto" w:fill="FFFFFF"/>
        <w:spacing w:before="0" w:beforeAutospacing="0" w:after="0" w:afterAutospacing="0" w:line="276" w:lineRule="auto"/>
        <w:ind w:firstLine="708"/>
        <w:jc w:val="both"/>
        <w:rPr>
          <w:rFonts w:ascii="Kuenst480 BT" w:hAnsi="Kuenst480 BT"/>
          <w:color w:val="000000"/>
          <w:lang w:val="en-GB"/>
        </w:rPr>
      </w:pPr>
      <w:r w:rsidRPr="006C3672">
        <w:rPr>
          <w:rFonts w:ascii="Kuenst480 BT" w:hAnsi="Kuenst480 BT"/>
          <w:color w:val="000000"/>
          <w:lang w:val="en-GB"/>
        </w:rPr>
        <w:t>In democratic society, the mass media are indispensable in conflict management and resolution.  Anyanwu, (2004, p.113) noted that “there is no conflict so great that it dominates the freedom of a nation and its people which cannot be settled by the media”. McBride et al (1981, p.188) as cited in Anyanwu (2004, p.113) opined that “the media have the power to promote awareness of the culture, the social habits and traditions, the attitudes and hopes and also the grievances of each diverse group in the population”. In furtherance to this, Nwosu, (2004, p.15) states that “the overwhelming influence of the mass media is felt most in those conflicts that get to the level of wars, ethnic, sectional or communal and religious conflicts or crises that result in blood-letting.”   In reporting conflicts, the media do not only report attacks but also the welfare of those affected by the conflict.   This is where the reporting of the welfare of abductees of Boko Haram becomes relevant.  This is what this study sought to determine.</w:t>
      </w:r>
      <w:bookmarkStart w:id="90" w:name="_Toc463940480"/>
    </w:p>
    <w:p w14:paraId="35409081" w14:textId="77777777" w:rsidR="00A85D95" w:rsidRPr="006C3672" w:rsidRDefault="00A85D95" w:rsidP="00B83071">
      <w:pPr>
        <w:pStyle w:val="NormalWeb"/>
        <w:shd w:val="clear" w:color="auto" w:fill="FFFFFF"/>
        <w:spacing w:before="0" w:beforeAutospacing="0" w:after="0" w:afterAutospacing="0" w:line="276" w:lineRule="auto"/>
        <w:ind w:firstLine="708"/>
        <w:jc w:val="both"/>
        <w:rPr>
          <w:rFonts w:ascii="Kuenst480 BT" w:hAnsi="Kuenst480 BT"/>
          <w:color w:val="000000"/>
          <w:lang w:val="en-GB"/>
        </w:rPr>
      </w:pPr>
    </w:p>
    <w:p w14:paraId="08F47FC1" w14:textId="77777777" w:rsidR="00A85D95" w:rsidRPr="006C3672" w:rsidRDefault="00A85D95" w:rsidP="00B83071">
      <w:pPr>
        <w:pStyle w:val="NoSpacing"/>
        <w:spacing w:line="276" w:lineRule="auto"/>
        <w:rPr>
          <w:rFonts w:ascii="Kuenst480 BT" w:hAnsi="Kuenst480 BT"/>
          <w:b/>
          <w:sz w:val="24"/>
          <w:szCs w:val="24"/>
        </w:rPr>
      </w:pPr>
      <w:r w:rsidRPr="006C3672">
        <w:rPr>
          <w:rFonts w:ascii="Kuenst480 BT" w:hAnsi="Kuenst480 BT"/>
          <w:b/>
          <w:sz w:val="24"/>
          <w:szCs w:val="24"/>
        </w:rPr>
        <w:t>Review of Empirical Studies</w:t>
      </w:r>
      <w:bookmarkEnd w:id="90"/>
    </w:p>
    <w:p w14:paraId="26D5CF41"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The prevalence of violence acts across the world in recent times has raised discussion on terrorism both at local and international levels. Terrorism as an act has been in existing right from the inception of society. Even in primitive societies, terrorism had long been in existence, (Ende &amp; Dzukogi, 2012). However, the current wave of terrorists’ activities taking place across the length and breadth of the country is giving most Nigerians a source of concern. This paved the way for investigation of the area by numerous scholars across the globe as thus:  </w:t>
      </w:r>
    </w:p>
    <w:p w14:paraId="737CB6AB" w14:textId="77777777" w:rsidR="00A85D95" w:rsidRPr="006C3672" w:rsidRDefault="00A85D95" w:rsidP="00B83071">
      <w:pPr>
        <w:pStyle w:val="NoSpacing"/>
        <w:spacing w:line="276" w:lineRule="auto"/>
        <w:ind w:firstLine="708"/>
        <w:jc w:val="both"/>
        <w:rPr>
          <w:rFonts w:ascii="Kuenst480 BT" w:hAnsi="Kuenst480 BT"/>
          <w:color w:val="000000"/>
          <w:sz w:val="24"/>
          <w:szCs w:val="24"/>
        </w:rPr>
      </w:pPr>
      <w:r w:rsidRPr="006C3672">
        <w:rPr>
          <w:rFonts w:ascii="Kuenst480 BT" w:hAnsi="Kuenst480 BT"/>
          <w:bCs/>
          <w:color w:val="000000"/>
          <w:sz w:val="24"/>
          <w:szCs w:val="24"/>
        </w:rPr>
        <w:t>Patrick and Samson, (2013) carried out a study to know television news perspective of conflict reporting. in Nigerian and discovered that</w:t>
      </w:r>
      <w:r w:rsidRPr="006C3672">
        <w:rPr>
          <w:rFonts w:ascii="Kuenst480 BT" w:hAnsi="Kuenst480 BT"/>
          <w:color w:val="000000"/>
          <w:sz w:val="24"/>
          <w:szCs w:val="24"/>
        </w:rPr>
        <w:t xml:space="preserve"> the Nigerian mass media enjoy reporting conflict because it sells, and it does attract the public; and they are capable of provoking public minds in the manner they report conflict especially when offensive and provocative comments or language are used. Gever and Nwabuzor, (2014)  did an analysis of the influence of broadcast media security awareness campaigns on security alertness among Enugu state residents and found that media literacy level enhances attitude change. They also found that factors enhancing audience understanding of broadcast media campaigns are; frequency of such campaigns, simplicity of language, time aired, richness of content and persuasiveness. </w:t>
      </w:r>
    </w:p>
    <w:p w14:paraId="1278B7F5" w14:textId="77777777" w:rsidR="00A85D95" w:rsidRPr="006C3672" w:rsidRDefault="00A85D95" w:rsidP="00B83071">
      <w:pPr>
        <w:pStyle w:val="NoSpacing"/>
        <w:spacing w:line="276" w:lineRule="auto"/>
        <w:ind w:firstLine="708"/>
        <w:jc w:val="both"/>
        <w:rPr>
          <w:rFonts w:ascii="Kuenst480 BT" w:hAnsi="Kuenst480 BT"/>
          <w:color w:val="000000"/>
          <w:sz w:val="24"/>
          <w:szCs w:val="24"/>
        </w:rPr>
      </w:pPr>
      <w:r w:rsidRPr="006C3672">
        <w:rPr>
          <w:rFonts w:ascii="Kuenst480 BT" w:hAnsi="Kuenst480 BT"/>
          <w:bCs/>
          <w:color w:val="000000"/>
          <w:sz w:val="24"/>
          <w:szCs w:val="24"/>
        </w:rPr>
        <w:t>Oyeyinka, Kenneth, and Olakunle (2014) investigated mass media and the Boko Haram domestic terror attacks in Northern Nigeria Oyeyinka et al found that</w:t>
      </w:r>
      <w:r w:rsidRPr="006C3672">
        <w:rPr>
          <w:rFonts w:ascii="Kuenst480 BT" w:hAnsi="Kuenst480 BT"/>
          <w:color w:val="000000"/>
          <w:sz w:val="24"/>
          <w:szCs w:val="24"/>
        </w:rPr>
        <w:t xml:space="preserve"> in combating stigmatization of women abducted by Boko Haram, the media are inevitable and so media censorship should not be the best option on the side of the government as campaigned by some scholars.  </w:t>
      </w:r>
    </w:p>
    <w:p w14:paraId="3C35F2D1" w14:textId="77777777" w:rsidR="00A85D95" w:rsidRPr="006C3672" w:rsidRDefault="00A85D95" w:rsidP="00B83071">
      <w:pPr>
        <w:pStyle w:val="NoSpacing"/>
        <w:spacing w:line="276" w:lineRule="auto"/>
        <w:ind w:firstLine="708"/>
        <w:jc w:val="both"/>
        <w:rPr>
          <w:rFonts w:ascii="Kuenst480 BT" w:hAnsi="Kuenst480 BT"/>
          <w:color w:val="000000"/>
          <w:sz w:val="24"/>
          <w:szCs w:val="24"/>
        </w:rPr>
      </w:pPr>
      <w:r w:rsidRPr="006C3672">
        <w:rPr>
          <w:rFonts w:ascii="Kuenst480 BT" w:hAnsi="Kuenst480 BT"/>
          <w:color w:val="000000"/>
          <w:sz w:val="24"/>
          <w:szCs w:val="24"/>
        </w:rPr>
        <w:t xml:space="preserve">In an effort to document the contribution of media in combating crisis in Nigeria, Boluwatife, (2015) conducted a focus group discussion and found that  70.8% of the discussants perceived the media’s style of dissemination of insurgency information as positive while the remainder of 29.2% perceive it as negative. From the discussion, it was gathered that the media is in the habit of reporting either for higher ranking or higher profit, hence the news stories are politicised or exaggerated to curry some favour from the ruling or opposition party. When asked whether the various media forms should develop a unified policy on insurgency reportage, 50% of the discussants were in full support while 16.7% felt otherwise and the remainder of 33.3% were indecisive about the issue. </w:t>
      </w:r>
    </w:p>
    <w:p w14:paraId="7CB11A55" w14:textId="77777777" w:rsidR="00A85D95" w:rsidRPr="006C3672" w:rsidRDefault="00A85D95" w:rsidP="00B83071">
      <w:pPr>
        <w:pStyle w:val="NoSpacing"/>
        <w:spacing w:line="276" w:lineRule="auto"/>
        <w:ind w:firstLine="708"/>
        <w:jc w:val="both"/>
        <w:rPr>
          <w:rFonts w:ascii="Kuenst480 BT" w:hAnsi="Kuenst480 BT"/>
          <w:sz w:val="24"/>
          <w:szCs w:val="24"/>
        </w:rPr>
      </w:pPr>
    </w:p>
    <w:p w14:paraId="314C29FD" w14:textId="77777777" w:rsidR="00A85D95" w:rsidRPr="006C3672" w:rsidRDefault="00A85D95" w:rsidP="00B83071">
      <w:pPr>
        <w:pStyle w:val="NoSpacing"/>
        <w:spacing w:line="276" w:lineRule="auto"/>
        <w:rPr>
          <w:rFonts w:ascii="Kuenst480 BT" w:hAnsi="Kuenst480 BT"/>
          <w:b/>
          <w:sz w:val="24"/>
          <w:szCs w:val="24"/>
        </w:rPr>
      </w:pPr>
      <w:bookmarkStart w:id="91" w:name="_Toc463940481"/>
      <w:r w:rsidRPr="006C3672">
        <w:rPr>
          <w:rFonts w:ascii="Kuenst480 BT" w:hAnsi="Kuenst480 BT"/>
          <w:b/>
          <w:sz w:val="24"/>
          <w:szCs w:val="24"/>
        </w:rPr>
        <w:t>Theoretical Framework</w:t>
      </w:r>
      <w:bookmarkEnd w:id="91"/>
    </w:p>
    <w:p w14:paraId="51F3932B" w14:textId="77777777" w:rsidR="00A85D95" w:rsidRPr="006C3672" w:rsidRDefault="00A85D95" w:rsidP="00B83071">
      <w:pPr>
        <w:spacing w:line="276" w:lineRule="auto"/>
        <w:ind w:left="0" w:firstLine="708"/>
        <w:rPr>
          <w:rFonts w:ascii="Kuenst480 BT" w:hAnsi="Kuenst480 BT"/>
          <w:color w:val="000000"/>
          <w:lang w:val="en-GB"/>
        </w:rPr>
      </w:pPr>
      <w:r w:rsidRPr="006C3672">
        <w:rPr>
          <w:rFonts w:ascii="Kuenst480 BT" w:hAnsi="Kuenst480 BT"/>
          <w:color w:val="000000"/>
          <w:lang w:val="en-GB"/>
        </w:rPr>
        <w:t xml:space="preserve">This study finds expression on the social responsibility theory. Social responsibility Theory grew out of the libertarian theory, but it has advanced to the level of a new integrated theory. The American Commission report on Freedom cited in Wogu, (2015 p. 71), highlighted some ingredients of Social Responsibility theory as thus: </w:t>
      </w:r>
    </w:p>
    <w:p w14:paraId="0861C4AC" w14:textId="77777777" w:rsidR="00A85D95" w:rsidRPr="006C3672" w:rsidRDefault="00A85D95" w:rsidP="00B83071">
      <w:pPr>
        <w:spacing w:line="276" w:lineRule="auto"/>
        <w:ind w:firstLine="708"/>
        <w:rPr>
          <w:rFonts w:ascii="Kuenst480 BT" w:hAnsi="Kuenst480 BT"/>
          <w:color w:val="000000"/>
          <w:lang w:val="en-GB"/>
        </w:rPr>
      </w:pPr>
    </w:p>
    <w:p w14:paraId="29C2AB1D" w14:textId="77777777" w:rsidR="00A85D95" w:rsidRPr="006C3672" w:rsidRDefault="00A85D95" w:rsidP="00B83071">
      <w:pPr>
        <w:pStyle w:val="ListParagraph"/>
        <w:numPr>
          <w:ilvl w:val="0"/>
          <w:numId w:val="72"/>
        </w:numPr>
        <w:spacing w:line="276" w:lineRule="auto"/>
        <w:ind w:left="720" w:hanging="360"/>
        <w:rPr>
          <w:rFonts w:ascii="Kuenst480 BT" w:hAnsi="Kuenst480 BT"/>
          <w:color w:val="000000"/>
          <w:lang w:val="en-GB"/>
        </w:rPr>
      </w:pPr>
      <w:r w:rsidRPr="006C3672">
        <w:rPr>
          <w:rFonts w:ascii="Kuenst480 BT" w:hAnsi="Kuenst480 BT"/>
          <w:color w:val="000000"/>
          <w:lang w:val="en-GB"/>
        </w:rPr>
        <w:t>Provision of accurate and comprehensive reports. The press should provide a truthful, comprehensive and intelligent account of the day’s events in a context, which gives them meaning. This means a number of things- accuracy of reporting, truthful accounts and headlines that should not be misleading. It also means the separation of facts from opinion and identification of each as such. It implies interpretative reporting. Merely reporting the news is no longer sufficient. It is now necessary to report the unrevealed truth of revealed stories.</w:t>
      </w:r>
    </w:p>
    <w:p w14:paraId="2C2B4CF4" w14:textId="77777777" w:rsidR="00A85D95" w:rsidRPr="006C3672" w:rsidRDefault="00A85D95" w:rsidP="00B83071">
      <w:pPr>
        <w:pStyle w:val="ListParagraph"/>
        <w:numPr>
          <w:ilvl w:val="0"/>
          <w:numId w:val="72"/>
        </w:numPr>
        <w:spacing w:line="276" w:lineRule="auto"/>
        <w:ind w:left="720" w:hanging="360"/>
        <w:rPr>
          <w:rFonts w:ascii="Kuenst480 BT" w:hAnsi="Kuenst480 BT"/>
          <w:color w:val="000000"/>
          <w:lang w:val="en-GB"/>
        </w:rPr>
      </w:pPr>
      <w:r w:rsidRPr="006C3672">
        <w:rPr>
          <w:rFonts w:ascii="Kuenst480 BT" w:hAnsi="Kuenst480 BT"/>
          <w:color w:val="000000"/>
          <w:lang w:val="en-GB"/>
        </w:rPr>
        <w:t>Forum for exchange of comments and criticisms. The press should serve as a forum for the exchange of comments and criticisms. It should operate as a carrier of common discussions. This does not mean that the press should print everybody’s ideas but it is necessary that opinions, which by reason of either their importance or their general interest have become news, ought to be reported whether or not the media agrees with them. This is a matter of objective reporting which does not destroy the medium’s right of advocacy.</w:t>
      </w:r>
    </w:p>
    <w:p w14:paraId="1434092E" w14:textId="77777777" w:rsidR="00A85D95" w:rsidRPr="006C3672" w:rsidRDefault="00A85D95" w:rsidP="00B83071">
      <w:pPr>
        <w:pStyle w:val="ListParagraph"/>
        <w:numPr>
          <w:ilvl w:val="0"/>
          <w:numId w:val="72"/>
        </w:numPr>
        <w:spacing w:line="276" w:lineRule="auto"/>
        <w:ind w:left="720" w:hanging="360"/>
        <w:rPr>
          <w:rFonts w:ascii="Kuenst480 BT" w:hAnsi="Kuenst480 BT"/>
          <w:color w:val="000000"/>
          <w:lang w:val="en-GB"/>
        </w:rPr>
      </w:pPr>
      <w:r w:rsidRPr="006C3672">
        <w:rPr>
          <w:rFonts w:ascii="Kuenst480 BT" w:hAnsi="Kuenst480 BT"/>
          <w:color w:val="000000"/>
          <w:lang w:val="en-GB"/>
        </w:rPr>
        <w:t>The media should project the representative picture of the constituent groups in the society (i.e the various groups in the society should be well represented in the media). The images created about a social group ought to be clear otherwise people misjudge them.</w:t>
      </w:r>
    </w:p>
    <w:p w14:paraId="2B50E9B4" w14:textId="77777777" w:rsidR="00A85D95" w:rsidRPr="006C3672" w:rsidRDefault="00A85D95" w:rsidP="00B83071">
      <w:pPr>
        <w:pStyle w:val="ListParagraph"/>
        <w:numPr>
          <w:ilvl w:val="0"/>
          <w:numId w:val="72"/>
        </w:numPr>
        <w:spacing w:line="276" w:lineRule="auto"/>
        <w:ind w:left="720" w:hanging="360"/>
        <w:rPr>
          <w:rFonts w:ascii="Kuenst480 BT" w:hAnsi="Kuenst480 BT"/>
          <w:color w:val="000000"/>
          <w:lang w:val="en-GB"/>
        </w:rPr>
      </w:pPr>
      <w:r w:rsidRPr="006C3672">
        <w:rPr>
          <w:rFonts w:ascii="Kuenst480 BT" w:hAnsi="Kuenst480 BT"/>
          <w:color w:val="000000"/>
          <w:lang w:val="en-GB"/>
        </w:rPr>
        <w:t xml:space="preserve">The mass media should be responsible for the presentation and clarification of the goals and values of the society. The media whether it wishes to do so or not can clarify the ideas of society as it reports the failing and achievements of everyday. </w:t>
      </w:r>
    </w:p>
    <w:p w14:paraId="5A225683" w14:textId="77777777" w:rsidR="00A85D95" w:rsidRPr="006C3672" w:rsidRDefault="00A85D95" w:rsidP="00B83071">
      <w:pPr>
        <w:pStyle w:val="ListParagraph"/>
        <w:spacing w:line="276" w:lineRule="auto"/>
        <w:ind w:firstLine="696"/>
        <w:rPr>
          <w:rFonts w:ascii="Kuenst480 BT" w:hAnsi="Kuenst480 BT"/>
          <w:color w:val="000000"/>
          <w:lang w:val="en-GB"/>
        </w:rPr>
      </w:pPr>
      <w:r w:rsidRPr="006C3672">
        <w:rPr>
          <w:rFonts w:ascii="Kuenst480 BT" w:hAnsi="Kuenst480 BT"/>
          <w:color w:val="000000"/>
          <w:lang w:val="en-GB"/>
        </w:rPr>
        <w:t>The mass media should engage in realistic reporting of both the events and forces that militate against society’s goals and values, as well as work for it; that is, that the journalist should know the values and goals of society and be able to project them. He/she should not over stress the ills and the crimes of society always, so as not to appear to be propagating the ills.</w:t>
      </w:r>
    </w:p>
    <w:p w14:paraId="725DBB4D" w14:textId="77777777" w:rsidR="00A85D95" w:rsidRPr="006C3672" w:rsidRDefault="00A85D95" w:rsidP="00B83071">
      <w:pPr>
        <w:pStyle w:val="ListParagraph"/>
        <w:numPr>
          <w:ilvl w:val="0"/>
          <w:numId w:val="72"/>
        </w:numPr>
        <w:spacing w:line="276" w:lineRule="auto"/>
        <w:ind w:left="720" w:hanging="360"/>
        <w:rPr>
          <w:rFonts w:ascii="Kuenst480 BT" w:hAnsi="Kuenst480 BT"/>
          <w:color w:val="000000"/>
          <w:lang w:val="en-GB"/>
        </w:rPr>
      </w:pPr>
      <w:r w:rsidRPr="006C3672">
        <w:rPr>
          <w:rFonts w:ascii="Kuenst480 BT" w:hAnsi="Kuenst480 BT"/>
          <w:color w:val="000000"/>
          <w:lang w:val="en-GB"/>
        </w:rPr>
        <w:t>The mass media must not place greater emphasis on profit at the expense of public service. The insistence on the citizen’s need is constantly growing. The press should see itself as performing a significant public service.</w:t>
      </w:r>
    </w:p>
    <w:p w14:paraId="10E75F67" w14:textId="77777777" w:rsidR="00A85D95" w:rsidRPr="006C3672" w:rsidRDefault="00A85D95" w:rsidP="00B83071">
      <w:pPr>
        <w:spacing w:line="276" w:lineRule="auto"/>
        <w:rPr>
          <w:rFonts w:ascii="Kuenst480 BT" w:hAnsi="Kuenst480 BT"/>
          <w:color w:val="000000"/>
          <w:lang w:val="en-GB"/>
        </w:rPr>
      </w:pPr>
    </w:p>
    <w:p w14:paraId="1743B196" w14:textId="77777777" w:rsidR="00A85D95" w:rsidRPr="006C3672" w:rsidRDefault="00A85D95" w:rsidP="00B83071">
      <w:pPr>
        <w:spacing w:line="276" w:lineRule="auto"/>
        <w:ind w:left="0" w:firstLine="708"/>
        <w:rPr>
          <w:rFonts w:ascii="Kuenst480 BT" w:hAnsi="Kuenst480 BT"/>
          <w:b/>
          <w:color w:val="444444"/>
          <w:lang w:val="en-GB"/>
        </w:rPr>
      </w:pPr>
      <w:r w:rsidRPr="006C3672">
        <w:rPr>
          <w:rFonts w:ascii="Kuenst480 BT" w:hAnsi="Kuenst480 BT"/>
          <w:color w:val="000000"/>
          <w:lang w:val="en-GB"/>
        </w:rPr>
        <w:t>This theory is related to the   current study because it provides the theoretical background for understanding the role of community radio in educating the general public to accept abductees of Boko Haram. Community radio has a role to play to their immediate communities and Nigeria as a whole. Promoting unity of purpose devoid of discrimination is part of that role. It is on the basis of this that a study which sought to determine the role of  the community radio in educating general public on  the need to fully accept released abductees of Boko Haram  will find  expression in this theory.</w:t>
      </w:r>
    </w:p>
    <w:p w14:paraId="1B007FB1" w14:textId="77777777" w:rsidR="00AE1C7F" w:rsidRPr="006C3672" w:rsidRDefault="00AE1C7F" w:rsidP="00B83071">
      <w:pPr>
        <w:pStyle w:val="NoSpacing"/>
        <w:spacing w:line="276" w:lineRule="auto"/>
        <w:rPr>
          <w:rFonts w:ascii="Kuenst480 BT" w:hAnsi="Kuenst480 BT"/>
          <w:b/>
          <w:sz w:val="24"/>
          <w:szCs w:val="24"/>
        </w:rPr>
      </w:pPr>
    </w:p>
    <w:p w14:paraId="7D2F659D" w14:textId="77777777" w:rsidR="00A85D95" w:rsidRPr="006C3672" w:rsidRDefault="00A85D95" w:rsidP="00B83071">
      <w:pPr>
        <w:pStyle w:val="NoSpacing"/>
        <w:spacing w:line="276" w:lineRule="auto"/>
        <w:rPr>
          <w:rFonts w:ascii="Kuenst480 BT" w:hAnsi="Kuenst480 BT"/>
          <w:b/>
          <w:sz w:val="24"/>
          <w:szCs w:val="24"/>
        </w:rPr>
      </w:pPr>
      <w:r w:rsidRPr="006C3672">
        <w:rPr>
          <w:rFonts w:ascii="Kuenst480 BT" w:hAnsi="Kuenst480 BT"/>
          <w:b/>
          <w:sz w:val="24"/>
          <w:szCs w:val="24"/>
        </w:rPr>
        <w:t>Methods</w:t>
      </w:r>
    </w:p>
    <w:p w14:paraId="1E5A40B5" w14:textId="77777777" w:rsidR="00A85D95" w:rsidRPr="006C3672" w:rsidRDefault="00A85D95" w:rsidP="00B83071">
      <w:pPr>
        <w:pStyle w:val="Default"/>
        <w:spacing w:line="276" w:lineRule="auto"/>
        <w:ind w:left="0" w:firstLine="720"/>
        <w:rPr>
          <w:rFonts w:ascii="Kuenst480 BT" w:hAnsi="Kuenst480 BT"/>
          <w:lang w:val="en-GB"/>
        </w:rPr>
      </w:pPr>
      <w:r w:rsidRPr="006C3672">
        <w:rPr>
          <w:rFonts w:ascii="Kuenst480 BT" w:hAnsi="Kuenst480 BT"/>
          <w:lang w:val="en-GB"/>
        </w:rPr>
        <w:t>The study adopted survey method</w:t>
      </w:r>
      <w:r w:rsidRPr="006C3672">
        <w:rPr>
          <w:rFonts w:ascii="Kuenst480 BT" w:hAnsi="Kuenst480 BT"/>
          <w:iCs/>
          <w:lang w:val="en-GB"/>
        </w:rPr>
        <w:t xml:space="preserve"> to achieve its aim. </w:t>
      </w:r>
      <w:r w:rsidRPr="006C3672">
        <w:rPr>
          <w:rFonts w:ascii="Kuenst480 BT" w:hAnsi="Kuenst480 BT"/>
          <w:lang w:val="en-GB"/>
        </w:rPr>
        <w:t>The Population of the study was divided into two parts.  The first part covered the entire residents of North- East geo-political zone of Nigeria. According to 2006 census figures as obtained from the National Population Commission (NPC) showed that, the six states in the zone have the total figure of 18,984,299. But due to the long period of the census the researchers did a projection using an annual growth rate of 3.2 percent as projected by UNDP. The projection formula is Pp= Gp×Pi×T, then the population is as thus:</w:t>
      </w:r>
    </w:p>
    <w:p w14:paraId="07711F39" w14:textId="77777777" w:rsidR="00A85D95" w:rsidRPr="006C3672" w:rsidRDefault="00A85D95" w:rsidP="00B83071">
      <w:pPr>
        <w:pStyle w:val="Default"/>
        <w:spacing w:line="276" w:lineRule="auto"/>
        <w:ind w:firstLine="720"/>
        <w:rPr>
          <w:rFonts w:ascii="Kuenst480 BT" w:hAnsi="Kuenst480 BT"/>
          <w:iCs/>
          <w:lang w:val="en-GB"/>
        </w:rPr>
      </w:pPr>
    </w:p>
    <w:p w14:paraId="19C77B6A" w14:textId="77777777" w:rsidR="00A85D95" w:rsidRPr="006C3672" w:rsidRDefault="00A85D95" w:rsidP="00B83071">
      <w:pPr>
        <w:pStyle w:val="Default"/>
        <w:spacing w:line="276" w:lineRule="auto"/>
        <w:ind w:left="0" w:firstLine="708"/>
        <w:rPr>
          <w:rFonts w:ascii="Kuenst480 BT" w:hAnsi="Kuenst480 BT"/>
          <w:lang w:val="en-GB"/>
        </w:rPr>
      </w:pPr>
      <w:r w:rsidRPr="006C3672">
        <w:rPr>
          <w:rFonts w:ascii="Kuenst480 BT" w:hAnsi="Kuenst480 BT"/>
          <w:lang w:val="en-GB"/>
        </w:rPr>
        <w:t xml:space="preserve">Pp= 18,984,299 x Gp= 3.2 % or 0.032, then 2015 – 2006= 9 years </w:t>
      </w:r>
    </w:p>
    <w:p w14:paraId="14D663B5" w14:textId="77777777" w:rsidR="00A85D95" w:rsidRPr="006C3672" w:rsidRDefault="00A85D95" w:rsidP="00B83071">
      <w:pPr>
        <w:pStyle w:val="Default"/>
        <w:spacing w:line="276" w:lineRule="auto"/>
        <w:ind w:left="0" w:firstLine="708"/>
        <w:rPr>
          <w:rFonts w:ascii="Kuenst480 BT" w:hAnsi="Kuenst480 BT"/>
          <w:lang w:val="en-GB"/>
        </w:rPr>
      </w:pPr>
      <w:r w:rsidRPr="006C3672">
        <w:rPr>
          <w:rFonts w:ascii="Kuenst480 BT" w:hAnsi="Kuenst480 BT"/>
          <w:lang w:val="en-GB"/>
        </w:rPr>
        <w:t xml:space="preserve">Pp= Pp= 18,984,299 x 0.032 x 9 = 5,467,478 </w:t>
      </w:r>
    </w:p>
    <w:p w14:paraId="7FBBD431" w14:textId="77777777" w:rsidR="00A85D95" w:rsidRPr="006C3672" w:rsidRDefault="00A85D95" w:rsidP="00B83071">
      <w:pPr>
        <w:pStyle w:val="Default"/>
        <w:spacing w:line="276" w:lineRule="auto"/>
        <w:rPr>
          <w:rFonts w:ascii="Kuenst480 BT" w:hAnsi="Kuenst480 BT"/>
          <w:lang w:val="en-GB"/>
        </w:rPr>
      </w:pPr>
    </w:p>
    <w:p w14:paraId="63C859E7" w14:textId="77777777" w:rsidR="00A85D95" w:rsidRPr="006C3672" w:rsidRDefault="00A85D95" w:rsidP="00B83071">
      <w:pPr>
        <w:pStyle w:val="Default"/>
        <w:spacing w:line="276" w:lineRule="auto"/>
        <w:ind w:left="0" w:firstLine="708"/>
        <w:rPr>
          <w:rFonts w:ascii="Kuenst480 BT" w:hAnsi="Kuenst480 BT"/>
          <w:lang w:val="en-GB"/>
        </w:rPr>
      </w:pPr>
      <w:r w:rsidRPr="006C3672">
        <w:rPr>
          <w:rFonts w:ascii="Kuenst480 BT" w:hAnsi="Kuenst480 BT"/>
          <w:lang w:val="en-GB"/>
        </w:rPr>
        <w:t>Going by this projection, Nigerian population has being increased by 5,467,478 within nine years (2006-2015). When added to the population it will be 18,984,299 + 5,467,478 = 24,451,777. Therefore the population of this study is 24,451,777.</w:t>
      </w:r>
    </w:p>
    <w:p w14:paraId="182DE7BC" w14:textId="77777777" w:rsidR="00A85D95" w:rsidRPr="006C3672" w:rsidRDefault="00A85D95" w:rsidP="00B83071">
      <w:pPr>
        <w:pStyle w:val="Default"/>
        <w:spacing w:line="276" w:lineRule="auto"/>
        <w:ind w:left="0" w:firstLine="708"/>
        <w:rPr>
          <w:rFonts w:ascii="Kuenst480 BT" w:hAnsi="Kuenst480 BT"/>
          <w:b/>
          <w:lang w:val="en-GB"/>
        </w:rPr>
      </w:pPr>
      <w:r w:rsidRPr="006C3672">
        <w:rPr>
          <w:rFonts w:ascii="Kuenst480 BT" w:hAnsi="Kuenst480 BT"/>
          <w:lang w:val="en-GB"/>
        </w:rPr>
        <w:t>The interview segment involved 15 journalists purposively selected from Fombina FM (101.5), Adamawa state, Game FM (90.7), Borno State, and Sunshine FM (104.5), Yobe State. Data from the interview were intended to address the fourth research question. Here, the researchers decided to use five journalists from each station, because audience response in this regard may be based on mere assumptions</w:t>
      </w:r>
      <w:r w:rsidRPr="006C3672">
        <w:rPr>
          <w:rFonts w:ascii="Kuenst480 BT" w:hAnsi="Kuenst480 BT"/>
          <w:b/>
          <w:lang w:val="en-GB"/>
        </w:rPr>
        <w:t>.</w:t>
      </w:r>
      <w:bookmarkStart w:id="92" w:name="_Toc450037053"/>
    </w:p>
    <w:p w14:paraId="341FD198" w14:textId="77777777" w:rsidR="0002753E" w:rsidRPr="006C3672" w:rsidRDefault="0002753E" w:rsidP="006C59FC">
      <w:pPr>
        <w:pStyle w:val="Default"/>
        <w:spacing w:line="276" w:lineRule="auto"/>
        <w:ind w:left="0"/>
        <w:rPr>
          <w:rFonts w:ascii="Kuenst480 BT" w:hAnsi="Kuenst480 BT"/>
          <w:lang w:val="en-GB"/>
        </w:rPr>
      </w:pPr>
    </w:p>
    <w:p w14:paraId="43B873D5" w14:textId="77777777" w:rsidR="00A85D95" w:rsidRPr="006C3672" w:rsidRDefault="00A85D95" w:rsidP="00B83071">
      <w:pPr>
        <w:pStyle w:val="NoSpacing"/>
        <w:spacing w:line="276" w:lineRule="auto"/>
        <w:rPr>
          <w:rFonts w:ascii="Kuenst480 BT" w:hAnsi="Kuenst480 BT"/>
          <w:b/>
          <w:sz w:val="24"/>
          <w:szCs w:val="24"/>
        </w:rPr>
      </w:pPr>
      <w:bookmarkStart w:id="93" w:name="_Toc463940489"/>
      <w:r w:rsidRPr="006C3672">
        <w:rPr>
          <w:rFonts w:ascii="Kuenst480 BT" w:hAnsi="Kuenst480 BT"/>
          <w:b/>
          <w:sz w:val="24"/>
          <w:szCs w:val="24"/>
        </w:rPr>
        <w:t>Sample Size</w:t>
      </w:r>
      <w:bookmarkEnd w:id="92"/>
      <w:bookmarkEnd w:id="93"/>
      <w:r w:rsidRPr="006C3672">
        <w:rPr>
          <w:rFonts w:ascii="Kuenst480 BT" w:hAnsi="Kuenst480 BT"/>
          <w:b/>
          <w:sz w:val="24"/>
          <w:szCs w:val="24"/>
        </w:rPr>
        <w:t xml:space="preserve">  </w:t>
      </w:r>
    </w:p>
    <w:p w14:paraId="16409463" w14:textId="77777777" w:rsidR="00A85D95" w:rsidRPr="006C3672" w:rsidRDefault="00A85D95" w:rsidP="00B83071">
      <w:pPr>
        <w:pStyle w:val="Default"/>
        <w:spacing w:line="276" w:lineRule="auto"/>
        <w:ind w:left="0" w:firstLine="708"/>
        <w:rPr>
          <w:rFonts w:ascii="Kuenst480 BT" w:hAnsi="Kuenst480 BT"/>
          <w:lang w:val="en-GB"/>
        </w:rPr>
      </w:pPr>
      <w:r w:rsidRPr="006C3672">
        <w:rPr>
          <w:rFonts w:ascii="Kuenst480 BT" w:hAnsi="Kuenst480 BT"/>
          <w:lang w:val="en-GB"/>
        </w:rPr>
        <w:t xml:space="preserve">The sample size for this study was 400. To arrive at the sample size, the Creative Research Systems online sample size calculator by Wimmer and Dominick, using confidence level of 95% and the confidence interval of 4.9 was used.  The sample also included 15 purposively selected journalists.  To select the sample, multi-stage sampling technique. </w:t>
      </w:r>
    </w:p>
    <w:p w14:paraId="468963EB" w14:textId="77777777" w:rsidR="00A85D95" w:rsidRPr="006C3672" w:rsidRDefault="00A85D95" w:rsidP="00B83071">
      <w:pPr>
        <w:pStyle w:val="Default"/>
        <w:spacing w:line="276" w:lineRule="auto"/>
        <w:ind w:left="0" w:firstLine="708"/>
        <w:rPr>
          <w:rFonts w:ascii="Kuenst480 BT" w:hAnsi="Kuenst480 BT"/>
          <w:lang w:val="en-GB"/>
        </w:rPr>
      </w:pPr>
    </w:p>
    <w:p w14:paraId="1FCB12ED" w14:textId="77777777" w:rsidR="00A85D95" w:rsidRPr="006C3672" w:rsidRDefault="00A85D95" w:rsidP="00B83071">
      <w:pPr>
        <w:pStyle w:val="Default"/>
        <w:spacing w:line="276" w:lineRule="auto"/>
        <w:ind w:left="0"/>
        <w:rPr>
          <w:rFonts w:ascii="Kuenst480 BT" w:hAnsi="Kuenst480 BT"/>
          <w:lang w:val="en-GB"/>
        </w:rPr>
      </w:pPr>
      <w:r w:rsidRPr="006C3672">
        <w:rPr>
          <w:rFonts w:ascii="Kuenst480 BT" w:hAnsi="Kuenst480 BT"/>
          <w:b/>
          <w:bCs/>
          <w:lang w:val="en-GB"/>
        </w:rPr>
        <w:t xml:space="preserve">Stage 1: </w:t>
      </w:r>
      <w:r w:rsidRPr="006C3672">
        <w:rPr>
          <w:rFonts w:ascii="Kuenst480 BT" w:hAnsi="Kuenst480 BT"/>
          <w:lang w:val="en-GB"/>
        </w:rPr>
        <w:t>The population was divided using cluster sampling technique into six clusters, that is, the six states, namely: Adamawa, Bauchi, Borno, Gombe, Taraba and Yobe. From these six clusters, the researchers used purposive sampling technique and selected three states (clusters). The selected states are Adamawa, Borno and Yobe States being the states highly affected by the Boko Haram insurgency.</w:t>
      </w:r>
    </w:p>
    <w:p w14:paraId="4CA1DECC" w14:textId="77777777" w:rsidR="00A85D95" w:rsidRPr="006C3672" w:rsidRDefault="00A85D95" w:rsidP="00B83071">
      <w:pPr>
        <w:pStyle w:val="Default"/>
        <w:spacing w:line="276" w:lineRule="auto"/>
        <w:ind w:left="0"/>
        <w:rPr>
          <w:rFonts w:ascii="Kuenst480 BT" w:hAnsi="Kuenst480 BT"/>
          <w:bCs/>
          <w:lang w:val="en-GB"/>
        </w:rPr>
      </w:pPr>
      <w:r w:rsidRPr="006C3672">
        <w:rPr>
          <w:rFonts w:ascii="Kuenst480 BT" w:hAnsi="Kuenst480 BT"/>
          <w:b/>
          <w:bCs/>
          <w:lang w:val="en-GB"/>
        </w:rPr>
        <w:t xml:space="preserve">Stage 2: </w:t>
      </w:r>
      <w:r w:rsidRPr="006C3672">
        <w:rPr>
          <w:rFonts w:ascii="Kuenst480 BT" w:hAnsi="Kuenst480 BT"/>
          <w:bCs/>
          <w:lang w:val="en-GB"/>
        </w:rPr>
        <w:t>In this stage,</w:t>
      </w:r>
      <w:r w:rsidR="006C59FC">
        <w:rPr>
          <w:rFonts w:ascii="Kuenst480 BT" w:hAnsi="Kuenst480 BT"/>
          <w:bCs/>
          <w:lang w:val="en-GB"/>
        </w:rPr>
        <w:t xml:space="preserve"> </w:t>
      </w:r>
      <w:r w:rsidRPr="006C3672">
        <w:rPr>
          <w:rFonts w:ascii="Kuenst480 BT" w:hAnsi="Kuenst480 BT"/>
          <w:bCs/>
          <w:lang w:val="en-GB"/>
        </w:rPr>
        <w:t xml:space="preserve">local government areas domiciled within the headquarters of each state were purposely selected due to security challenges. The selected LGAs are Yola North LGA of Adamawa state, Maiduguri Municipal LGA of Borno State and Damaturu LGA of Yobe State. </w:t>
      </w:r>
    </w:p>
    <w:p w14:paraId="78ED03A2" w14:textId="77777777" w:rsidR="00A85D95" w:rsidRPr="006C3672" w:rsidRDefault="00A85D95" w:rsidP="00B83071">
      <w:pPr>
        <w:pStyle w:val="Default"/>
        <w:spacing w:line="276" w:lineRule="auto"/>
        <w:ind w:left="0"/>
        <w:rPr>
          <w:rFonts w:ascii="Kuenst480 BT" w:hAnsi="Kuenst480 BT"/>
          <w:color w:val="auto"/>
          <w:lang w:val="en-GB"/>
        </w:rPr>
      </w:pPr>
      <w:r w:rsidRPr="006C3672">
        <w:rPr>
          <w:rFonts w:ascii="Kuenst480 BT" w:hAnsi="Kuenst480 BT"/>
          <w:b/>
          <w:bCs/>
          <w:color w:val="auto"/>
          <w:lang w:val="en-GB"/>
        </w:rPr>
        <w:t xml:space="preserve">Stage 4: </w:t>
      </w:r>
      <w:r w:rsidRPr="006C3672">
        <w:rPr>
          <w:rFonts w:ascii="Kuenst480 BT" w:hAnsi="Kuenst480 BT"/>
          <w:color w:val="auto"/>
          <w:lang w:val="en-GB"/>
        </w:rPr>
        <w:t>Unit sample size were drawn from the nine selected wards after adopting proportional representation as indicated in the below table:</w:t>
      </w:r>
    </w:p>
    <w:p w14:paraId="37B161A7" w14:textId="77777777" w:rsidR="00A85D95" w:rsidRPr="006C3672" w:rsidRDefault="00A85D95" w:rsidP="00B83071">
      <w:pPr>
        <w:pStyle w:val="Default"/>
        <w:spacing w:line="276" w:lineRule="auto"/>
        <w:ind w:left="0"/>
        <w:rPr>
          <w:rFonts w:ascii="Kuenst480 BT" w:hAnsi="Kuenst480 BT"/>
          <w:color w:val="auto"/>
          <w:lang w:val="en-GB"/>
        </w:rPr>
      </w:pPr>
    </w:p>
    <w:p w14:paraId="2AFC0AA0" w14:textId="77777777" w:rsidR="00697BAE" w:rsidRPr="006C3672" w:rsidRDefault="00697BAE" w:rsidP="00B83071">
      <w:pPr>
        <w:pStyle w:val="Default"/>
        <w:spacing w:line="276" w:lineRule="auto"/>
        <w:ind w:left="0"/>
        <w:rPr>
          <w:rFonts w:ascii="Kuenst480 BT" w:hAnsi="Kuenst480 BT"/>
          <w:color w:val="auto"/>
          <w:lang w:val="en-GB"/>
        </w:rPr>
      </w:pPr>
    </w:p>
    <w:p w14:paraId="2230767E" w14:textId="77777777" w:rsidR="00697BAE" w:rsidRPr="006C3672" w:rsidRDefault="00697BAE" w:rsidP="00B83071">
      <w:pPr>
        <w:pStyle w:val="Default"/>
        <w:spacing w:line="276" w:lineRule="auto"/>
        <w:ind w:left="0"/>
        <w:rPr>
          <w:rFonts w:ascii="Kuenst480 BT" w:hAnsi="Kuenst480 BT"/>
          <w:color w:val="auto"/>
          <w:lang w:val="en-GB"/>
        </w:rPr>
      </w:pPr>
    </w:p>
    <w:p w14:paraId="383E757F" w14:textId="77777777" w:rsidR="00A85D95" w:rsidRPr="006C3672" w:rsidRDefault="00A85D95" w:rsidP="00B83071">
      <w:pPr>
        <w:pStyle w:val="Default"/>
        <w:keepNext/>
        <w:spacing w:line="276" w:lineRule="auto"/>
        <w:ind w:left="0"/>
        <w:rPr>
          <w:rFonts w:ascii="Kuenst480 BT" w:hAnsi="Kuenst480 BT"/>
          <w:lang w:val="en-GB"/>
        </w:rPr>
      </w:pPr>
      <w:r w:rsidRPr="006C3672">
        <w:rPr>
          <w:rFonts w:ascii="Kuenst480 BT" w:hAnsi="Kuenst480 BT"/>
          <w:b/>
          <w:bCs/>
          <w:lang w:val="en-GB"/>
        </w:rPr>
        <w:t>Table Two: 3.4.2 Proportional Representation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764"/>
        <w:gridCol w:w="2400"/>
        <w:gridCol w:w="2055"/>
      </w:tblGrid>
      <w:tr w:rsidR="00A85D95" w:rsidRPr="006C3672" w14:paraId="5D4B7E72" w14:textId="77777777" w:rsidTr="0046610C">
        <w:tc>
          <w:tcPr>
            <w:tcW w:w="1245" w:type="pct"/>
            <w:tcBorders>
              <w:top w:val="single" w:sz="4" w:space="0" w:color="auto"/>
              <w:left w:val="nil"/>
              <w:bottom w:val="single" w:sz="4" w:space="0" w:color="auto"/>
              <w:right w:val="nil"/>
            </w:tcBorders>
          </w:tcPr>
          <w:p w14:paraId="4F2E6C0B" w14:textId="77777777" w:rsidR="00A85D95" w:rsidRPr="006C3672" w:rsidRDefault="00A85D95" w:rsidP="00B83071">
            <w:pPr>
              <w:pStyle w:val="Default"/>
              <w:spacing w:line="276" w:lineRule="auto"/>
              <w:rPr>
                <w:rFonts w:ascii="Kuenst480 BT" w:hAnsi="Kuenst480 BT"/>
                <w:b/>
                <w:bCs/>
                <w:lang w:val="en-GB"/>
              </w:rPr>
            </w:pPr>
            <w:r w:rsidRPr="006C3672">
              <w:rPr>
                <w:rFonts w:ascii="Kuenst480 BT" w:hAnsi="Kuenst480 BT"/>
                <w:b/>
                <w:bCs/>
                <w:lang w:val="en-GB"/>
              </w:rPr>
              <w:t>States Understudy</w:t>
            </w:r>
          </w:p>
        </w:tc>
        <w:tc>
          <w:tcPr>
            <w:tcW w:w="1065" w:type="pct"/>
            <w:tcBorders>
              <w:top w:val="single" w:sz="4" w:space="0" w:color="auto"/>
              <w:left w:val="nil"/>
              <w:bottom w:val="single" w:sz="4" w:space="0" w:color="auto"/>
              <w:right w:val="nil"/>
            </w:tcBorders>
          </w:tcPr>
          <w:p w14:paraId="42F3B2D8" w14:textId="77777777" w:rsidR="00A85D95" w:rsidRPr="006C3672" w:rsidRDefault="00A85D95" w:rsidP="00B83071">
            <w:pPr>
              <w:pStyle w:val="Default"/>
              <w:spacing w:line="276" w:lineRule="auto"/>
              <w:rPr>
                <w:rFonts w:ascii="Kuenst480 BT" w:hAnsi="Kuenst480 BT"/>
                <w:b/>
                <w:bCs/>
                <w:lang w:val="en-GB"/>
              </w:rPr>
            </w:pPr>
            <w:r w:rsidRPr="006C3672">
              <w:rPr>
                <w:rFonts w:ascii="Kuenst480 BT" w:hAnsi="Kuenst480 BT"/>
                <w:b/>
                <w:bCs/>
                <w:lang w:val="en-GB"/>
              </w:rPr>
              <w:t>Selected LGAs</w:t>
            </w:r>
          </w:p>
        </w:tc>
        <w:tc>
          <w:tcPr>
            <w:tcW w:w="1449" w:type="pct"/>
            <w:tcBorders>
              <w:top w:val="single" w:sz="4" w:space="0" w:color="auto"/>
              <w:left w:val="nil"/>
              <w:bottom w:val="single" w:sz="4" w:space="0" w:color="auto"/>
              <w:right w:val="nil"/>
            </w:tcBorders>
          </w:tcPr>
          <w:p w14:paraId="1A20E1F0" w14:textId="77777777" w:rsidR="00A85D95" w:rsidRPr="006C3672" w:rsidRDefault="00A85D95" w:rsidP="00B83071">
            <w:pPr>
              <w:pStyle w:val="Default"/>
              <w:spacing w:line="276" w:lineRule="auto"/>
              <w:jc w:val="center"/>
              <w:rPr>
                <w:rFonts w:ascii="Kuenst480 BT" w:hAnsi="Kuenst480 BT"/>
                <w:b/>
                <w:bCs/>
                <w:lang w:val="en-GB"/>
              </w:rPr>
            </w:pPr>
            <w:r w:rsidRPr="006C3672">
              <w:rPr>
                <w:rFonts w:ascii="Kuenst480 BT" w:hAnsi="Kuenst480 BT"/>
                <w:b/>
                <w:bCs/>
                <w:lang w:val="en-GB"/>
              </w:rPr>
              <w:t>Population of the LGAs</w:t>
            </w:r>
          </w:p>
        </w:tc>
        <w:tc>
          <w:tcPr>
            <w:tcW w:w="1241" w:type="pct"/>
            <w:tcBorders>
              <w:top w:val="single" w:sz="4" w:space="0" w:color="auto"/>
              <w:left w:val="nil"/>
              <w:bottom w:val="single" w:sz="4" w:space="0" w:color="auto"/>
              <w:right w:val="nil"/>
            </w:tcBorders>
          </w:tcPr>
          <w:p w14:paraId="7A886304" w14:textId="77777777" w:rsidR="00A85D95" w:rsidRPr="006C3672" w:rsidRDefault="00A85D95" w:rsidP="00B83071">
            <w:pPr>
              <w:pStyle w:val="Default"/>
              <w:spacing w:line="276" w:lineRule="auto"/>
              <w:jc w:val="center"/>
              <w:rPr>
                <w:rFonts w:ascii="Kuenst480 BT" w:hAnsi="Kuenst480 BT"/>
                <w:b/>
                <w:bCs/>
                <w:lang w:val="en-GB"/>
              </w:rPr>
            </w:pPr>
            <w:r w:rsidRPr="006C3672">
              <w:rPr>
                <w:rFonts w:ascii="Kuenst480 BT" w:hAnsi="Kuenst480 BT"/>
                <w:b/>
                <w:bCs/>
                <w:lang w:val="en-GB"/>
              </w:rPr>
              <w:t>Proportional Rep.</w:t>
            </w:r>
          </w:p>
        </w:tc>
      </w:tr>
      <w:tr w:rsidR="00A85D95" w:rsidRPr="006C3672" w14:paraId="7BAABE44" w14:textId="77777777" w:rsidTr="0046610C">
        <w:tc>
          <w:tcPr>
            <w:tcW w:w="1245" w:type="pct"/>
            <w:tcBorders>
              <w:top w:val="single" w:sz="4" w:space="0" w:color="auto"/>
              <w:left w:val="nil"/>
              <w:bottom w:val="nil"/>
              <w:right w:val="nil"/>
            </w:tcBorders>
          </w:tcPr>
          <w:p w14:paraId="343ECE21" w14:textId="77777777" w:rsidR="00A85D95" w:rsidRPr="006C3672" w:rsidRDefault="00A85D95" w:rsidP="00B83071">
            <w:pPr>
              <w:pStyle w:val="Default"/>
              <w:spacing w:line="276" w:lineRule="auto"/>
              <w:rPr>
                <w:rFonts w:ascii="Kuenst480 BT" w:hAnsi="Kuenst480 BT"/>
                <w:bCs/>
                <w:lang w:val="en-GB"/>
              </w:rPr>
            </w:pPr>
            <w:r w:rsidRPr="006C3672">
              <w:rPr>
                <w:rFonts w:ascii="Kuenst480 BT" w:hAnsi="Kuenst480 BT"/>
                <w:bCs/>
                <w:lang w:val="en-GB"/>
              </w:rPr>
              <w:t>Adamawa</w:t>
            </w:r>
          </w:p>
        </w:tc>
        <w:tc>
          <w:tcPr>
            <w:tcW w:w="1065" w:type="pct"/>
            <w:tcBorders>
              <w:top w:val="single" w:sz="4" w:space="0" w:color="auto"/>
              <w:left w:val="nil"/>
              <w:bottom w:val="nil"/>
              <w:right w:val="nil"/>
            </w:tcBorders>
          </w:tcPr>
          <w:p w14:paraId="6876A559" w14:textId="77777777" w:rsidR="00A85D95" w:rsidRPr="006C3672" w:rsidRDefault="00A85D95" w:rsidP="00B83071">
            <w:pPr>
              <w:pStyle w:val="Default"/>
              <w:spacing w:line="276" w:lineRule="auto"/>
              <w:rPr>
                <w:rFonts w:ascii="Kuenst480 BT" w:hAnsi="Kuenst480 BT"/>
                <w:bCs/>
                <w:lang w:val="en-GB"/>
              </w:rPr>
            </w:pPr>
            <w:r w:rsidRPr="006C3672">
              <w:rPr>
                <w:rFonts w:ascii="Kuenst480 BT" w:hAnsi="Kuenst480 BT"/>
                <w:bCs/>
                <w:lang w:val="en-GB"/>
              </w:rPr>
              <w:t>Yola North</w:t>
            </w:r>
          </w:p>
        </w:tc>
        <w:tc>
          <w:tcPr>
            <w:tcW w:w="1449" w:type="pct"/>
            <w:tcBorders>
              <w:top w:val="single" w:sz="4" w:space="0" w:color="auto"/>
              <w:left w:val="nil"/>
              <w:bottom w:val="nil"/>
              <w:right w:val="nil"/>
            </w:tcBorders>
          </w:tcPr>
          <w:p w14:paraId="2AB22D9C" w14:textId="77777777" w:rsidR="00A85D95" w:rsidRPr="006C3672" w:rsidRDefault="00A85D95" w:rsidP="00B83071">
            <w:pPr>
              <w:pStyle w:val="Default"/>
              <w:spacing w:line="276" w:lineRule="auto"/>
              <w:jc w:val="center"/>
              <w:rPr>
                <w:rFonts w:ascii="Kuenst480 BT" w:hAnsi="Kuenst480 BT"/>
                <w:bCs/>
                <w:lang w:val="en-GB"/>
              </w:rPr>
            </w:pPr>
            <w:r w:rsidRPr="006C3672">
              <w:rPr>
                <w:rFonts w:ascii="Kuenst480 BT" w:hAnsi="Kuenst480 BT"/>
                <w:bCs/>
                <w:lang w:val="en-GB"/>
              </w:rPr>
              <w:t>257,180</w:t>
            </w:r>
          </w:p>
        </w:tc>
        <w:tc>
          <w:tcPr>
            <w:tcW w:w="1241" w:type="pct"/>
            <w:tcBorders>
              <w:top w:val="single" w:sz="4" w:space="0" w:color="auto"/>
              <w:left w:val="nil"/>
              <w:bottom w:val="nil"/>
              <w:right w:val="nil"/>
            </w:tcBorders>
          </w:tcPr>
          <w:p w14:paraId="108C9131" w14:textId="77777777" w:rsidR="00A85D95" w:rsidRPr="006C3672" w:rsidRDefault="00A85D95" w:rsidP="00B83071">
            <w:pPr>
              <w:pStyle w:val="Default"/>
              <w:spacing w:line="276" w:lineRule="auto"/>
              <w:jc w:val="center"/>
              <w:rPr>
                <w:rFonts w:ascii="Kuenst480 BT" w:hAnsi="Kuenst480 BT"/>
                <w:bCs/>
                <w:lang w:val="en-GB"/>
              </w:rPr>
            </w:pPr>
            <w:r w:rsidRPr="006C3672">
              <w:rPr>
                <w:rFonts w:ascii="Kuenst480 BT" w:hAnsi="Kuenst480 BT"/>
                <w:bCs/>
                <w:lang w:val="en-GB"/>
              </w:rPr>
              <w:t>97</w:t>
            </w:r>
          </w:p>
        </w:tc>
      </w:tr>
      <w:tr w:rsidR="00A85D95" w:rsidRPr="006C3672" w14:paraId="20F39B41" w14:textId="77777777" w:rsidTr="0046610C">
        <w:tc>
          <w:tcPr>
            <w:tcW w:w="1245" w:type="pct"/>
            <w:tcBorders>
              <w:top w:val="nil"/>
              <w:left w:val="nil"/>
              <w:bottom w:val="nil"/>
              <w:right w:val="nil"/>
            </w:tcBorders>
          </w:tcPr>
          <w:p w14:paraId="6052431E" w14:textId="77777777" w:rsidR="00A85D95" w:rsidRPr="006C3672" w:rsidRDefault="00A85D95" w:rsidP="00B83071">
            <w:pPr>
              <w:pStyle w:val="Default"/>
              <w:spacing w:line="276" w:lineRule="auto"/>
              <w:rPr>
                <w:rFonts w:ascii="Kuenst480 BT" w:hAnsi="Kuenst480 BT"/>
                <w:bCs/>
                <w:lang w:val="en-GB"/>
              </w:rPr>
            </w:pPr>
            <w:r w:rsidRPr="006C3672">
              <w:rPr>
                <w:rFonts w:ascii="Kuenst480 BT" w:hAnsi="Kuenst480 BT"/>
                <w:bCs/>
                <w:lang w:val="en-GB"/>
              </w:rPr>
              <w:t>Borno</w:t>
            </w:r>
          </w:p>
        </w:tc>
        <w:tc>
          <w:tcPr>
            <w:tcW w:w="1065" w:type="pct"/>
            <w:tcBorders>
              <w:top w:val="nil"/>
              <w:left w:val="nil"/>
              <w:bottom w:val="nil"/>
              <w:right w:val="nil"/>
            </w:tcBorders>
          </w:tcPr>
          <w:p w14:paraId="4EE5BEDF" w14:textId="77777777" w:rsidR="00A85D95" w:rsidRPr="006C3672" w:rsidRDefault="00A85D95" w:rsidP="00B83071">
            <w:pPr>
              <w:pStyle w:val="Default"/>
              <w:spacing w:line="276" w:lineRule="auto"/>
              <w:rPr>
                <w:rFonts w:ascii="Kuenst480 BT" w:hAnsi="Kuenst480 BT"/>
                <w:bCs/>
                <w:lang w:val="en-GB"/>
              </w:rPr>
            </w:pPr>
            <w:r w:rsidRPr="006C3672">
              <w:rPr>
                <w:rFonts w:ascii="Kuenst480 BT" w:hAnsi="Kuenst480 BT"/>
                <w:bCs/>
                <w:lang w:val="en-GB"/>
              </w:rPr>
              <w:t xml:space="preserve">Maiduguri M.C </w:t>
            </w:r>
          </w:p>
        </w:tc>
        <w:tc>
          <w:tcPr>
            <w:tcW w:w="1449" w:type="pct"/>
            <w:tcBorders>
              <w:top w:val="nil"/>
              <w:left w:val="nil"/>
              <w:bottom w:val="nil"/>
              <w:right w:val="nil"/>
            </w:tcBorders>
          </w:tcPr>
          <w:p w14:paraId="5ED85D35" w14:textId="77777777" w:rsidR="00A85D95" w:rsidRPr="006C3672" w:rsidRDefault="00A85D95" w:rsidP="00B83071">
            <w:pPr>
              <w:pStyle w:val="Default"/>
              <w:spacing w:line="276" w:lineRule="auto"/>
              <w:jc w:val="center"/>
              <w:rPr>
                <w:rFonts w:ascii="Kuenst480 BT" w:hAnsi="Kuenst480 BT"/>
                <w:bCs/>
                <w:lang w:val="en-GB"/>
              </w:rPr>
            </w:pPr>
            <w:r w:rsidRPr="006C3672">
              <w:rPr>
                <w:rFonts w:ascii="Kuenst480 BT" w:hAnsi="Kuenst480 BT"/>
                <w:bCs/>
                <w:lang w:val="en-GB"/>
              </w:rPr>
              <w:t>695,540</w:t>
            </w:r>
          </w:p>
        </w:tc>
        <w:tc>
          <w:tcPr>
            <w:tcW w:w="1241" w:type="pct"/>
            <w:tcBorders>
              <w:top w:val="nil"/>
              <w:left w:val="nil"/>
              <w:bottom w:val="nil"/>
              <w:right w:val="nil"/>
            </w:tcBorders>
          </w:tcPr>
          <w:p w14:paraId="2D7C9F2F" w14:textId="77777777" w:rsidR="00A85D95" w:rsidRPr="006C3672" w:rsidRDefault="00A85D95" w:rsidP="00B83071">
            <w:pPr>
              <w:pStyle w:val="Default"/>
              <w:spacing w:line="276" w:lineRule="auto"/>
              <w:jc w:val="center"/>
              <w:rPr>
                <w:rFonts w:ascii="Kuenst480 BT" w:hAnsi="Kuenst480 BT"/>
                <w:bCs/>
                <w:lang w:val="en-GB"/>
              </w:rPr>
            </w:pPr>
            <w:r w:rsidRPr="006C3672">
              <w:rPr>
                <w:rFonts w:ascii="Kuenst480 BT" w:hAnsi="Kuenst480 BT"/>
                <w:bCs/>
                <w:lang w:val="en-GB"/>
              </w:rPr>
              <w:t>261</w:t>
            </w:r>
          </w:p>
        </w:tc>
      </w:tr>
      <w:tr w:rsidR="00A85D95" w:rsidRPr="006C3672" w14:paraId="0DC81574" w14:textId="77777777" w:rsidTr="0046610C">
        <w:tc>
          <w:tcPr>
            <w:tcW w:w="1245" w:type="pct"/>
            <w:tcBorders>
              <w:top w:val="nil"/>
              <w:left w:val="nil"/>
              <w:bottom w:val="single" w:sz="4" w:space="0" w:color="auto"/>
              <w:right w:val="nil"/>
            </w:tcBorders>
          </w:tcPr>
          <w:p w14:paraId="3C97C389" w14:textId="77777777" w:rsidR="00A85D95" w:rsidRPr="006C3672" w:rsidRDefault="00A85D95" w:rsidP="00B83071">
            <w:pPr>
              <w:pStyle w:val="Default"/>
              <w:spacing w:line="276" w:lineRule="auto"/>
              <w:rPr>
                <w:rFonts w:ascii="Kuenst480 BT" w:hAnsi="Kuenst480 BT"/>
                <w:bCs/>
                <w:lang w:val="en-GB"/>
              </w:rPr>
            </w:pPr>
            <w:r w:rsidRPr="006C3672">
              <w:rPr>
                <w:rFonts w:ascii="Kuenst480 BT" w:hAnsi="Kuenst480 BT"/>
                <w:bCs/>
                <w:lang w:val="en-GB"/>
              </w:rPr>
              <w:t>Yobe</w:t>
            </w:r>
          </w:p>
        </w:tc>
        <w:tc>
          <w:tcPr>
            <w:tcW w:w="1065" w:type="pct"/>
            <w:tcBorders>
              <w:top w:val="nil"/>
              <w:left w:val="nil"/>
              <w:bottom w:val="single" w:sz="4" w:space="0" w:color="auto"/>
              <w:right w:val="nil"/>
            </w:tcBorders>
          </w:tcPr>
          <w:p w14:paraId="25353E15" w14:textId="77777777" w:rsidR="00A85D95" w:rsidRPr="006C3672" w:rsidRDefault="00A85D95" w:rsidP="00B83071">
            <w:pPr>
              <w:pStyle w:val="Default"/>
              <w:spacing w:line="276" w:lineRule="auto"/>
              <w:rPr>
                <w:rFonts w:ascii="Kuenst480 BT" w:hAnsi="Kuenst480 BT"/>
                <w:bCs/>
                <w:lang w:val="en-GB"/>
              </w:rPr>
            </w:pPr>
            <w:r w:rsidRPr="006C3672">
              <w:rPr>
                <w:rFonts w:ascii="Kuenst480 BT" w:hAnsi="Kuenst480 BT"/>
                <w:bCs/>
                <w:lang w:val="en-GB"/>
              </w:rPr>
              <w:t>Damaturu</w:t>
            </w:r>
          </w:p>
        </w:tc>
        <w:tc>
          <w:tcPr>
            <w:tcW w:w="1449" w:type="pct"/>
            <w:tcBorders>
              <w:top w:val="nil"/>
              <w:left w:val="nil"/>
              <w:bottom w:val="single" w:sz="4" w:space="0" w:color="auto"/>
              <w:right w:val="nil"/>
            </w:tcBorders>
          </w:tcPr>
          <w:p w14:paraId="069B60E8" w14:textId="77777777" w:rsidR="00A85D95" w:rsidRPr="006C3672" w:rsidRDefault="00A85D95" w:rsidP="00B83071">
            <w:pPr>
              <w:pStyle w:val="Default"/>
              <w:spacing w:line="276" w:lineRule="auto"/>
              <w:jc w:val="center"/>
              <w:rPr>
                <w:rFonts w:ascii="Kuenst480 BT" w:hAnsi="Kuenst480 BT"/>
                <w:bCs/>
                <w:lang w:val="en-GB"/>
              </w:rPr>
            </w:pPr>
            <w:r w:rsidRPr="006C3672">
              <w:rPr>
                <w:rFonts w:ascii="Kuenst480 BT" w:hAnsi="Kuenst480 BT"/>
                <w:bCs/>
                <w:lang w:val="en-GB"/>
              </w:rPr>
              <w:t>112,965</w:t>
            </w:r>
          </w:p>
        </w:tc>
        <w:tc>
          <w:tcPr>
            <w:tcW w:w="1241" w:type="pct"/>
            <w:tcBorders>
              <w:top w:val="nil"/>
              <w:left w:val="nil"/>
              <w:bottom w:val="single" w:sz="4" w:space="0" w:color="auto"/>
              <w:right w:val="nil"/>
            </w:tcBorders>
          </w:tcPr>
          <w:p w14:paraId="11E15D61" w14:textId="77777777" w:rsidR="00A85D95" w:rsidRPr="006C3672" w:rsidRDefault="00A85D95" w:rsidP="00B83071">
            <w:pPr>
              <w:pStyle w:val="Default"/>
              <w:spacing w:line="276" w:lineRule="auto"/>
              <w:jc w:val="center"/>
              <w:rPr>
                <w:rFonts w:ascii="Kuenst480 BT" w:hAnsi="Kuenst480 BT"/>
                <w:bCs/>
                <w:lang w:val="en-GB"/>
              </w:rPr>
            </w:pPr>
            <w:r w:rsidRPr="006C3672">
              <w:rPr>
                <w:rFonts w:ascii="Kuenst480 BT" w:hAnsi="Kuenst480 BT"/>
                <w:bCs/>
                <w:lang w:val="en-GB"/>
              </w:rPr>
              <w:t>42</w:t>
            </w:r>
          </w:p>
        </w:tc>
      </w:tr>
      <w:tr w:rsidR="00A85D95" w:rsidRPr="006C3672" w14:paraId="053E4598" w14:textId="77777777" w:rsidTr="0046610C">
        <w:tc>
          <w:tcPr>
            <w:tcW w:w="2310" w:type="pct"/>
            <w:gridSpan w:val="2"/>
            <w:tcBorders>
              <w:top w:val="single" w:sz="4" w:space="0" w:color="auto"/>
              <w:left w:val="nil"/>
              <w:bottom w:val="single" w:sz="4" w:space="0" w:color="auto"/>
              <w:right w:val="nil"/>
            </w:tcBorders>
          </w:tcPr>
          <w:p w14:paraId="4FEBB3FE" w14:textId="77777777" w:rsidR="00A85D95" w:rsidRPr="006C3672" w:rsidRDefault="00A85D95" w:rsidP="00B83071">
            <w:pPr>
              <w:pStyle w:val="Default"/>
              <w:spacing w:line="276" w:lineRule="auto"/>
              <w:rPr>
                <w:rFonts w:ascii="Kuenst480 BT" w:hAnsi="Kuenst480 BT"/>
                <w:b/>
                <w:bCs/>
                <w:lang w:val="en-GB"/>
              </w:rPr>
            </w:pPr>
            <w:r w:rsidRPr="006C3672">
              <w:rPr>
                <w:rFonts w:ascii="Kuenst480 BT" w:hAnsi="Kuenst480 BT"/>
                <w:b/>
                <w:bCs/>
                <w:lang w:val="en-GB"/>
              </w:rPr>
              <w:t>Total</w:t>
            </w:r>
          </w:p>
        </w:tc>
        <w:tc>
          <w:tcPr>
            <w:tcW w:w="1449" w:type="pct"/>
            <w:tcBorders>
              <w:top w:val="single" w:sz="4" w:space="0" w:color="auto"/>
              <w:left w:val="nil"/>
              <w:bottom w:val="single" w:sz="4" w:space="0" w:color="auto"/>
              <w:right w:val="nil"/>
            </w:tcBorders>
          </w:tcPr>
          <w:p w14:paraId="20650199" w14:textId="77777777" w:rsidR="00A85D95" w:rsidRPr="006C3672" w:rsidRDefault="00A85D95" w:rsidP="00B83071">
            <w:pPr>
              <w:pStyle w:val="Default"/>
              <w:spacing w:line="276" w:lineRule="auto"/>
              <w:jc w:val="center"/>
              <w:rPr>
                <w:rFonts w:ascii="Kuenst480 BT" w:hAnsi="Kuenst480 BT"/>
                <w:b/>
                <w:bCs/>
                <w:lang w:val="en-GB"/>
              </w:rPr>
            </w:pPr>
            <w:r w:rsidRPr="006C3672">
              <w:rPr>
                <w:rFonts w:ascii="Kuenst480 BT" w:hAnsi="Kuenst480 BT"/>
                <w:b/>
                <w:bCs/>
                <w:lang w:val="en-GB"/>
              </w:rPr>
              <w:t>1,065,685</w:t>
            </w:r>
          </w:p>
        </w:tc>
        <w:tc>
          <w:tcPr>
            <w:tcW w:w="1241" w:type="pct"/>
            <w:tcBorders>
              <w:top w:val="single" w:sz="4" w:space="0" w:color="auto"/>
              <w:left w:val="nil"/>
              <w:bottom w:val="single" w:sz="4" w:space="0" w:color="auto"/>
              <w:right w:val="nil"/>
            </w:tcBorders>
          </w:tcPr>
          <w:p w14:paraId="5DFB1AC1" w14:textId="77777777" w:rsidR="00A85D95" w:rsidRPr="006C3672" w:rsidRDefault="00A85D95" w:rsidP="00B83071">
            <w:pPr>
              <w:pStyle w:val="Default"/>
              <w:spacing w:line="276" w:lineRule="auto"/>
              <w:jc w:val="center"/>
              <w:rPr>
                <w:rFonts w:ascii="Kuenst480 BT" w:hAnsi="Kuenst480 BT"/>
                <w:b/>
                <w:bCs/>
                <w:lang w:val="en-GB"/>
              </w:rPr>
            </w:pPr>
            <w:r w:rsidRPr="006C3672">
              <w:rPr>
                <w:rFonts w:ascii="Kuenst480 BT" w:hAnsi="Kuenst480 BT"/>
                <w:b/>
                <w:bCs/>
                <w:lang w:val="en-GB"/>
              </w:rPr>
              <w:t>400</w:t>
            </w:r>
          </w:p>
        </w:tc>
      </w:tr>
    </w:tbl>
    <w:p w14:paraId="410085C7" w14:textId="77777777" w:rsidR="00A85D95" w:rsidRPr="006C3672" w:rsidRDefault="00A85D95" w:rsidP="00B83071">
      <w:pPr>
        <w:pStyle w:val="Default"/>
        <w:spacing w:line="276" w:lineRule="auto"/>
        <w:rPr>
          <w:rFonts w:ascii="Kuenst480 BT" w:hAnsi="Kuenst480 BT"/>
          <w:color w:val="auto"/>
          <w:lang w:val="en-GB"/>
        </w:rPr>
      </w:pPr>
      <w:r w:rsidRPr="006C3672">
        <w:rPr>
          <w:rFonts w:ascii="Kuenst480 BT" w:hAnsi="Kuenst480 BT"/>
          <w:color w:val="auto"/>
          <w:lang w:val="en-GB"/>
        </w:rPr>
        <w:t>Source: NPC (</w:t>
      </w:r>
      <w:r w:rsidRPr="006C3672">
        <w:rPr>
          <w:rFonts w:ascii="Kuenst480 BT" w:hAnsi="Kuenst480 BT"/>
          <w:lang w:val="en-GB"/>
        </w:rPr>
        <w:t>www.npc.org.ng</w:t>
      </w:r>
      <w:r w:rsidRPr="006C3672">
        <w:rPr>
          <w:rFonts w:ascii="Kuenst480 BT" w:hAnsi="Kuenst480 BT"/>
          <w:color w:val="auto"/>
          <w:lang w:val="en-GB"/>
        </w:rPr>
        <w:t>)</w:t>
      </w:r>
    </w:p>
    <w:p w14:paraId="4C18E78D" w14:textId="77777777" w:rsidR="00A85D95" w:rsidRPr="006C3672" w:rsidRDefault="00A85D95" w:rsidP="00B83071">
      <w:pPr>
        <w:pStyle w:val="Default"/>
        <w:spacing w:line="276" w:lineRule="auto"/>
        <w:ind w:firstLine="708"/>
        <w:rPr>
          <w:rFonts w:ascii="Kuenst480 BT" w:hAnsi="Kuenst480 BT"/>
          <w:lang w:val="en-GB"/>
        </w:rPr>
      </w:pPr>
    </w:p>
    <w:p w14:paraId="7277F844" w14:textId="77777777" w:rsidR="00A85D95" w:rsidRPr="006C3672" w:rsidRDefault="00A85D95" w:rsidP="00B83071">
      <w:pPr>
        <w:pStyle w:val="Default"/>
        <w:spacing w:line="276" w:lineRule="auto"/>
        <w:ind w:left="0" w:firstLine="708"/>
        <w:rPr>
          <w:rFonts w:ascii="Kuenst480 BT" w:hAnsi="Kuenst480 BT"/>
          <w:lang w:val="en-GB"/>
        </w:rPr>
      </w:pPr>
      <w:r w:rsidRPr="006C3672">
        <w:rPr>
          <w:rFonts w:ascii="Kuenst480 BT" w:hAnsi="Kuenst480 BT"/>
          <w:lang w:val="en-GB"/>
        </w:rPr>
        <w:t xml:space="preserve">Also, purposive sampling was used to sample 15 journalists from the study area. The questionnaire was used as the instrument of data collection. The data generated via the questionnaire were collated, presented and analysed using tables, and simple percentages, while the data generated from the interview were qualitatively presented. The researchers, however, presented only the main points made in the interview. Therefore, the researchers used </w:t>
      </w:r>
      <w:r w:rsidRPr="006C3672">
        <w:rPr>
          <w:rFonts w:ascii="Kuenst480 BT" w:hAnsi="Kuenst480 BT"/>
          <w:u w:val="words"/>
          <w:lang w:val="en-GB"/>
        </w:rPr>
        <w:t>descriptive</w:t>
      </w:r>
      <w:r w:rsidRPr="006C3672">
        <w:rPr>
          <w:rFonts w:ascii="Kuenst480 BT" w:hAnsi="Kuenst480 BT"/>
          <w:lang w:val="en-GB"/>
        </w:rPr>
        <w:t xml:space="preserve"> data analysis. </w:t>
      </w:r>
      <w:bookmarkStart w:id="94" w:name="_Toc463940497"/>
    </w:p>
    <w:p w14:paraId="7F7C460E" w14:textId="77777777" w:rsidR="00A85D95" w:rsidRPr="006C3672" w:rsidRDefault="00A85D95" w:rsidP="00B83071">
      <w:pPr>
        <w:pStyle w:val="Default"/>
        <w:spacing w:line="276" w:lineRule="auto"/>
        <w:rPr>
          <w:rFonts w:ascii="Kuenst480 BT" w:hAnsi="Kuenst480 BT"/>
          <w:b/>
          <w:lang w:val="en-GB"/>
        </w:rPr>
      </w:pPr>
    </w:p>
    <w:p w14:paraId="5D9882F1" w14:textId="77777777" w:rsidR="00A85D95" w:rsidRPr="006C3672" w:rsidRDefault="00A85D95" w:rsidP="00B83071">
      <w:pPr>
        <w:pStyle w:val="Default"/>
        <w:spacing w:line="276" w:lineRule="auto"/>
        <w:ind w:left="0"/>
        <w:rPr>
          <w:rFonts w:ascii="Kuenst480 BT" w:hAnsi="Kuenst480 BT"/>
          <w:b/>
          <w:lang w:val="en-GB"/>
        </w:rPr>
      </w:pPr>
      <w:r w:rsidRPr="006C3672">
        <w:rPr>
          <w:rFonts w:ascii="Kuenst480 BT" w:hAnsi="Kuenst480 BT"/>
          <w:b/>
          <w:lang w:val="en-GB"/>
        </w:rPr>
        <w:t>Demographic Data</w:t>
      </w:r>
      <w:bookmarkEnd w:id="94"/>
    </w:p>
    <w:p w14:paraId="3EE43B22"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Out of 400 copies of the questionnaire administered, 384 copies of the questionnaire were returned and were also fund usable, yielding 96 percent response rate. The gender distribution of the respondents showed that   male respondents recorded the sample majority of the respondents by 215 or 55.99 percent. While female respondents were 169 or 44.01 % of the   respondents. With regards to age, many of the respondents were aged 25-29 years old, they accounted for 27.60 % of the total respondents. Then followed by 15-24 years, which recorded 25.26 percent   of the respondents. The age brackets of 35-39 accounted for 18.75 percent of the respondents, those at the age of 30 -34 were accounted for 17.45 percent of the respondents. The remaining 10.94 percent of the respondents aged 40 years and above. The data obtained on marital status showed that majority of the respondents were married as accounted for 55.47 percent of the respondents while 33.85 % were single. The remaining options are devoiced 2.87 percent of the respondents, widowed/widower accounted for 7.81 percent of the respondents. The respondents had varying educational backgrounds as 22 respondents representing 5.73 % obtained only primary school certificate, 25.52 % respondents have secondary school certificate, and then 53.65 % respondents are holders of Ordinary or National Diploma or Nigeria Certificate in education, likewise 11.72 percent of the respondents are having first or second Degree or Higher National Diploma; while the remaining 3.38 % are holders of other Certificates. </w:t>
      </w:r>
    </w:p>
    <w:p w14:paraId="54BD4A30" w14:textId="77777777" w:rsidR="00A85D95" w:rsidRPr="006C3672" w:rsidRDefault="00A85D95" w:rsidP="00B83071">
      <w:pPr>
        <w:pStyle w:val="NoSpacing"/>
        <w:spacing w:line="276" w:lineRule="auto"/>
        <w:jc w:val="both"/>
        <w:rPr>
          <w:rFonts w:ascii="Kuenst480 BT" w:hAnsi="Kuenst480 BT"/>
          <w:b/>
          <w:color w:val="000000"/>
          <w:sz w:val="24"/>
          <w:szCs w:val="24"/>
        </w:rPr>
      </w:pPr>
    </w:p>
    <w:p w14:paraId="7CD3EE2C" w14:textId="77777777" w:rsidR="00A85D95" w:rsidRPr="006C3672" w:rsidRDefault="00A85D95" w:rsidP="00B83071">
      <w:pPr>
        <w:pStyle w:val="NoSpacing"/>
        <w:spacing w:line="276" w:lineRule="auto"/>
        <w:jc w:val="both"/>
        <w:rPr>
          <w:rFonts w:ascii="Kuenst480 BT" w:hAnsi="Kuenst480 BT"/>
          <w:color w:val="000000"/>
          <w:sz w:val="24"/>
          <w:szCs w:val="24"/>
        </w:rPr>
      </w:pPr>
      <w:r w:rsidRPr="006C3672">
        <w:rPr>
          <w:rFonts w:ascii="Kuenst480 BT" w:hAnsi="Kuenst480 BT"/>
          <w:b/>
          <w:color w:val="000000"/>
          <w:sz w:val="24"/>
          <w:szCs w:val="24"/>
        </w:rPr>
        <w:t>Research Question One:</w:t>
      </w:r>
      <w:r w:rsidRPr="006C3672">
        <w:rPr>
          <w:rFonts w:ascii="Kuenst480 BT" w:hAnsi="Kuenst480 BT"/>
          <w:color w:val="000000"/>
          <w:sz w:val="24"/>
          <w:szCs w:val="24"/>
        </w:rPr>
        <w:t xml:space="preserve"> What is frequency of   community radio reportage of cases of abduction and rape of girls by Boko Haram?  </w:t>
      </w:r>
    </w:p>
    <w:p w14:paraId="69650CE9" w14:textId="77777777" w:rsidR="00697BAE" w:rsidRPr="006C3672" w:rsidRDefault="00697BAE" w:rsidP="00B83071">
      <w:pPr>
        <w:spacing w:line="276" w:lineRule="auto"/>
        <w:ind w:left="0"/>
        <w:rPr>
          <w:rFonts w:ascii="Kuenst480 BT" w:eastAsia="Calibri" w:hAnsi="Kuenst480 BT"/>
          <w:color w:val="000000"/>
          <w:lang w:val="en-GB"/>
        </w:rPr>
      </w:pPr>
    </w:p>
    <w:p w14:paraId="64AD3B4E" w14:textId="77777777" w:rsidR="00A85D95" w:rsidRPr="006C3672" w:rsidRDefault="00A85D95" w:rsidP="00B83071">
      <w:pPr>
        <w:spacing w:line="276" w:lineRule="auto"/>
        <w:ind w:left="0"/>
        <w:rPr>
          <w:rFonts w:ascii="Kuenst480 BT" w:hAnsi="Kuenst480 BT"/>
          <w:b/>
          <w:lang w:val="en-GB"/>
        </w:rPr>
      </w:pPr>
      <w:r w:rsidRPr="006C3672">
        <w:rPr>
          <w:rFonts w:ascii="Kuenst480 BT" w:hAnsi="Kuenst480 BT"/>
          <w:b/>
          <w:lang w:val="en-GB"/>
        </w:rPr>
        <w:t>Table II: frequency of Community radio reportage of abductees of Boko Haram</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gridCol w:w="2545"/>
        <w:gridCol w:w="1207"/>
        <w:gridCol w:w="917"/>
      </w:tblGrid>
      <w:tr w:rsidR="00A85D95" w:rsidRPr="006C3672" w14:paraId="2C2AE609" w14:textId="77777777" w:rsidTr="003639C8">
        <w:trPr>
          <w:cantSplit/>
          <w:jc w:val="center"/>
        </w:trPr>
        <w:tc>
          <w:tcPr>
            <w:tcW w:w="0" w:type="auto"/>
            <w:gridSpan w:val="2"/>
            <w:tcBorders>
              <w:top w:val="single" w:sz="4" w:space="0" w:color="auto"/>
              <w:left w:val="nil"/>
              <w:bottom w:val="single" w:sz="4" w:space="0" w:color="auto"/>
              <w:right w:val="nil"/>
            </w:tcBorders>
            <w:shd w:val="clear" w:color="auto" w:fill="FFFFFF"/>
            <w:vAlign w:val="bottom"/>
          </w:tcPr>
          <w:p w14:paraId="64C9186B" w14:textId="77777777" w:rsidR="00A85D95" w:rsidRPr="006C3672" w:rsidRDefault="00A85D95" w:rsidP="00B83071">
            <w:pPr>
              <w:spacing w:line="276" w:lineRule="auto"/>
              <w:rPr>
                <w:rFonts w:ascii="Kuenst480 BT" w:hAnsi="Kuenst480 BT"/>
                <w:lang w:val="en-GB"/>
              </w:rPr>
            </w:pPr>
          </w:p>
        </w:tc>
        <w:tc>
          <w:tcPr>
            <w:tcW w:w="0" w:type="auto"/>
            <w:tcBorders>
              <w:top w:val="single" w:sz="4" w:space="0" w:color="auto"/>
              <w:left w:val="nil"/>
              <w:bottom w:val="single" w:sz="4" w:space="0" w:color="auto"/>
              <w:right w:val="nil"/>
            </w:tcBorders>
            <w:shd w:val="clear" w:color="auto" w:fill="FFFFFF"/>
            <w:vAlign w:val="bottom"/>
          </w:tcPr>
          <w:p w14:paraId="11BAAF18" w14:textId="77777777" w:rsidR="00A85D95" w:rsidRPr="006C3672" w:rsidRDefault="00A85D95" w:rsidP="00B83071">
            <w:pPr>
              <w:spacing w:line="276" w:lineRule="auto"/>
              <w:ind w:left="60" w:right="60"/>
              <w:jc w:val="center"/>
              <w:rPr>
                <w:rFonts w:ascii="Kuenst480 BT" w:hAnsi="Kuenst480 BT"/>
                <w:color w:val="000000"/>
                <w:lang w:val="en-GB"/>
              </w:rPr>
            </w:pPr>
            <w:r w:rsidRPr="006C3672">
              <w:rPr>
                <w:rFonts w:ascii="Kuenst480 BT" w:hAnsi="Kuenst480 BT"/>
                <w:color w:val="000000"/>
                <w:lang w:val="en-GB"/>
              </w:rPr>
              <w:t>Frequency</w:t>
            </w:r>
          </w:p>
        </w:tc>
        <w:tc>
          <w:tcPr>
            <w:tcW w:w="0" w:type="auto"/>
            <w:tcBorders>
              <w:top w:val="single" w:sz="4" w:space="0" w:color="auto"/>
              <w:left w:val="nil"/>
              <w:bottom w:val="single" w:sz="4" w:space="0" w:color="auto"/>
              <w:right w:val="nil"/>
            </w:tcBorders>
            <w:shd w:val="clear" w:color="auto" w:fill="FFFFFF"/>
            <w:vAlign w:val="bottom"/>
          </w:tcPr>
          <w:p w14:paraId="41DBE69D" w14:textId="77777777" w:rsidR="00A85D95" w:rsidRPr="006C3672" w:rsidRDefault="00A85D95" w:rsidP="00B83071">
            <w:pPr>
              <w:spacing w:line="276" w:lineRule="auto"/>
              <w:ind w:left="60" w:right="60"/>
              <w:jc w:val="center"/>
              <w:rPr>
                <w:rFonts w:ascii="Kuenst480 BT" w:hAnsi="Kuenst480 BT"/>
                <w:color w:val="000000"/>
                <w:lang w:val="en-GB"/>
              </w:rPr>
            </w:pPr>
            <w:r w:rsidRPr="006C3672">
              <w:rPr>
                <w:rFonts w:ascii="Kuenst480 BT" w:hAnsi="Kuenst480 BT"/>
                <w:color w:val="000000"/>
                <w:lang w:val="en-GB"/>
              </w:rPr>
              <w:t>Percent</w:t>
            </w:r>
          </w:p>
        </w:tc>
      </w:tr>
      <w:tr w:rsidR="00A85D95" w:rsidRPr="006C3672" w14:paraId="25A4C36C" w14:textId="77777777" w:rsidTr="003639C8">
        <w:trPr>
          <w:cantSplit/>
          <w:jc w:val="center"/>
        </w:trPr>
        <w:tc>
          <w:tcPr>
            <w:tcW w:w="0" w:type="auto"/>
            <w:vMerge w:val="restart"/>
            <w:tcBorders>
              <w:top w:val="single" w:sz="4" w:space="0" w:color="auto"/>
              <w:left w:val="nil"/>
              <w:bottom w:val="nil"/>
              <w:right w:val="nil"/>
            </w:tcBorders>
            <w:shd w:val="clear" w:color="auto" w:fill="FFFFFF"/>
          </w:tcPr>
          <w:p w14:paraId="04C7A850" w14:textId="77777777" w:rsidR="00A85D95" w:rsidRPr="006C3672" w:rsidRDefault="00A85D95" w:rsidP="00B83071">
            <w:pPr>
              <w:spacing w:line="276" w:lineRule="auto"/>
              <w:ind w:left="60" w:right="60"/>
              <w:rPr>
                <w:rFonts w:ascii="Kuenst480 BT" w:hAnsi="Kuenst480 BT"/>
                <w:color w:val="000000"/>
                <w:lang w:val="en-GB"/>
              </w:rPr>
            </w:pPr>
          </w:p>
        </w:tc>
        <w:tc>
          <w:tcPr>
            <w:tcW w:w="0" w:type="auto"/>
            <w:tcBorders>
              <w:top w:val="single" w:sz="4" w:space="0" w:color="auto"/>
              <w:left w:val="nil"/>
              <w:bottom w:val="nil"/>
              <w:right w:val="nil"/>
            </w:tcBorders>
            <w:shd w:val="clear" w:color="auto" w:fill="FFFFFF"/>
          </w:tcPr>
          <w:p w14:paraId="7A90ABA6" w14:textId="77777777" w:rsidR="00A85D95" w:rsidRPr="006C3672" w:rsidRDefault="00A85D95" w:rsidP="00B83071">
            <w:pPr>
              <w:spacing w:line="276" w:lineRule="auto"/>
              <w:ind w:left="60" w:right="60"/>
              <w:rPr>
                <w:rFonts w:ascii="Kuenst480 BT" w:hAnsi="Kuenst480 BT"/>
                <w:color w:val="000000"/>
                <w:lang w:val="en-GB"/>
              </w:rPr>
            </w:pPr>
            <w:r w:rsidRPr="006C3672">
              <w:rPr>
                <w:rFonts w:ascii="Kuenst480 BT" w:hAnsi="Kuenst480 BT"/>
                <w:color w:val="000000"/>
                <w:lang w:val="en-GB"/>
              </w:rPr>
              <w:t>Daily</w:t>
            </w:r>
          </w:p>
        </w:tc>
        <w:tc>
          <w:tcPr>
            <w:tcW w:w="0" w:type="auto"/>
            <w:tcBorders>
              <w:top w:val="single" w:sz="4" w:space="0" w:color="auto"/>
              <w:left w:val="nil"/>
              <w:bottom w:val="nil"/>
              <w:right w:val="nil"/>
            </w:tcBorders>
            <w:shd w:val="clear" w:color="auto" w:fill="FFFFFF"/>
            <w:vAlign w:val="center"/>
          </w:tcPr>
          <w:p w14:paraId="1B15EE0D"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65</w:t>
            </w:r>
          </w:p>
        </w:tc>
        <w:tc>
          <w:tcPr>
            <w:tcW w:w="0" w:type="auto"/>
            <w:tcBorders>
              <w:top w:val="single" w:sz="4" w:space="0" w:color="auto"/>
              <w:left w:val="nil"/>
              <w:bottom w:val="nil"/>
              <w:right w:val="nil"/>
            </w:tcBorders>
            <w:shd w:val="clear" w:color="auto" w:fill="FFFFFF"/>
            <w:vAlign w:val="center"/>
          </w:tcPr>
          <w:p w14:paraId="335A2E08"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17</w:t>
            </w:r>
          </w:p>
        </w:tc>
      </w:tr>
      <w:tr w:rsidR="00A85D95" w:rsidRPr="006C3672" w14:paraId="1E55BDDC" w14:textId="77777777" w:rsidTr="003639C8">
        <w:trPr>
          <w:cantSplit/>
          <w:jc w:val="center"/>
        </w:trPr>
        <w:tc>
          <w:tcPr>
            <w:tcW w:w="0" w:type="auto"/>
            <w:vMerge/>
            <w:tcBorders>
              <w:top w:val="nil"/>
              <w:left w:val="nil"/>
              <w:bottom w:val="nil"/>
              <w:right w:val="nil"/>
            </w:tcBorders>
            <w:shd w:val="clear" w:color="auto" w:fill="FFFFFF"/>
          </w:tcPr>
          <w:p w14:paraId="3CE9C9E5" w14:textId="77777777" w:rsidR="00A85D95" w:rsidRPr="006C3672" w:rsidRDefault="00A85D95" w:rsidP="00B83071">
            <w:pPr>
              <w:spacing w:line="276" w:lineRule="auto"/>
              <w:rPr>
                <w:rFonts w:ascii="Kuenst480 BT" w:hAnsi="Kuenst480 BT"/>
                <w:color w:val="000000"/>
                <w:lang w:val="en-GB"/>
              </w:rPr>
            </w:pPr>
          </w:p>
        </w:tc>
        <w:tc>
          <w:tcPr>
            <w:tcW w:w="0" w:type="auto"/>
            <w:tcBorders>
              <w:top w:val="nil"/>
              <w:left w:val="nil"/>
              <w:bottom w:val="nil"/>
              <w:right w:val="nil"/>
            </w:tcBorders>
            <w:shd w:val="clear" w:color="auto" w:fill="FFFFFF"/>
          </w:tcPr>
          <w:p w14:paraId="6FF330DA" w14:textId="77777777" w:rsidR="00A85D95" w:rsidRPr="006C3672" w:rsidRDefault="00A85D95" w:rsidP="00B83071">
            <w:pPr>
              <w:spacing w:line="276" w:lineRule="auto"/>
              <w:ind w:left="60" w:right="60"/>
              <w:rPr>
                <w:rFonts w:ascii="Kuenst480 BT" w:hAnsi="Kuenst480 BT"/>
                <w:color w:val="000000"/>
                <w:lang w:val="en-GB"/>
              </w:rPr>
            </w:pPr>
            <w:r w:rsidRPr="006C3672">
              <w:rPr>
                <w:rFonts w:ascii="Kuenst480 BT" w:hAnsi="Kuenst480 BT"/>
                <w:color w:val="000000"/>
                <w:lang w:val="en-GB"/>
              </w:rPr>
              <w:t>two-three times a week</w:t>
            </w:r>
          </w:p>
        </w:tc>
        <w:tc>
          <w:tcPr>
            <w:tcW w:w="0" w:type="auto"/>
            <w:tcBorders>
              <w:top w:val="nil"/>
              <w:left w:val="nil"/>
              <w:bottom w:val="nil"/>
              <w:right w:val="nil"/>
            </w:tcBorders>
            <w:shd w:val="clear" w:color="auto" w:fill="FFFFFF"/>
            <w:vAlign w:val="center"/>
          </w:tcPr>
          <w:p w14:paraId="5FA61327"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39</w:t>
            </w:r>
          </w:p>
        </w:tc>
        <w:tc>
          <w:tcPr>
            <w:tcW w:w="0" w:type="auto"/>
            <w:tcBorders>
              <w:top w:val="nil"/>
              <w:left w:val="nil"/>
              <w:bottom w:val="nil"/>
              <w:right w:val="nil"/>
            </w:tcBorders>
            <w:shd w:val="clear" w:color="auto" w:fill="FFFFFF"/>
            <w:vAlign w:val="center"/>
          </w:tcPr>
          <w:p w14:paraId="0139B808"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10</w:t>
            </w:r>
          </w:p>
        </w:tc>
      </w:tr>
      <w:tr w:rsidR="00A85D95" w:rsidRPr="006C3672" w14:paraId="29C2A575" w14:textId="77777777" w:rsidTr="003639C8">
        <w:trPr>
          <w:cantSplit/>
          <w:jc w:val="center"/>
        </w:trPr>
        <w:tc>
          <w:tcPr>
            <w:tcW w:w="0" w:type="auto"/>
            <w:vMerge/>
            <w:tcBorders>
              <w:top w:val="nil"/>
              <w:left w:val="nil"/>
              <w:bottom w:val="nil"/>
              <w:right w:val="nil"/>
            </w:tcBorders>
            <w:shd w:val="clear" w:color="auto" w:fill="FFFFFF"/>
          </w:tcPr>
          <w:p w14:paraId="5A61682E" w14:textId="77777777" w:rsidR="00A85D95" w:rsidRPr="006C3672" w:rsidRDefault="00A85D95" w:rsidP="00B83071">
            <w:pPr>
              <w:spacing w:line="276" w:lineRule="auto"/>
              <w:rPr>
                <w:rFonts w:ascii="Kuenst480 BT" w:hAnsi="Kuenst480 BT"/>
                <w:color w:val="000000"/>
                <w:lang w:val="en-GB"/>
              </w:rPr>
            </w:pPr>
          </w:p>
        </w:tc>
        <w:tc>
          <w:tcPr>
            <w:tcW w:w="0" w:type="auto"/>
            <w:tcBorders>
              <w:top w:val="nil"/>
              <w:left w:val="nil"/>
              <w:bottom w:val="nil"/>
              <w:right w:val="nil"/>
            </w:tcBorders>
            <w:shd w:val="clear" w:color="auto" w:fill="FFFFFF"/>
          </w:tcPr>
          <w:p w14:paraId="65E68816" w14:textId="77777777" w:rsidR="00A85D95" w:rsidRPr="006C3672" w:rsidRDefault="00A85D95" w:rsidP="00B83071">
            <w:pPr>
              <w:spacing w:line="276" w:lineRule="auto"/>
              <w:ind w:left="60" w:right="60"/>
              <w:rPr>
                <w:rFonts w:ascii="Kuenst480 BT" w:hAnsi="Kuenst480 BT"/>
                <w:color w:val="000000"/>
                <w:lang w:val="en-GB"/>
              </w:rPr>
            </w:pPr>
            <w:r w:rsidRPr="006C3672">
              <w:rPr>
                <w:rFonts w:ascii="Kuenst480 BT" w:hAnsi="Kuenst480 BT"/>
                <w:color w:val="000000"/>
                <w:lang w:val="en-GB"/>
              </w:rPr>
              <w:t>four -five times a week</w:t>
            </w:r>
          </w:p>
        </w:tc>
        <w:tc>
          <w:tcPr>
            <w:tcW w:w="0" w:type="auto"/>
            <w:tcBorders>
              <w:top w:val="nil"/>
              <w:left w:val="nil"/>
              <w:bottom w:val="nil"/>
              <w:right w:val="nil"/>
            </w:tcBorders>
            <w:shd w:val="clear" w:color="auto" w:fill="FFFFFF"/>
            <w:vAlign w:val="center"/>
          </w:tcPr>
          <w:p w14:paraId="57FF8E48"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31</w:t>
            </w:r>
          </w:p>
        </w:tc>
        <w:tc>
          <w:tcPr>
            <w:tcW w:w="0" w:type="auto"/>
            <w:tcBorders>
              <w:top w:val="nil"/>
              <w:left w:val="nil"/>
              <w:bottom w:val="nil"/>
              <w:right w:val="nil"/>
            </w:tcBorders>
            <w:shd w:val="clear" w:color="auto" w:fill="FFFFFF"/>
            <w:vAlign w:val="center"/>
          </w:tcPr>
          <w:p w14:paraId="02023547"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8</w:t>
            </w:r>
          </w:p>
        </w:tc>
      </w:tr>
      <w:tr w:rsidR="00A85D95" w:rsidRPr="006C3672" w14:paraId="2D0DC6AB" w14:textId="77777777" w:rsidTr="003639C8">
        <w:trPr>
          <w:cantSplit/>
          <w:jc w:val="center"/>
        </w:trPr>
        <w:tc>
          <w:tcPr>
            <w:tcW w:w="0" w:type="auto"/>
            <w:vMerge/>
            <w:tcBorders>
              <w:top w:val="nil"/>
              <w:left w:val="nil"/>
              <w:bottom w:val="nil"/>
              <w:right w:val="nil"/>
            </w:tcBorders>
            <w:shd w:val="clear" w:color="auto" w:fill="FFFFFF"/>
          </w:tcPr>
          <w:p w14:paraId="2B5249FB" w14:textId="77777777" w:rsidR="00A85D95" w:rsidRPr="006C3672" w:rsidRDefault="00A85D95" w:rsidP="00B83071">
            <w:pPr>
              <w:spacing w:line="276" w:lineRule="auto"/>
              <w:rPr>
                <w:rFonts w:ascii="Kuenst480 BT" w:hAnsi="Kuenst480 BT"/>
                <w:color w:val="000000"/>
                <w:lang w:val="en-GB"/>
              </w:rPr>
            </w:pPr>
          </w:p>
        </w:tc>
        <w:tc>
          <w:tcPr>
            <w:tcW w:w="0" w:type="auto"/>
            <w:tcBorders>
              <w:top w:val="nil"/>
              <w:left w:val="nil"/>
              <w:bottom w:val="nil"/>
              <w:right w:val="nil"/>
            </w:tcBorders>
            <w:shd w:val="clear" w:color="auto" w:fill="FFFFFF"/>
          </w:tcPr>
          <w:p w14:paraId="0EECEFD0" w14:textId="77777777" w:rsidR="00A85D95" w:rsidRPr="006C3672" w:rsidRDefault="00A85D95" w:rsidP="00B83071">
            <w:pPr>
              <w:spacing w:line="276" w:lineRule="auto"/>
              <w:ind w:left="60" w:right="60"/>
              <w:rPr>
                <w:rFonts w:ascii="Kuenst480 BT" w:hAnsi="Kuenst480 BT"/>
                <w:color w:val="000000"/>
                <w:lang w:val="en-GB"/>
              </w:rPr>
            </w:pPr>
            <w:r w:rsidRPr="006C3672">
              <w:rPr>
                <w:rFonts w:ascii="Kuenst480 BT" w:hAnsi="Kuenst480 BT"/>
                <w:color w:val="000000"/>
                <w:lang w:val="en-GB"/>
              </w:rPr>
              <w:t>Weekly</w:t>
            </w:r>
          </w:p>
        </w:tc>
        <w:tc>
          <w:tcPr>
            <w:tcW w:w="0" w:type="auto"/>
            <w:tcBorders>
              <w:top w:val="nil"/>
              <w:left w:val="nil"/>
              <w:bottom w:val="nil"/>
              <w:right w:val="nil"/>
            </w:tcBorders>
            <w:shd w:val="clear" w:color="auto" w:fill="FFFFFF"/>
            <w:vAlign w:val="center"/>
          </w:tcPr>
          <w:p w14:paraId="32B8B8EF"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18</w:t>
            </w:r>
          </w:p>
        </w:tc>
        <w:tc>
          <w:tcPr>
            <w:tcW w:w="0" w:type="auto"/>
            <w:tcBorders>
              <w:top w:val="nil"/>
              <w:left w:val="nil"/>
              <w:bottom w:val="nil"/>
              <w:right w:val="nil"/>
            </w:tcBorders>
            <w:shd w:val="clear" w:color="auto" w:fill="FFFFFF"/>
            <w:vAlign w:val="center"/>
          </w:tcPr>
          <w:p w14:paraId="739B6F67"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5</w:t>
            </w:r>
          </w:p>
        </w:tc>
      </w:tr>
      <w:tr w:rsidR="00A85D95" w:rsidRPr="006C3672" w14:paraId="214DBA78" w14:textId="77777777" w:rsidTr="003639C8">
        <w:trPr>
          <w:cantSplit/>
          <w:jc w:val="center"/>
        </w:trPr>
        <w:tc>
          <w:tcPr>
            <w:tcW w:w="0" w:type="auto"/>
            <w:vMerge/>
            <w:tcBorders>
              <w:top w:val="nil"/>
              <w:left w:val="nil"/>
              <w:bottom w:val="nil"/>
              <w:right w:val="nil"/>
            </w:tcBorders>
            <w:shd w:val="clear" w:color="auto" w:fill="FFFFFF"/>
          </w:tcPr>
          <w:p w14:paraId="048B5887" w14:textId="77777777" w:rsidR="00A85D95" w:rsidRPr="006C3672" w:rsidRDefault="00A85D95" w:rsidP="00B83071">
            <w:pPr>
              <w:spacing w:line="276" w:lineRule="auto"/>
              <w:rPr>
                <w:rFonts w:ascii="Kuenst480 BT" w:hAnsi="Kuenst480 BT"/>
                <w:color w:val="000000"/>
                <w:lang w:val="en-GB"/>
              </w:rPr>
            </w:pPr>
          </w:p>
        </w:tc>
        <w:tc>
          <w:tcPr>
            <w:tcW w:w="0" w:type="auto"/>
            <w:tcBorders>
              <w:top w:val="nil"/>
              <w:left w:val="nil"/>
              <w:bottom w:val="nil"/>
              <w:right w:val="nil"/>
            </w:tcBorders>
            <w:shd w:val="clear" w:color="auto" w:fill="FFFFFF"/>
          </w:tcPr>
          <w:p w14:paraId="70CFF4AD" w14:textId="77777777" w:rsidR="00A85D95" w:rsidRPr="006C3672" w:rsidRDefault="00A85D95" w:rsidP="00B83071">
            <w:pPr>
              <w:spacing w:line="276" w:lineRule="auto"/>
              <w:ind w:left="60" w:right="60"/>
              <w:rPr>
                <w:rFonts w:ascii="Kuenst480 BT" w:hAnsi="Kuenst480 BT"/>
                <w:color w:val="000000"/>
                <w:lang w:val="en-GB"/>
              </w:rPr>
            </w:pPr>
            <w:r w:rsidRPr="006C3672">
              <w:rPr>
                <w:rFonts w:ascii="Kuenst480 BT" w:hAnsi="Kuenst480 BT"/>
                <w:color w:val="000000"/>
                <w:lang w:val="en-GB"/>
              </w:rPr>
              <w:t>Occasionally</w:t>
            </w:r>
          </w:p>
        </w:tc>
        <w:tc>
          <w:tcPr>
            <w:tcW w:w="0" w:type="auto"/>
            <w:tcBorders>
              <w:top w:val="nil"/>
              <w:left w:val="nil"/>
              <w:bottom w:val="nil"/>
              <w:right w:val="nil"/>
            </w:tcBorders>
            <w:shd w:val="clear" w:color="auto" w:fill="FFFFFF"/>
            <w:vAlign w:val="center"/>
          </w:tcPr>
          <w:p w14:paraId="74EA958B"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231</w:t>
            </w:r>
          </w:p>
        </w:tc>
        <w:tc>
          <w:tcPr>
            <w:tcW w:w="0" w:type="auto"/>
            <w:tcBorders>
              <w:top w:val="nil"/>
              <w:left w:val="nil"/>
              <w:bottom w:val="nil"/>
              <w:right w:val="nil"/>
            </w:tcBorders>
            <w:shd w:val="clear" w:color="auto" w:fill="FFFFFF"/>
            <w:vAlign w:val="center"/>
          </w:tcPr>
          <w:p w14:paraId="6677E9B5"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60</w:t>
            </w:r>
          </w:p>
        </w:tc>
      </w:tr>
      <w:tr w:rsidR="00A85D95" w:rsidRPr="006C3672" w14:paraId="4A98A0EB" w14:textId="77777777" w:rsidTr="003639C8">
        <w:trPr>
          <w:cantSplit/>
          <w:jc w:val="center"/>
        </w:trPr>
        <w:tc>
          <w:tcPr>
            <w:tcW w:w="0" w:type="auto"/>
            <w:vMerge/>
            <w:tcBorders>
              <w:top w:val="nil"/>
              <w:left w:val="nil"/>
              <w:bottom w:val="nil"/>
              <w:right w:val="nil"/>
            </w:tcBorders>
            <w:shd w:val="clear" w:color="auto" w:fill="FFFFFF"/>
          </w:tcPr>
          <w:p w14:paraId="3DF74EC8" w14:textId="77777777" w:rsidR="00A85D95" w:rsidRPr="006C3672" w:rsidRDefault="00A85D95" w:rsidP="00B83071">
            <w:pPr>
              <w:spacing w:line="276" w:lineRule="auto"/>
              <w:rPr>
                <w:rFonts w:ascii="Kuenst480 BT" w:hAnsi="Kuenst480 BT"/>
                <w:color w:val="000000"/>
                <w:lang w:val="en-GB"/>
              </w:rPr>
            </w:pPr>
          </w:p>
        </w:tc>
        <w:tc>
          <w:tcPr>
            <w:tcW w:w="0" w:type="auto"/>
            <w:tcBorders>
              <w:top w:val="nil"/>
              <w:left w:val="nil"/>
              <w:bottom w:val="single" w:sz="4" w:space="0" w:color="auto"/>
              <w:right w:val="nil"/>
            </w:tcBorders>
            <w:shd w:val="clear" w:color="auto" w:fill="FFFFFF"/>
          </w:tcPr>
          <w:p w14:paraId="5396298B" w14:textId="77777777" w:rsidR="00A85D95" w:rsidRPr="006C3672" w:rsidRDefault="00A85D95" w:rsidP="00B83071">
            <w:pPr>
              <w:spacing w:line="276" w:lineRule="auto"/>
              <w:ind w:left="60" w:right="60"/>
              <w:rPr>
                <w:rFonts w:ascii="Kuenst480 BT" w:hAnsi="Kuenst480 BT"/>
                <w:color w:val="000000"/>
                <w:lang w:val="en-GB"/>
              </w:rPr>
            </w:pPr>
            <w:r w:rsidRPr="006C3672">
              <w:rPr>
                <w:rFonts w:ascii="Kuenst480 BT" w:hAnsi="Kuenst480 BT"/>
                <w:color w:val="000000"/>
                <w:lang w:val="en-GB"/>
              </w:rPr>
              <w:t>Total</w:t>
            </w:r>
          </w:p>
        </w:tc>
        <w:tc>
          <w:tcPr>
            <w:tcW w:w="0" w:type="auto"/>
            <w:tcBorders>
              <w:top w:val="nil"/>
              <w:left w:val="nil"/>
              <w:bottom w:val="single" w:sz="4" w:space="0" w:color="auto"/>
              <w:right w:val="nil"/>
            </w:tcBorders>
            <w:shd w:val="clear" w:color="auto" w:fill="FFFFFF"/>
            <w:vAlign w:val="center"/>
          </w:tcPr>
          <w:p w14:paraId="42C4A000"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384</w:t>
            </w:r>
          </w:p>
        </w:tc>
        <w:tc>
          <w:tcPr>
            <w:tcW w:w="0" w:type="auto"/>
            <w:tcBorders>
              <w:top w:val="nil"/>
              <w:left w:val="nil"/>
              <w:bottom w:val="single" w:sz="4" w:space="0" w:color="auto"/>
              <w:right w:val="nil"/>
            </w:tcBorders>
            <w:shd w:val="clear" w:color="auto" w:fill="FFFFFF"/>
            <w:vAlign w:val="center"/>
          </w:tcPr>
          <w:p w14:paraId="0C3AE610" w14:textId="77777777" w:rsidR="00A85D95" w:rsidRPr="006C3672" w:rsidRDefault="00A85D95" w:rsidP="00B83071">
            <w:pPr>
              <w:spacing w:line="276" w:lineRule="auto"/>
              <w:ind w:left="60" w:right="60"/>
              <w:jc w:val="right"/>
              <w:rPr>
                <w:rFonts w:ascii="Kuenst480 BT" w:hAnsi="Kuenst480 BT"/>
                <w:color w:val="000000"/>
                <w:lang w:val="en-GB"/>
              </w:rPr>
            </w:pPr>
            <w:r w:rsidRPr="006C3672">
              <w:rPr>
                <w:rFonts w:ascii="Kuenst480 BT" w:hAnsi="Kuenst480 BT"/>
                <w:color w:val="000000"/>
                <w:lang w:val="en-GB"/>
              </w:rPr>
              <w:t>100.0</w:t>
            </w:r>
          </w:p>
        </w:tc>
      </w:tr>
    </w:tbl>
    <w:p w14:paraId="5C623E8C" w14:textId="77777777" w:rsidR="00A85D95" w:rsidRPr="006C3672" w:rsidRDefault="00A85D95" w:rsidP="00B83071">
      <w:pPr>
        <w:spacing w:line="276" w:lineRule="auto"/>
        <w:rPr>
          <w:rFonts w:ascii="Kuenst480 BT" w:hAnsi="Kuenst480 BT"/>
          <w:lang w:val="en-GB"/>
        </w:rPr>
      </w:pPr>
    </w:p>
    <w:p w14:paraId="40065F45" w14:textId="77777777" w:rsidR="00A85D95" w:rsidRPr="006C3672" w:rsidRDefault="00A85D95" w:rsidP="00B83071">
      <w:pPr>
        <w:spacing w:line="276" w:lineRule="auto"/>
        <w:ind w:left="0"/>
        <w:rPr>
          <w:rFonts w:ascii="Kuenst480 BT" w:hAnsi="Kuenst480 BT"/>
          <w:lang w:val="en-GB"/>
        </w:rPr>
      </w:pPr>
      <w:r w:rsidRPr="006C3672">
        <w:rPr>
          <w:rFonts w:ascii="Kuenst480 BT" w:hAnsi="Kuenst480 BT"/>
          <w:lang w:val="en-GB"/>
        </w:rPr>
        <w:t xml:space="preserve">The results from the table   above suggests that most of the respondents reported that community   radio frequency of reportage of abductees of Boko Haram is occasionally.  This finding suggests low frequency of reportage of issue relating to the stigmatization of the abducted girls. </w:t>
      </w:r>
    </w:p>
    <w:p w14:paraId="4F81AECF" w14:textId="77777777" w:rsidR="00A85D95" w:rsidRPr="006C3672" w:rsidRDefault="00A85D95" w:rsidP="00B83071">
      <w:pPr>
        <w:spacing w:line="276" w:lineRule="auto"/>
        <w:ind w:left="0"/>
        <w:rPr>
          <w:rFonts w:ascii="Kuenst480 BT" w:hAnsi="Kuenst480 BT"/>
          <w:lang w:val="en-GB"/>
        </w:rPr>
      </w:pPr>
    </w:p>
    <w:p w14:paraId="3D1C25BF" w14:textId="77777777" w:rsidR="00A85D95" w:rsidRPr="006C3672" w:rsidRDefault="00A85D95" w:rsidP="00B83071">
      <w:pPr>
        <w:spacing w:line="276" w:lineRule="auto"/>
        <w:ind w:left="0"/>
        <w:rPr>
          <w:rFonts w:ascii="Kuenst480 BT" w:hAnsi="Kuenst480 BT"/>
          <w:color w:val="000000"/>
          <w:lang w:val="en-GB"/>
        </w:rPr>
      </w:pPr>
      <w:r w:rsidRPr="006C3672">
        <w:rPr>
          <w:rFonts w:ascii="Kuenst480 BT" w:hAnsi="Kuenst480 BT"/>
          <w:b/>
          <w:lang w:val="en-GB"/>
        </w:rPr>
        <w:t xml:space="preserve">Research Question Two: </w:t>
      </w:r>
      <w:r w:rsidRPr="006C3672">
        <w:rPr>
          <w:rFonts w:ascii="Kuenst480 BT" w:hAnsi="Kuenst480 BT"/>
          <w:color w:val="000000"/>
          <w:lang w:val="en-GB"/>
        </w:rPr>
        <w:t>How does community radio sensitize audience against stigmatization of girls abducted by Boko Haram?</w:t>
      </w:r>
    </w:p>
    <w:tbl>
      <w:tblPr>
        <w:tblW w:w="0" w:type="auto"/>
        <w:tblLook w:val="04A0" w:firstRow="1" w:lastRow="0" w:firstColumn="1" w:lastColumn="0" w:noHBand="0" w:noVBand="1"/>
      </w:tblPr>
      <w:tblGrid>
        <w:gridCol w:w="801"/>
        <w:gridCol w:w="4191"/>
        <w:gridCol w:w="965"/>
        <w:gridCol w:w="994"/>
        <w:gridCol w:w="1330"/>
      </w:tblGrid>
      <w:tr w:rsidR="00A85D95" w:rsidRPr="006C3672" w14:paraId="14167FD7" w14:textId="77777777" w:rsidTr="003639C8">
        <w:trPr>
          <w:trHeight w:val="345"/>
        </w:trPr>
        <w:tc>
          <w:tcPr>
            <w:tcW w:w="829" w:type="dxa"/>
            <w:tcBorders>
              <w:top w:val="single" w:sz="4" w:space="0" w:color="auto"/>
            </w:tcBorders>
          </w:tcPr>
          <w:p w14:paraId="7BE0F576" w14:textId="77777777" w:rsidR="00A85D95" w:rsidRPr="006C3672" w:rsidRDefault="00A85D95" w:rsidP="00B83071">
            <w:pPr>
              <w:spacing w:line="276" w:lineRule="auto"/>
              <w:ind w:left="0"/>
              <w:rPr>
                <w:rFonts w:ascii="Kuenst480 BT" w:hAnsi="Kuenst480 BT"/>
                <w:b/>
                <w:lang w:val="en-GB"/>
              </w:rPr>
            </w:pPr>
            <w:r w:rsidRPr="006C3672">
              <w:rPr>
                <w:rFonts w:ascii="Kuenst480 BT" w:hAnsi="Kuenst480 BT"/>
                <w:b/>
                <w:lang w:val="en-GB"/>
              </w:rPr>
              <w:t>S/N</w:t>
            </w:r>
          </w:p>
        </w:tc>
        <w:tc>
          <w:tcPr>
            <w:tcW w:w="4589" w:type="dxa"/>
            <w:tcBorders>
              <w:top w:val="single" w:sz="4" w:space="0" w:color="auto"/>
            </w:tcBorders>
          </w:tcPr>
          <w:p w14:paraId="0035B159" w14:textId="77777777" w:rsidR="00A85D95" w:rsidRPr="006C3672" w:rsidRDefault="00A85D95" w:rsidP="00B83071">
            <w:pPr>
              <w:spacing w:line="276" w:lineRule="auto"/>
              <w:jc w:val="left"/>
              <w:rPr>
                <w:rFonts w:ascii="Kuenst480 BT" w:hAnsi="Kuenst480 BT"/>
                <w:b/>
                <w:lang w:val="en-GB"/>
              </w:rPr>
            </w:pPr>
            <w:r w:rsidRPr="006C3672">
              <w:rPr>
                <w:rFonts w:ascii="Kuenst480 BT" w:hAnsi="Kuenst480 BT"/>
                <w:b/>
                <w:lang w:val="en-GB"/>
              </w:rPr>
              <w:t>Item/Scale</w:t>
            </w:r>
          </w:p>
        </w:tc>
        <w:tc>
          <w:tcPr>
            <w:tcW w:w="836" w:type="dxa"/>
            <w:tcBorders>
              <w:top w:val="single" w:sz="4" w:space="0" w:color="auto"/>
            </w:tcBorders>
          </w:tcPr>
          <w:p w14:paraId="26E15204" w14:textId="77777777" w:rsidR="00A85D95" w:rsidRPr="006C3672" w:rsidRDefault="00A85D95" w:rsidP="00B83071">
            <w:pPr>
              <w:spacing w:line="276" w:lineRule="auto"/>
              <w:rPr>
                <w:rFonts w:ascii="Kuenst480 BT" w:hAnsi="Kuenst480 BT"/>
                <w:b/>
                <w:lang w:val="en-GB"/>
              </w:rPr>
            </w:pPr>
            <w:r w:rsidRPr="006C3672">
              <w:rPr>
                <w:rFonts w:ascii="Kuenst480 BT" w:hAnsi="Kuenst480 BT"/>
                <w:b/>
                <w:lang w:val="en-GB"/>
              </w:rPr>
              <w:t>Mean</w:t>
            </w:r>
          </w:p>
        </w:tc>
        <w:tc>
          <w:tcPr>
            <w:tcW w:w="1026" w:type="dxa"/>
            <w:tcBorders>
              <w:top w:val="single" w:sz="4" w:space="0" w:color="auto"/>
            </w:tcBorders>
          </w:tcPr>
          <w:p w14:paraId="2D141D27" w14:textId="77777777" w:rsidR="00A85D95" w:rsidRPr="006C3672" w:rsidRDefault="00A85D95" w:rsidP="00B83071">
            <w:pPr>
              <w:spacing w:line="276" w:lineRule="auto"/>
              <w:rPr>
                <w:rFonts w:ascii="Kuenst480 BT" w:hAnsi="Kuenst480 BT"/>
                <w:b/>
                <w:lang w:val="en-GB"/>
              </w:rPr>
            </w:pPr>
            <w:r w:rsidRPr="006C3672">
              <w:rPr>
                <w:rFonts w:ascii="Kuenst480 BT" w:hAnsi="Kuenst480 BT"/>
                <w:b/>
                <w:lang w:val="en-GB"/>
              </w:rPr>
              <w:t>SD</w:t>
            </w:r>
          </w:p>
        </w:tc>
        <w:tc>
          <w:tcPr>
            <w:tcW w:w="1242" w:type="dxa"/>
            <w:tcBorders>
              <w:top w:val="single" w:sz="4" w:space="0" w:color="auto"/>
            </w:tcBorders>
          </w:tcPr>
          <w:p w14:paraId="77AF1DC8" w14:textId="77777777" w:rsidR="00A85D95" w:rsidRPr="006C3672" w:rsidRDefault="00A85D95" w:rsidP="00B83071">
            <w:pPr>
              <w:spacing w:line="276" w:lineRule="auto"/>
              <w:rPr>
                <w:rFonts w:ascii="Kuenst480 BT" w:hAnsi="Kuenst480 BT"/>
                <w:b/>
                <w:lang w:val="en-GB"/>
              </w:rPr>
            </w:pPr>
            <w:r w:rsidRPr="006C3672">
              <w:rPr>
                <w:rFonts w:ascii="Kuenst480 BT" w:hAnsi="Kuenst480 BT"/>
                <w:b/>
                <w:lang w:val="en-GB"/>
              </w:rPr>
              <w:t xml:space="preserve">Decision </w:t>
            </w:r>
          </w:p>
        </w:tc>
      </w:tr>
      <w:tr w:rsidR="00A85D95" w:rsidRPr="006C3672" w14:paraId="37A4328F" w14:textId="77777777" w:rsidTr="003639C8">
        <w:trPr>
          <w:trHeight w:val="198"/>
        </w:trPr>
        <w:tc>
          <w:tcPr>
            <w:tcW w:w="829" w:type="dxa"/>
            <w:tcBorders>
              <w:bottom w:val="single" w:sz="4" w:space="0" w:color="auto"/>
            </w:tcBorders>
          </w:tcPr>
          <w:p w14:paraId="3E330A16" w14:textId="77777777" w:rsidR="00A85D95" w:rsidRPr="006C3672" w:rsidRDefault="00A85D95" w:rsidP="00B83071">
            <w:pPr>
              <w:spacing w:line="276" w:lineRule="auto"/>
              <w:jc w:val="center"/>
              <w:rPr>
                <w:rFonts w:ascii="Kuenst480 BT" w:hAnsi="Kuenst480 BT"/>
                <w:b/>
                <w:lang w:val="en-GB"/>
              </w:rPr>
            </w:pPr>
          </w:p>
        </w:tc>
        <w:tc>
          <w:tcPr>
            <w:tcW w:w="4589" w:type="dxa"/>
            <w:tcBorders>
              <w:bottom w:val="single" w:sz="4" w:space="0" w:color="auto"/>
            </w:tcBorders>
          </w:tcPr>
          <w:p w14:paraId="4716C38F" w14:textId="77777777" w:rsidR="00A85D95" w:rsidRPr="006C3672" w:rsidRDefault="00A85D95" w:rsidP="00B83071">
            <w:pPr>
              <w:spacing w:line="276" w:lineRule="auto"/>
              <w:jc w:val="left"/>
              <w:rPr>
                <w:rFonts w:ascii="Kuenst480 BT" w:hAnsi="Kuenst480 BT"/>
                <w:b/>
                <w:lang w:val="en-GB"/>
              </w:rPr>
            </w:pPr>
          </w:p>
        </w:tc>
        <w:tc>
          <w:tcPr>
            <w:tcW w:w="836" w:type="dxa"/>
            <w:tcBorders>
              <w:bottom w:val="single" w:sz="4" w:space="0" w:color="auto"/>
            </w:tcBorders>
          </w:tcPr>
          <w:p w14:paraId="4F592F6C" w14:textId="77777777" w:rsidR="00A85D95" w:rsidRPr="006C3672" w:rsidRDefault="00A85D95" w:rsidP="00B83071">
            <w:pPr>
              <w:spacing w:line="276" w:lineRule="auto"/>
              <w:rPr>
                <w:rFonts w:ascii="Kuenst480 BT" w:hAnsi="Kuenst480 BT"/>
                <w:b/>
                <w:lang w:val="en-GB"/>
              </w:rPr>
            </w:pPr>
          </w:p>
        </w:tc>
        <w:tc>
          <w:tcPr>
            <w:tcW w:w="1026" w:type="dxa"/>
            <w:tcBorders>
              <w:bottom w:val="single" w:sz="4" w:space="0" w:color="auto"/>
            </w:tcBorders>
          </w:tcPr>
          <w:p w14:paraId="2B7D2059" w14:textId="77777777" w:rsidR="00A85D95" w:rsidRPr="006C3672" w:rsidRDefault="00A85D95" w:rsidP="00B83071">
            <w:pPr>
              <w:spacing w:line="276" w:lineRule="auto"/>
              <w:rPr>
                <w:rFonts w:ascii="Kuenst480 BT" w:hAnsi="Kuenst480 BT"/>
                <w:b/>
                <w:lang w:val="en-GB"/>
              </w:rPr>
            </w:pPr>
          </w:p>
        </w:tc>
        <w:tc>
          <w:tcPr>
            <w:tcW w:w="1242" w:type="dxa"/>
            <w:tcBorders>
              <w:bottom w:val="single" w:sz="4" w:space="0" w:color="auto"/>
            </w:tcBorders>
          </w:tcPr>
          <w:p w14:paraId="7A4EAF33" w14:textId="77777777" w:rsidR="00A85D95" w:rsidRPr="006C3672" w:rsidRDefault="00A85D95" w:rsidP="00B83071">
            <w:pPr>
              <w:spacing w:line="276" w:lineRule="auto"/>
              <w:rPr>
                <w:rFonts w:ascii="Kuenst480 BT" w:hAnsi="Kuenst480 BT"/>
                <w:b/>
                <w:lang w:val="en-GB"/>
              </w:rPr>
            </w:pPr>
          </w:p>
        </w:tc>
      </w:tr>
      <w:tr w:rsidR="00A85D95" w:rsidRPr="006C3672" w14:paraId="2CE1D90E" w14:textId="77777777" w:rsidTr="003639C8">
        <w:trPr>
          <w:trHeight w:val="962"/>
        </w:trPr>
        <w:tc>
          <w:tcPr>
            <w:tcW w:w="829" w:type="dxa"/>
            <w:tcBorders>
              <w:top w:val="single" w:sz="4" w:space="0" w:color="auto"/>
            </w:tcBorders>
          </w:tcPr>
          <w:p w14:paraId="31347B88" w14:textId="77777777" w:rsidR="00A85D95" w:rsidRPr="006C3672" w:rsidRDefault="00A85D95" w:rsidP="00B83071">
            <w:pPr>
              <w:spacing w:line="276" w:lineRule="auto"/>
              <w:ind w:left="0"/>
              <w:rPr>
                <w:rFonts w:ascii="Kuenst480 BT" w:hAnsi="Kuenst480 BT"/>
                <w:lang w:val="en-GB"/>
              </w:rPr>
            </w:pPr>
            <w:r w:rsidRPr="006C3672">
              <w:rPr>
                <w:rFonts w:ascii="Kuenst480 BT" w:hAnsi="Kuenst480 BT"/>
                <w:lang w:val="en-GB"/>
              </w:rPr>
              <w:t>10</w:t>
            </w:r>
          </w:p>
          <w:p w14:paraId="4573D33E" w14:textId="77777777" w:rsidR="00A85D95" w:rsidRPr="006C3672" w:rsidRDefault="00A85D95" w:rsidP="00B83071">
            <w:pPr>
              <w:spacing w:line="276" w:lineRule="auto"/>
              <w:jc w:val="center"/>
              <w:rPr>
                <w:rFonts w:ascii="Kuenst480 BT" w:hAnsi="Kuenst480 BT"/>
                <w:lang w:val="en-GB"/>
              </w:rPr>
            </w:pPr>
          </w:p>
        </w:tc>
        <w:tc>
          <w:tcPr>
            <w:tcW w:w="4589" w:type="dxa"/>
            <w:tcBorders>
              <w:top w:val="single" w:sz="4" w:space="0" w:color="auto"/>
            </w:tcBorders>
          </w:tcPr>
          <w:p w14:paraId="077BCC44" w14:textId="77777777" w:rsidR="00A85D95" w:rsidRPr="006C3672" w:rsidRDefault="00A85D95" w:rsidP="00B83071">
            <w:pPr>
              <w:pStyle w:val="NoSpacing"/>
              <w:spacing w:line="276" w:lineRule="auto"/>
              <w:rPr>
                <w:rFonts w:ascii="Kuenst480 BT" w:hAnsi="Kuenst480 BT"/>
                <w:sz w:val="24"/>
                <w:szCs w:val="24"/>
              </w:rPr>
            </w:pPr>
            <w:r w:rsidRPr="006C3672">
              <w:rPr>
                <w:rFonts w:ascii="Kuenst480 BT" w:hAnsi="Kuenst480 BT"/>
                <w:sz w:val="24"/>
                <w:szCs w:val="24"/>
              </w:rPr>
              <w:t>Programmes on community radios encourage husband to re-unit with the their wives who were abducted by Boko Haram</w:t>
            </w:r>
          </w:p>
        </w:tc>
        <w:tc>
          <w:tcPr>
            <w:tcW w:w="836" w:type="dxa"/>
            <w:tcBorders>
              <w:top w:val="single" w:sz="4" w:space="0" w:color="auto"/>
            </w:tcBorders>
          </w:tcPr>
          <w:p w14:paraId="3357FEE8"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2.6</w:t>
            </w:r>
          </w:p>
        </w:tc>
        <w:tc>
          <w:tcPr>
            <w:tcW w:w="1026" w:type="dxa"/>
            <w:tcBorders>
              <w:top w:val="single" w:sz="4" w:space="0" w:color="auto"/>
            </w:tcBorders>
          </w:tcPr>
          <w:p w14:paraId="51DAD895"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0.99</w:t>
            </w:r>
          </w:p>
        </w:tc>
        <w:tc>
          <w:tcPr>
            <w:tcW w:w="1242" w:type="dxa"/>
            <w:tcBorders>
              <w:top w:val="single" w:sz="4" w:space="0" w:color="auto"/>
            </w:tcBorders>
          </w:tcPr>
          <w:p w14:paraId="53B39ED9"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Accepted</w:t>
            </w:r>
          </w:p>
        </w:tc>
      </w:tr>
      <w:tr w:rsidR="00A85D95" w:rsidRPr="006C3672" w14:paraId="045F7743" w14:textId="77777777" w:rsidTr="003639C8">
        <w:tc>
          <w:tcPr>
            <w:tcW w:w="829" w:type="dxa"/>
          </w:tcPr>
          <w:p w14:paraId="6F50A8FA" w14:textId="77777777" w:rsidR="00A85D95" w:rsidRPr="006C3672" w:rsidRDefault="00A85D95" w:rsidP="00B83071">
            <w:pPr>
              <w:spacing w:line="276" w:lineRule="auto"/>
              <w:ind w:left="0"/>
              <w:rPr>
                <w:rFonts w:ascii="Kuenst480 BT" w:hAnsi="Kuenst480 BT"/>
                <w:lang w:val="en-GB"/>
              </w:rPr>
            </w:pPr>
            <w:r w:rsidRPr="006C3672">
              <w:rPr>
                <w:rFonts w:ascii="Kuenst480 BT" w:hAnsi="Kuenst480 BT"/>
                <w:lang w:val="en-GB"/>
              </w:rPr>
              <w:t>11</w:t>
            </w:r>
          </w:p>
        </w:tc>
        <w:tc>
          <w:tcPr>
            <w:tcW w:w="4589" w:type="dxa"/>
          </w:tcPr>
          <w:p w14:paraId="046F762F" w14:textId="77777777" w:rsidR="00A85D95" w:rsidRPr="006C3672" w:rsidRDefault="00A85D95" w:rsidP="00B83071">
            <w:pPr>
              <w:pStyle w:val="NoSpacing"/>
              <w:spacing w:line="276" w:lineRule="auto"/>
              <w:rPr>
                <w:rFonts w:ascii="Kuenst480 BT" w:hAnsi="Kuenst480 BT"/>
                <w:sz w:val="24"/>
                <w:szCs w:val="24"/>
              </w:rPr>
            </w:pPr>
            <w:r w:rsidRPr="006C3672">
              <w:rPr>
                <w:rFonts w:ascii="Kuenst480 BT" w:hAnsi="Kuenst480 BT"/>
                <w:color w:val="000000"/>
                <w:sz w:val="24"/>
                <w:szCs w:val="24"/>
              </w:rPr>
              <w:t xml:space="preserve">Community radio warn audience on the dangers of  denouncing women and girls abducted by Boko Haram </w:t>
            </w:r>
          </w:p>
        </w:tc>
        <w:tc>
          <w:tcPr>
            <w:tcW w:w="836" w:type="dxa"/>
          </w:tcPr>
          <w:p w14:paraId="4315AA30"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3.1</w:t>
            </w:r>
          </w:p>
        </w:tc>
        <w:tc>
          <w:tcPr>
            <w:tcW w:w="1026" w:type="dxa"/>
          </w:tcPr>
          <w:p w14:paraId="312EC75C"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0.66</w:t>
            </w:r>
          </w:p>
        </w:tc>
        <w:tc>
          <w:tcPr>
            <w:tcW w:w="1242" w:type="dxa"/>
          </w:tcPr>
          <w:p w14:paraId="6AA2D8AE"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Accepted</w:t>
            </w:r>
          </w:p>
        </w:tc>
      </w:tr>
      <w:tr w:rsidR="00A85D95" w:rsidRPr="006C3672" w14:paraId="01539ECA" w14:textId="77777777" w:rsidTr="003639C8">
        <w:tc>
          <w:tcPr>
            <w:tcW w:w="829" w:type="dxa"/>
          </w:tcPr>
          <w:p w14:paraId="5D6EF5F8" w14:textId="77777777" w:rsidR="00A85D95" w:rsidRPr="006C3672" w:rsidRDefault="00A85D95" w:rsidP="00B83071">
            <w:pPr>
              <w:spacing w:line="276" w:lineRule="auto"/>
              <w:ind w:left="0"/>
              <w:rPr>
                <w:rFonts w:ascii="Kuenst480 BT" w:hAnsi="Kuenst480 BT"/>
                <w:lang w:val="en-GB"/>
              </w:rPr>
            </w:pPr>
            <w:r w:rsidRPr="006C3672">
              <w:rPr>
                <w:rFonts w:ascii="Kuenst480 BT" w:hAnsi="Kuenst480 BT"/>
                <w:lang w:val="en-GB"/>
              </w:rPr>
              <w:t>12</w:t>
            </w:r>
          </w:p>
          <w:p w14:paraId="04DF0084" w14:textId="77777777" w:rsidR="00A85D95" w:rsidRPr="006C3672" w:rsidRDefault="00A85D95" w:rsidP="00B83071">
            <w:pPr>
              <w:spacing w:line="276" w:lineRule="auto"/>
              <w:jc w:val="center"/>
              <w:rPr>
                <w:rFonts w:ascii="Kuenst480 BT" w:hAnsi="Kuenst480 BT"/>
                <w:lang w:val="en-GB"/>
              </w:rPr>
            </w:pPr>
          </w:p>
        </w:tc>
        <w:tc>
          <w:tcPr>
            <w:tcW w:w="4589" w:type="dxa"/>
          </w:tcPr>
          <w:p w14:paraId="7A237E20" w14:textId="77777777" w:rsidR="00A85D95" w:rsidRPr="006C3672" w:rsidRDefault="00A85D95" w:rsidP="00B83071">
            <w:pPr>
              <w:pStyle w:val="NoSpacing"/>
              <w:spacing w:line="276" w:lineRule="auto"/>
              <w:rPr>
                <w:rFonts w:ascii="Kuenst480 BT" w:hAnsi="Kuenst480 BT"/>
                <w:sz w:val="24"/>
                <w:szCs w:val="24"/>
              </w:rPr>
            </w:pPr>
            <w:r w:rsidRPr="006C3672">
              <w:rPr>
                <w:rFonts w:ascii="Kuenst480 BT" w:hAnsi="Kuenst480 BT"/>
                <w:sz w:val="24"/>
                <w:szCs w:val="24"/>
              </w:rPr>
              <w:t>Programmes on community radios encourage people to marry girls abducted by Boko Haram</w:t>
            </w:r>
          </w:p>
        </w:tc>
        <w:tc>
          <w:tcPr>
            <w:tcW w:w="836" w:type="dxa"/>
          </w:tcPr>
          <w:p w14:paraId="3EAA77FA"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2.8</w:t>
            </w:r>
          </w:p>
        </w:tc>
        <w:tc>
          <w:tcPr>
            <w:tcW w:w="1026" w:type="dxa"/>
          </w:tcPr>
          <w:p w14:paraId="2CC9904E"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0.96</w:t>
            </w:r>
          </w:p>
        </w:tc>
        <w:tc>
          <w:tcPr>
            <w:tcW w:w="1242" w:type="dxa"/>
          </w:tcPr>
          <w:p w14:paraId="4BB1DC0C"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Accepted</w:t>
            </w:r>
          </w:p>
        </w:tc>
      </w:tr>
      <w:tr w:rsidR="00A85D95" w:rsidRPr="006C3672" w14:paraId="0A7EC834" w14:textId="77777777" w:rsidTr="003639C8">
        <w:trPr>
          <w:trHeight w:val="345"/>
        </w:trPr>
        <w:tc>
          <w:tcPr>
            <w:tcW w:w="829" w:type="dxa"/>
          </w:tcPr>
          <w:p w14:paraId="7FFF6A78" w14:textId="77777777" w:rsidR="00A85D95" w:rsidRPr="006C3672" w:rsidRDefault="00A85D95" w:rsidP="00B83071">
            <w:pPr>
              <w:spacing w:line="276" w:lineRule="auto"/>
              <w:ind w:left="426" w:hanging="426"/>
              <w:rPr>
                <w:rFonts w:ascii="Kuenst480 BT" w:hAnsi="Kuenst480 BT"/>
                <w:lang w:val="en-GB"/>
              </w:rPr>
            </w:pPr>
            <w:r w:rsidRPr="006C3672">
              <w:rPr>
                <w:rFonts w:ascii="Kuenst480 BT" w:hAnsi="Kuenst480 BT"/>
                <w:lang w:val="en-GB"/>
              </w:rPr>
              <w:t>13</w:t>
            </w:r>
          </w:p>
        </w:tc>
        <w:tc>
          <w:tcPr>
            <w:tcW w:w="4589" w:type="dxa"/>
          </w:tcPr>
          <w:p w14:paraId="04A47B8E" w14:textId="77777777" w:rsidR="00A85D95" w:rsidRPr="006C3672" w:rsidRDefault="00A85D95" w:rsidP="00B83071">
            <w:pPr>
              <w:spacing w:line="276" w:lineRule="auto"/>
              <w:jc w:val="left"/>
              <w:rPr>
                <w:rFonts w:ascii="Kuenst480 BT" w:hAnsi="Kuenst480 BT"/>
                <w:lang w:val="en-GB"/>
              </w:rPr>
            </w:pPr>
            <w:r w:rsidRPr="006C3672">
              <w:rPr>
                <w:rFonts w:ascii="Kuenst480 BT" w:hAnsi="Kuenst480 BT"/>
                <w:lang w:val="en-GB"/>
              </w:rPr>
              <w:t>Community radio educate people on the need not to stigmatize against Boko Haram abductees</w:t>
            </w:r>
          </w:p>
        </w:tc>
        <w:tc>
          <w:tcPr>
            <w:tcW w:w="836" w:type="dxa"/>
          </w:tcPr>
          <w:p w14:paraId="35249C20"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2.9</w:t>
            </w:r>
          </w:p>
        </w:tc>
        <w:tc>
          <w:tcPr>
            <w:tcW w:w="1026" w:type="dxa"/>
          </w:tcPr>
          <w:p w14:paraId="5886518A"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0.77</w:t>
            </w:r>
          </w:p>
        </w:tc>
        <w:tc>
          <w:tcPr>
            <w:tcW w:w="1242" w:type="dxa"/>
          </w:tcPr>
          <w:p w14:paraId="33F2F3C6"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Accepted</w:t>
            </w:r>
          </w:p>
        </w:tc>
      </w:tr>
      <w:tr w:rsidR="00A85D95" w:rsidRPr="006C3672" w14:paraId="42FC4E10" w14:textId="77777777" w:rsidTr="003639C8">
        <w:trPr>
          <w:trHeight w:val="495"/>
        </w:trPr>
        <w:tc>
          <w:tcPr>
            <w:tcW w:w="829" w:type="dxa"/>
          </w:tcPr>
          <w:p w14:paraId="3CD31B21" w14:textId="77777777" w:rsidR="00A85D95" w:rsidRPr="006C3672" w:rsidRDefault="00A85D95" w:rsidP="00B83071">
            <w:pPr>
              <w:spacing w:line="276" w:lineRule="auto"/>
              <w:ind w:left="426" w:hanging="426"/>
              <w:rPr>
                <w:rFonts w:ascii="Kuenst480 BT" w:hAnsi="Kuenst480 BT"/>
                <w:lang w:val="en-GB"/>
              </w:rPr>
            </w:pPr>
            <w:r w:rsidRPr="006C3672">
              <w:rPr>
                <w:rFonts w:ascii="Kuenst480 BT" w:hAnsi="Kuenst480 BT"/>
                <w:lang w:val="en-GB"/>
              </w:rPr>
              <w:t>14</w:t>
            </w:r>
          </w:p>
        </w:tc>
        <w:tc>
          <w:tcPr>
            <w:tcW w:w="4589" w:type="dxa"/>
          </w:tcPr>
          <w:p w14:paraId="09C48939" w14:textId="77777777" w:rsidR="00A85D95" w:rsidRPr="006C3672" w:rsidRDefault="00A85D95" w:rsidP="00B83071">
            <w:pPr>
              <w:spacing w:line="276" w:lineRule="auto"/>
              <w:jc w:val="left"/>
              <w:rPr>
                <w:rFonts w:ascii="Kuenst480 BT" w:hAnsi="Kuenst480 BT"/>
                <w:lang w:val="en-GB"/>
              </w:rPr>
            </w:pPr>
            <w:r w:rsidRPr="006C3672">
              <w:rPr>
                <w:rFonts w:ascii="Kuenst480 BT" w:hAnsi="Kuenst480 BT"/>
                <w:lang w:val="en-GB"/>
              </w:rPr>
              <w:t>Community radio encourages Boko haram abductees not to  feel ashamed of themselves</w:t>
            </w:r>
          </w:p>
        </w:tc>
        <w:tc>
          <w:tcPr>
            <w:tcW w:w="836" w:type="dxa"/>
          </w:tcPr>
          <w:p w14:paraId="53D10714"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3.1</w:t>
            </w:r>
          </w:p>
        </w:tc>
        <w:tc>
          <w:tcPr>
            <w:tcW w:w="1026" w:type="dxa"/>
          </w:tcPr>
          <w:p w14:paraId="15096D06"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0.63</w:t>
            </w:r>
          </w:p>
        </w:tc>
        <w:tc>
          <w:tcPr>
            <w:tcW w:w="1242" w:type="dxa"/>
          </w:tcPr>
          <w:p w14:paraId="25A84218" w14:textId="77777777" w:rsidR="00A85D95" w:rsidRPr="006C3672" w:rsidRDefault="00A85D95" w:rsidP="00B83071">
            <w:pPr>
              <w:spacing w:line="276" w:lineRule="auto"/>
              <w:rPr>
                <w:rFonts w:ascii="Kuenst480 BT" w:hAnsi="Kuenst480 BT"/>
                <w:lang w:val="en-GB"/>
              </w:rPr>
            </w:pPr>
            <w:r w:rsidRPr="006C3672">
              <w:rPr>
                <w:rFonts w:ascii="Kuenst480 BT" w:hAnsi="Kuenst480 BT"/>
                <w:lang w:val="en-GB"/>
              </w:rPr>
              <w:t>Accepted</w:t>
            </w:r>
          </w:p>
        </w:tc>
      </w:tr>
    </w:tbl>
    <w:p w14:paraId="644B9041" w14:textId="77777777" w:rsidR="00A85D95" w:rsidRPr="006C3672" w:rsidRDefault="00A85D95" w:rsidP="00B83071">
      <w:pPr>
        <w:pStyle w:val="NoSpacing"/>
        <w:spacing w:line="276" w:lineRule="auto"/>
        <w:ind w:firstLine="708"/>
        <w:jc w:val="both"/>
        <w:rPr>
          <w:rFonts w:ascii="Kuenst480 BT" w:hAnsi="Kuenst480 BT"/>
          <w:sz w:val="24"/>
          <w:szCs w:val="24"/>
        </w:rPr>
      </w:pPr>
    </w:p>
    <w:p w14:paraId="41EA02A7" w14:textId="77777777" w:rsidR="00A85D95" w:rsidRPr="006C3672" w:rsidRDefault="00A85D95" w:rsidP="00B83071">
      <w:pPr>
        <w:pStyle w:val="NoSpacing"/>
        <w:spacing w:line="276" w:lineRule="auto"/>
        <w:ind w:firstLine="708"/>
        <w:jc w:val="both"/>
        <w:rPr>
          <w:rFonts w:ascii="Kuenst480 BT" w:hAnsi="Kuenst480 BT"/>
          <w:b/>
          <w:sz w:val="24"/>
          <w:szCs w:val="24"/>
        </w:rPr>
      </w:pPr>
      <w:bookmarkStart w:id="95" w:name="_Toc451098373"/>
      <w:r w:rsidRPr="006C3672">
        <w:rPr>
          <w:rFonts w:ascii="Kuenst480 BT" w:hAnsi="Kuenst480 BT"/>
          <w:sz w:val="24"/>
          <w:szCs w:val="24"/>
        </w:rPr>
        <w:t>The result from the</w:t>
      </w:r>
      <w:r w:rsidRPr="006C3672">
        <w:rPr>
          <w:rFonts w:ascii="Kuenst480 BT" w:hAnsi="Kuenst480 BT"/>
          <w:b/>
          <w:sz w:val="24"/>
          <w:szCs w:val="24"/>
        </w:rPr>
        <w:t xml:space="preserve"> </w:t>
      </w:r>
      <w:r w:rsidRPr="006C3672">
        <w:rPr>
          <w:rFonts w:ascii="Kuenst480 BT" w:hAnsi="Kuenst480 BT"/>
          <w:sz w:val="24"/>
          <w:szCs w:val="24"/>
        </w:rPr>
        <w:t xml:space="preserve">table above showed that all the items presented were accepted as ways through which community radio encourages people not to stigmatize against abductees of Boko Haram who have been released from captivity.  The implication of this result is that community radio stations within the study area are actually playing their roles of educating the public on the need to accept girls released from Boko Haram captivity. </w:t>
      </w:r>
      <w:r w:rsidRPr="006C3672">
        <w:rPr>
          <w:rFonts w:ascii="Kuenst480 BT" w:hAnsi="Kuenst480 BT"/>
          <w:b/>
          <w:sz w:val="24"/>
          <w:szCs w:val="24"/>
        </w:rPr>
        <w:t xml:space="preserve">  </w:t>
      </w:r>
    </w:p>
    <w:bookmarkEnd w:id="95"/>
    <w:p w14:paraId="49748FDE" w14:textId="77777777" w:rsidR="00A85D95" w:rsidRPr="006C3672" w:rsidRDefault="00A85D95" w:rsidP="00B83071">
      <w:pPr>
        <w:spacing w:line="276" w:lineRule="auto"/>
        <w:ind w:left="0"/>
        <w:rPr>
          <w:rFonts w:ascii="Kuenst480 BT" w:hAnsi="Kuenst480 BT"/>
          <w:lang w:val="en-GB"/>
        </w:rPr>
      </w:pPr>
      <w:r w:rsidRPr="006C3672">
        <w:rPr>
          <w:rFonts w:ascii="Kuenst480 BT" w:hAnsi="Kuenst480 BT"/>
          <w:b/>
          <w:lang w:val="en-GB"/>
        </w:rPr>
        <w:t>Research Question three:</w:t>
      </w:r>
      <w:r w:rsidRPr="006C3672">
        <w:rPr>
          <w:rFonts w:ascii="Kuenst480 BT" w:hAnsi="Kuenst480 BT"/>
          <w:lang w:val="en-GB"/>
        </w:rPr>
        <w:t xml:space="preserve"> What are the specific communication strategies used by Community radio in disseminating information on atrocities of Boko Haram?  </w:t>
      </w:r>
    </w:p>
    <w:p w14:paraId="17C01144" w14:textId="77777777" w:rsidR="00A85D95" w:rsidRPr="006C3672" w:rsidRDefault="00A85D95" w:rsidP="00B83071">
      <w:pPr>
        <w:pStyle w:val="NoSpacing"/>
        <w:spacing w:line="276" w:lineRule="auto"/>
        <w:rPr>
          <w:rFonts w:ascii="Kuenst480 BT" w:hAnsi="Kuenst480 BT"/>
          <w:b/>
          <w:bCs/>
          <w:color w:val="000000"/>
          <w:sz w:val="24"/>
          <w:szCs w:val="24"/>
        </w:rPr>
      </w:pPr>
    </w:p>
    <w:p w14:paraId="3E631A78" w14:textId="77777777" w:rsidR="00A85D95" w:rsidRPr="006C3672" w:rsidRDefault="00A85D95" w:rsidP="00B83071">
      <w:pPr>
        <w:pStyle w:val="NoSpacing"/>
        <w:keepNext/>
        <w:spacing w:line="276" w:lineRule="auto"/>
        <w:rPr>
          <w:rFonts w:ascii="Kuenst480 BT" w:hAnsi="Kuenst480 BT"/>
          <w:color w:val="000000"/>
          <w:sz w:val="24"/>
          <w:szCs w:val="24"/>
        </w:rPr>
      </w:pPr>
      <w:r w:rsidRPr="006C3672">
        <w:rPr>
          <w:rFonts w:ascii="Kuenst480 BT" w:hAnsi="Kuenst480 BT"/>
          <w:b/>
          <w:bCs/>
          <w:color w:val="000000"/>
          <w:sz w:val="24"/>
          <w:szCs w:val="24"/>
        </w:rPr>
        <w:t>Presentation of Qualitative Data Generated from Oral Interview Sessions with Media</w:t>
      </w:r>
      <w:r w:rsidRPr="006C3672">
        <w:rPr>
          <w:rFonts w:ascii="Kuenst480 BT" w:hAnsi="Kuenst480 BT"/>
          <w:color w:val="000000"/>
          <w:sz w:val="24"/>
          <w:szCs w:val="24"/>
        </w:rPr>
        <w:t xml:space="preserve"> </w:t>
      </w:r>
      <w:r w:rsidRPr="006C3672">
        <w:rPr>
          <w:rFonts w:ascii="Kuenst480 BT" w:hAnsi="Kuenst480 BT"/>
          <w:b/>
          <w:bCs/>
          <w:color w:val="000000"/>
          <w:sz w:val="24"/>
          <w:szCs w:val="24"/>
        </w:rPr>
        <w:t>Practitioners</w:t>
      </w:r>
    </w:p>
    <w:p w14:paraId="7AFB5358" w14:textId="77777777" w:rsidR="00A85D95" w:rsidRPr="006C3672" w:rsidRDefault="00A85D95" w:rsidP="00B83071">
      <w:pPr>
        <w:pStyle w:val="NoSpacing"/>
        <w:keepNext/>
        <w:spacing w:line="276" w:lineRule="auto"/>
        <w:rPr>
          <w:rFonts w:ascii="Kuenst480 BT" w:hAnsi="Kuenst480 BT"/>
          <w:b/>
          <w:bCs/>
          <w:sz w:val="24"/>
          <w:szCs w:val="24"/>
        </w:rPr>
      </w:pPr>
    </w:p>
    <w:p w14:paraId="16B94A70" w14:textId="77777777" w:rsidR="00A85D95" w:rsidRPr="006C3672" w:rsidRDefault="00A85D95" w:rsidP="00B83071">
      <w:pPr>
        <w:pStyle w:val="NoSpacing"/>
        <w:spacing w:line="276" w:lineRule="auto"/>
        <w:jc w:val="both"/>
        <w:rPr>
          <w:rFonts w:ascii="Kuenst480 BT" w:hAnsi="Kuenst480 BT"/>
          <w:b/>
          <w:color w:val="000000"/>
          <w:sz w:val="24"/>
          <w:szCs w:val="24"/>
        </w:rPr>
      </w:pPr>
      <w:r w:rsidRPr="006C3672">
        <w:rPr>
          <w:rFonts w:ascii="Kuenst480 BT" w:hAnsi="Kuenst480 BT"/>
          <w:b/>
          <w:color w:val="000000"/>
          <w:sz w:val="24"/>
          <w:szCs w:val="24"/>
        </w:rPr>
        <w:t xml:space="preserve">The strategies broadcast stations employ in reporting the cases of abduction of Women and girls by Boko Haram </w:t>
      </w:r>
      <w:bookmarkStart w:id="96" w:name="_Toc463940500"/>
    </w:p>
    <w:p w14:paraId="5D695AB7" w14:textId="77777777" w:rsidR="00A85D95" w:rsidRPr="006C3672" w:rsidRDefault="00A85D95" w:rsidP="00B83071">
      <w:pPr>
        <w:spacing w:line="276" w:lineRule="auto"/>
        <w:ind w:left="0" w:firstLine="708"/>
        <w:rPr>
          <w:rFonts w:ascii="Kuenst480 BT" w:hAnsi="Kuenst480 BT"/>
          <w:color w:val="000000"/>
          <w:lang w:val="en-GB"/>
        </w:rPr>
      </w:pPr>
      <w:r w:rsidRPr="006C3672">
        <w:rPr>
          <w:rFonts w:ascii="Kuenst480 BT" w:hAnsi="Kuenst480 BT"/>
          <w:color w:val="000000"/>
          <w:lang w:val="en-GB"/>
        </w:rPr>
        <w:t xml:space="preserve">During the interview session, most of the respondents reported that their stations use different strategies like straight news format and discussion programmes to inform audience about the kidnapping of women and girls by Boko Haram. Also, in some instances commercials, documentaries and other phone-in programmes are also used. But straight news has the highest number of airing such ugly incidences. One of the respondents said: “We hold discussion programmes to educate the general public on the nee not discriminate against victims of Boko Haram.”  Another respondent said: “We often cover stories on the wellbeing of victims of Boko Haram to attract public sympathy and government support.”  Another respondent said:  Through straight news, we report current event on Boko Haram victims and use in-depth report to provide analysis of such issues.”  The result also showed that the respondents reported that they accord enough time to stories on victims of Boko Haram. In this regard, a respond said: “We accord enough time to issues relating to abductees of Boko Haram.” Concerning the time of the day when stories on Boko Haram victims are scheduled, another respondents said: “They are either early in the morning or early in evening when people listen to the radio most.” Generally, the result of this study showed that the strategies were deeply rooted in the stories genres and the air accorded as well as the time of the day aired. </w:t>
      </w:r>
    </w:p>
    <w:p w14:paraId="2DCA08E1" w14:textId="77777777" w:rsidR="00A85D95" w:rsidRPr="006C3672" w:rsidRDefault="00A85D95" w:rsidP="00B83071">
      <w:pPr>
        <w:spacing w:line="276" w:lineRule="auto"/>
        <w:ind w:left="0"/>
        <w:rPr>
          <w:rFonts w:ascii="Kuenst480 BT" w:hAnsi="Kuenst480 BT"/>
          <w:color w:val="000000"/>
          <w:lang w:val="en-GB"/>
        </w:rPr>
      </w:pPr>
    </w:p>
    <w:p w14:paraId="3AC376E1" w14:textId="77777777" w:rsidR="00A85D95" w:rsidRPr="006C3672" w:rsidRDefault="00A85D95" w:rsidP="00B83071">
      <w:pPr>
        <w:pStyle w:val="NoSpacing"/>
        <w:spacing w:line="276" w:lineRule="auto"/>
        <w:rPr>
          <w:rFonts w:ascii="Kuenst480 BT" w:hAnsi="Kuenst480 BT"/>
          <w:b/>
          <w:sz w:val="24"/>
          <w:szCs w:val="24"/>
        </w:rPr>
      </w:pPr>
      <w:r w:rsidRPr="006C3672">
        <w:rPr>
          <w:rFonts w:ascii="Kuenst480 BT" w:hAnsi="Kuenst480 BT"/>
          <w:b/>
          <w:sz w:val="24"/>
          <w:szCs w:val="24"/>
        </w:rPr>
        <w:t>Discussion of Findings</w:t>
      </w:r>
      <w:bookmarkEnd w:id="96"/>
    </w:p>
    <w:p w14:paraId="77B47917" w14:textId="77777777" w:rsidR="00A85D95" w:rsidRPr="006C3672" w:rsidRDefault="00A85D95" w:rsidP="00B83071">
      <w:pPr>
        <w:pStyle w:val="NoSpacing"/>
        <w:spacing w:line="276" w:lineRule="auto"/>
        <w:ind w:firstLine="708"/>
        <w:jc w:val="both"/>
        <w:rPr>
          <w:rFonts w:ascii="Kuenst480 BT" w:hAnsi="Kuenst480 BT"/>
          <w:color w:val="000000"/>
          <w:sz w:val="24"/>
          <w:szCs w:val="24"/>
        </w:rPr>
      </w:pPr>
      <w:r w:rsidRPr="006C3672">
        <w:rPr>
          <w:rFonts w:ascii="Kuenst480 BT" w:hAnsi="Kuenst480 BT"/>
          <w:color w:val="000000"/>
          <w:sz w:val="24"/>
          <w:szCs w:val="24"/>
        </w:rPr>
        <w:t xml:space="preserve">The result of this study showed that the audience perceive media coverage issues relating to abduction of the girls by Boko Haram as lacking in frequency. This result is disturbing because frequency of reportage is one of the ways through which the media change attitude. A study conducted by Gever and Nwabozor (2014) found that frequency of reportage. What this means is that the more community radio report issues on the stigmatization of abductees of Boko Haram, the more likely it is that such messages will lead to attitude change. The result of this study suggests that community radio failed the social responsibility test theory regarding the reportage of the abductees of Boko Haram.  The result of this study also showed that community radio come up with different programmes that encourage people to accept abductees of Boko Haram. This is in line with the submission of </w:t>
      </w:r>
      <w:r w:rsidRPr="006C3672">
        <w:rPr>
          <w:rFonts w:ascii="Kuenst480 BT" w:hAnsi="Kuenst480 BT"/>
          <w:sz w:val="24"/>
          <w:szCs w:val="24"/>
        </w:rPr>
        <w:t xml:space="preserve">Al-hassan, Andani and Abdul-Malik (2011) who note that </w:t>
      </w:r>
      <w:r w:rsidRPr="006C3672">
        <w:rPr>
          <w:rFonts w:ascii="Kuenst480 BT" w:hAnsi="Kuenst480 BT"/>
          <w:color w:val="000000"/>
          <w:sz w:val="24"/>
          <w:szCs w:val="24"/>
        </w:rPr>
        <w:t>the</w:t>
      </w:r>
      <w:r w:rsidRPr="006C3672">
        <w:rPr>
          <w:rFonts w:ascii="Kuenst480 BT" w:hAnsi="Kuenst480 BT"/>
          <w:sz w:val="24"/>
          <w:szCs w:val="24"/>
        </w:rPr>
        <w:t xml:space="preserve"> content of broadcasting is largely popular and relevant to a local/ specific audience but which may often be overlooked by commercial or mass-media broadcasters.  Therefore, community radio messages against stigmatization will specifically target communities where released abductees of Boko Haram are resident.</w:t>
      </w:r>
      <w:r w:rsidRPr="006C3672">
        <w:rPr>
          <w:rFonts w:ascii="Kuenst480 BT" w:hAnsi="Kuenst480 BT"/>
          <w:color w:val="000000"/>
          <w:sz w:val="24"/>
          <w:szCs w:val="24"/>
        </w:rPr>
        <w:t xml:space="preserve"> It has been discovered that community radio is using various communication strategies in the dissemination of information about Boko Haram hostages. These communication styles include; use of straight news, documentaries, commercials, discussion and phone-in programmes. This is in lined with what Boluwatife, (2015) found which stated that media programmes are yielding quite good results but not adequately spread through the nation’s media as representatives of some geographical zones do not agree that information dissemination on the subject matter is adequate. He further found that various communication styles are being used by radio in the curtailing insurgency in Nigeria.</w:t>
      </w:r>
      <w:bookmarkStart w:id="97" w:name="_Toc463940501"/>
    </w:p>
    <w:p w14:paraId="61966203" w14:textId="77777777" w:rsidR="00A85D95" w:rsidRPr="006C3672" w:rsidRDefault="00A85D95" w:rsidP="00B83071">
      <w:pPr>
        <w:pStyle w:val="NoSpacing"/>
        <w:spacing w:line="276" w:lineRule="auto"/>
        <w:rPr>
          <w:rFonts w:ascii="Kuenst480 BT" w:hAnsi="Kuenst480 BT"/>
          <w:b/>
          <w:sz w:val="24"/>
          <w:szCs w:val="24"/>
        </w:rPr>
      </w:pPr>
    </w:p>
    <w:p w14:paraId="613AF444" w14:textId="77777777" w:rsidR="00A85D95" w:rsidRPr="006C3672" w:rsidRDefault="00A85D95" w:rsidP="00B83071">
      <w:pPr>
        <w:pStyle w:val="NoSpacing"/>
        <w:spacing w:line="276" w:lineRule="auto"/>
        <w:rPr>
          <w:rFonts w:ascii="Kuenst480 BT" w:hAnsi="Kuenst480 BT"/>
          <w:b/>
          <w:sz w:val="24"/>
          <w:szCs w:val="24"/>
        </w:rPr>
      </w:pPr>
      <w:r w:rsidRPr="006C3672">
        <w:rPr>
          <w:rFonts w:ascii="Kuenst480 BT" w:hAnsi="Kuenst480 BT"/>
          <w:b/>
          <w:sz w:val="24"/>
          <w:szCs w:val="24"/>
        </w:rPr>
        <w:t>Conclusion</w:t>
      </w:r>
      <w:bookmarkEnd w:id="97"/>
      <w:r w:rsidRPr="006C3672">
        <w:rPr>
          <w:rFonts w:ascii="Kuenst480 BT" w:hAnsi="Kuenst480 BT"/>
          <w:b/>
          <w:sz w:val="24"/>
          <w:szCs w:val="24"/>
        </w:rPr>
        <w:t xml:space="preserve">  </w:t>
      </w:r>
    </w:p>
    <w:p w14:paraId="2DB9B31D"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This study presents the result of public perception of community radio coverage of issues relating to the abductees of Boko Haram in North East Nigeria. Based on the result of this study, the researchers concludes that community radio do not frequently report issues on the stigmatization of girls abducted by Boko Haram. The basic contribution of this study is that it has provided empirical evidence for understanding the contribution of community radio in ensuring the integration Boko Haram abductees after gaining freedom. This underst5anding can be helpful for the purpose of policy direction on the role of the media in fighting against stigmatization of Boko Haram abductees. </w:t>
      </w:r>
    </w:p>
    <w:p w14:paraId="48193447" w14:textId="77777777" w:rsidR="00A85D95" w:rsidRPr="006C3672" w:rsidRDefault="00A85D95" w:rsidP="00B83071">
      <w:pPr>
        <w:pStyle w:val="NoSpacing"/>
        <w:spacing w:line="276" w:lineRule="auto"/>
        <w:jc w:val="both"/>
        <w:rPr>
          <w:rFonts w:ascii="Kuenst480 BT" w:hAnsi="Kuenst480 BT"/>
          <w:b/>
          <w:sz w:val="24"/>
          <w:szCs w:val="24"/>
        </w:rPr>
      </w:pPr>
    </w:p>
    <w:p w14:paraId="09F77258" w14:textId="77777777" w:rsidR="00A85D95" w:rsidRPr="006C3672" w:rsidRDefault="00A85D95" w:rsidP="00B83071">
      <w:pPr>
        <w:pStyle w:val="NoSpacing"/>
        <w:keepNext/>
        <w:spacing w:line="276" w:lineRule="auto"/>
        <w:jc w:val="both"/>
        <w:rPr>
          <w:rFonts w:ascii="Kuenst480 BT" w:hAnsi="Kuenst480 BT"/>
          <w:sz w:val="24"/>
          <w:szCs w:val="24"/>
        </w:rPr>
      </w:pPr>
      <w:r w:rsidRPr="006C3672">
        <w:rPr>
          <w:rFonts w:ascii="Kuenst480 BT" w:hAnsi="Kuenst480 BT"/>
          <w:b/>
          <w:sz w:val="24"/>
          <w:szCs w:val="24"/>
        </w:rPr>
        <w:t xml:space="preserve">Recommendations </w:t>
      </w:r>
    </w:p>
    <w:p w14:paraId="74EA58AE"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In line with the above findings, the following recommendations are suggested as ways forward in fighting stigmatization of women and girls abducted by Boko Haram.</w:t>
      </w:r>
    </w:p>
    <w:p w14:paraId="5D590CB0" w14:textId="77777777" w:rsidR="00A85D95" w:rsidRPr="006C3672" w:rsidRDefault="00A85D95" w:rsidP="00B83071">
      <w:pPr>
        <w:pStyle w:val="NoSpacing"/>
        <w:spacing w:line="276" w:lineRule="auto"/>
        <w:ind w:firstLine="708"/>
        <w:jc w:val="both"/>
        <w:rPr>
          <w:rFonts w:ascii="Kuenst480 BT" w:hAnsi="Kuenst480 BT"/>
          <w:sz w:val="24"/>
          <w:szCs w:val="24"/>
        </w:rPr>
      </w:pPr>
      <w:r w:rsidRPr="006C3672">
        <w:rPr>
          <w:rFonts w:ascii="Kuenst480 BT" w:hAnsi="Kuenst480 BT"/>
          <w:sz w:val="24"/>
          <w:szCs w:val="24"/>
        </w:rPr>
        <w:t xml:space="preserve">Community radio should improve in their frequency of reportage of issues relating to the stigmatization of girls abducted by Boko Haram. This is because 60% of the respondents reported that such issues are only featured occasionally. </w:t>
      </w:r>
    </w:p>
    <w:p w14:paraId="3C4890FB" w14:textId="77777777" w:rsidR="00A85D95" w:rsidRPr="006C3672" w:rsidRDefault="006C59FC" w:rsidP="006C59FC">
      <w:pPr>
        <w:pStyle w:val="NoSpacing"/>
        <w:spacing w:line="276" w:lineRule="auto"/>
        <w:jc w:val="both"/>
        <w:rPr>
          <w:rFonts w:ascii="Kuenst480 BT" w:hAnsi="Kuenst480 BT"/>
          <w:sz w:val="24"/>
          <w:szCs w:val="24"/>
        </w:rPr>
      </w:pPr>
      <w:r>
        <w:rPr>
          <w:rFonts w:ascii="Kuenst480 BT" w:hAnsi="Kuenst480 BT"/>
          <w:sz w:val="24"/>
          <w:szCs w:val="24"/>
        </w:rPr>
        <w:tab/>
      </w:r>
      <w:r w:rsidR="00A85D95" w:rsidRPr="006C3672">
        <w:rPr>
          <w:rFonts w:ascii="Kuenst480 BT" w:hAnsi="Kuenst480 BT"/>
          <w:sz w:val="24"/>
          <w:szCs w:val="24"/>
        </w:rPr>
        <w:t>There is the need for further studies to be conducted using content analysis for better insight.</w:t>
      </w:r>
      <w:r>
        <w:rPr>
          <w:rFonts w:ascii="Kuenst480 BT" w:hAnsi="Kuenst480 BT"/>
          <w:sz w:val="24"/>
          <w:szCs w:val="24"/>
        </w:rPr>
        <w:t xml:space="preserve"> </w:t>
      </w:r>
      <w:r w:rsidR="00A85D95" w:rsidRPr="006C3672">
        <w:rPr>
          <w:rFonts w:ascii="Kuenst480 BT" w:hAnsi="Kuenst480 BT"/>
          <w:sz w:val="24"/>
          <w:szCs w:val="24"/>
        </w:rPr>
        <w:t>Further researchers should also examine the influence of community radio on the attitude of the public towards Boko Haram abductees.</w:t>
      </w:r>
    </w:p>
    <w:p w14:paraId="46EECD3E" w14:textId="77777777" w:rsidR="0002753E" w:rsidRPr="006C3672" w:rsidRDefault="0002753E" w:rsidP="006C59FC">
      <w:pPr>
        <w:pStyle w:val="NoSpacing"/>
        <w:spacing w:line="276" w:lineRule="auto"/>
        <w:jc w:val="both"/>
        <w:rPr>
          <w:rFonts w:ascii="Kuenst480 BT" w:hAnsi="Kuenst480 BT"/>
          <w:sz w:val="24"/>
          <w:szCs w:val="24"/>
        </w:rPr>
      </w:pPr>
    </w:p>
    <w:p w14:paraId="5244981E" w14:textId="77777777" w:rsidR="00A85D95" w:rsidRPr="006C3672" w:rsidRDefault="00A85D95" w:rsidP="00B83071">
      <w:pPr>
        <w:pStyle w:val="NoSpacing"/>
        <w:spacing w:line="276" w:lineRule="auto"/>
        <w:ind w:left="1170" w:hanging="1170"/>
        <w:jc w:val="both"/>
        <w:rPr>
          <w:rFonts w:ascii="Kuenst480 BT" w:hAnsi="Kuenst480 BT"/>
          <w:b/>
          <w:sz w:val="24"/>
          <w:szCs w:val="24"/>
        </w:rPr>
      </w:pPr>
      <w:bookmarkStart w:id="98" w:name="_Toc463940503"/>
      <w:r w:rsidRPr="006C3672">
        <w:rPr>
          <w:rFonts w:ascii="Kuenst480 BT" w:hAnsi="Kuenst480 BT"/>
          <w:b/>
          <w:sz w:val="24"/>
          <w:szCs w:val="24"/>
        </w:rPr>
        <w:t>Reference</w:t>
      </w:r>
      <w:bookmarkEnd w:id="98"/>
    </w:p>
    <w:p w14:paraId="2C8C9383"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color w:val="000000"/>
          <w:sz w:val="24"/>
          <w:szCs w:val="24"/>
        </w:rPr>
        <w:t>Ajibola O. O.</w:t>
      </w:r>
      <w:r w:rsidRPr="006C3672">
        <w:rPr>
          <w:rFonts w:ascii="Kuenst480 BT" w:hAnsi="Kuenst480 BT"/>
          <w:bCs/>
          <w:color w:val="000000"/>
          <w:sz w:val="24"/>
          <w:szCs w:val="24"/>
        </w:rPr>
        <w:t xml:space="preserve"> (2015).Terrorism and insurgency in Northern Nigeria: A Study of the Origins and Nature of Boko Haram. </w:t>
      </w:r>
      <w:r w:rsidRPr="006C3672">
        <w:rPr>
          <w:rFonts w:ascii="Kuenst480 BT" w:hAnsi="Kuenst480 BT"/>
          <w:i/>
          <w:color w:val="000000"/>
          <w:sz w:val="24"/>
          <w:szCs w:val="24"/>
        </w:rPr>
        <w:t>Research on Humanities and Social Sciences,</w:t>
      </w:r>
      <w:r w:rsidR="006C59FC">
        <w:rPr>
          <w:rFonts w:ascii="Kuenst480 BT" w:hAnsi="Kuenst480 BT"/>
          <w:i/>
          <w:color w:val="000000"/>
          <w:sz w:val="24"/>
          <w:szCs w:val="24"/>
        </w:rPr>
        <w:t xml:space="preserve"> </w:t>
      </w:r>
      <w:r w:rsidRPr="006C3672">
        <w:rPr>
          <w:rFonts w:ascii="Kuenst480 BT" w:hAnsi="Kuenst480 BT"/>
          <w:color w:val="000000"/>
          <w:sz w:val="24"/>
          <w:szCs w:val="24"/>
        </w:rPr>
        <w:t xml:space="preserve">5.6(12), 6-12. </w:t>
      </w:r>
    </w:p>
    <w:p w14:paraId="2803CF8C" w14:textId="77777777" w:rsidR="00A85D95" w:rsidRPr="006C3672" w:rsidRDefault="00A85D95" w:rsidP="00B83071">
      <w:pPr>
        <w:spacing w:line="276" w:lineRule="auto"/>
        <w:ind w:left="720" w:hanging="720"/>
        <w:rPr>
          <w:rFonts w:ascii="Kuenst480 BT" w:hAnsi="Kuenst480 BT"/>
          <w:lang w:val="en-GB"/>
        </w:rPr>
      </w:pPr>
      <w:r w:rsidRPr="006C3672">
        <w:rPr>
          <w:rFonts w:ascii="Kuenst480 BT" w:hAnsi="Kuenst480 BT"/>
          <w:lang w:val="en-GB"/>
        </w:rPr>
        <w:t xml:space="preserve">Al-hassan, S Andani, A &amp; Abdul-Malik, A (2011). The role of community radio in livelihood improvement: The case of Simli Radio. </w:t>
      </w:r>
      <w:r w:rsidRPr="006C3672">
        <w:rPr>
          <w:rFonts w:ascii="Kuenst480 BT" w:hAnsi="Kuenst480 BT"/>
          <w:i/>
          <w:lang w:val="en-GB"/>
        </w:rPr>
        <w:t>The Journal of Field Actions</w:t>
      </w:r>
      <w:r w:rsidRPr="006C3672">
        <w:rPr>
          <w:rFonts w:ascii="Kuenst480 BT" w:hAnsi="Kuenst480 BT"/>
          <w:lang w:val="en-GB"/>
        </w:rPr>
        <w:t>, 5 (5), 5-6.</w:t>
      </w:r>
    </w:p>
    <w:p w14:paraId="353E0839"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color w:val="000000"/>
          <w:sz w:val="24"/>
          <w:szCs w:val="24"/>
        </w:rPr>
        <w:t xml:space="preserve">Anyanwu, C. (2004). Mass media and management of conflicts: An analytical discourse. In Nwosu and D. Wilson (Eds.) </w:t>
      </w:r>
      <w:r w:rsidRPr="006C3672">
        <w:rPr>
          <w:rFonts w:ascii="Kuenst480 BT" w:hAnsi="Kuenst480 BT"/>
          <w:i/>
          <w:iCs/>
          <w:color w:val="000000"/>
          <w:sz w:val="24"/>
          <w:szCs w:val="24"/>
        </w:rPr>
        <w:t>Communication, media and conflict management in Nigeria</w:t>
      </w:r>
      <w:r w:rsidRPr="006C3672">
        <w:rPr>
          <w:rFonts w:ascii="Kuenst480 BT" w:hAnsi="Kuenst480 BT"/>
          <w:color w:val="000000"/>
          <w:sz w:val="24"/>
          <w:szCs w:val="24"/>
        </w:rPr>
        <w:t xml:space="preserve">. Enugu: Prime Target. </w:t>
      </w:r>
    </w:p>
    <w:p w14:paraId="27CE4ECC" w14:textId="77777777" w:rsidR="00A85D95" w:rsidRPr="006C3672" w:rsidRDefault="00A85D95" w:rsidP="00B83071">
      <w:pPr>
        <w:spacing w:line="276" w:lineRule="auto"/>
        <w:ind w:left="720" w:hanging="720"/>
        <w:rPr>
          <w:rFonts w:ascii="Kuenst480 BT" w:hAnsi="Kuenst480 BT"/>
          <w:lang w:val="en-GB"/>
        </w:rPr>
      </w:pPr>
      <w:r w:rsidRPr="006C3672">
        <w:rPr>
          <w:rStyle w:val="Emphasis"/>
          <w:rFonts w:ascii="Kuenst480 BT" w:hAnsi="Kuenst480 BT"/>
          <w:i w:val="0"/>
          <w:color w:val="555555"/>
          <w:bdr w:val="none" w:sz="0" w:space="0" w:color="auto" w:frame="1"/>
          <w:shd w:val="clear" w:color="auto" w:fill="FFFFFF"/>
          <w:lang w:val="en-GB"/>
        </w:rPr>
        <w:t>Abdul’Aziz, I.</w:t>
      </w:r>
      <w:r w:rsidRPr="006C3672">
        <w:rPr>
          <w:rStyle w:val="Emphasis"/>
          <w:rFonts w:ascii="Kuenst480 BT" w:hAnsi="Kuenst480 BT"/>
          <w:color w:val="555555"/>
          <w:bdr w:val="none" w:sz="0" w:space="0" w:color="auto" w:frame="1"/>
          <w:shd w:val="clear" w:color="auto" w:fill="FFFFFF"/>
          <w:lang w:val="en-GB"/>
        </w:rPr>
        <w:t xml:space="preserve"> (</w:t>
      </w:r>
      <w:r w:rsidRPr="006C3672">
        <w:rPr>
          <w:rStyle w:val="Emphasis"/>
          <w:rFonts w:ascii="Kuenst480 BT" w:hAnsi="Kuenst480 BT"/>
          <w:i w:val="0"/>
          <w:color w:val="555555"/>
          <w:bdr w:val="none" w:sz="0" w:space="0" w:color="auto" w:frame="1"/>
          <w:shd w:val="clear" w:color="auto" w:fill="FFFFFF"/>
          <w:lang w:val="en-GB"/>
        </w:rPr>
        <w:t>2015)</w:t>
      </w:r>
      <w:r w:rsidRPr="006C3672">
        <w:rPr>
          <w:rStyle w:val="Emphasis"/>
          <w:rFonts w:ascii="Kuenst480 BT" w:hAnsi="Kuenst480 BT"/>
          <w:color w:val="555555"/>
          <w:bdr w:val="none" w:sz="0" w:space="0" w:color="auto" w:frame="1"/>
          <w:shd w:val="clear" w:color="auto" w:fill="FFFFFF"/>
          <w:lang w:val="en-GB"/>
        </w:rPr>
        <w:t xml:space="preserve">. </w:t>
      </w:r>
      <w:r w:rsidRPr="006C3672">
        <w:rPr>
          <w:rFonts w:ascii="Kuenst480 BT" w:hAnsi="Kuenst480 BT"/>
          <w:lang w:val="en-GB"/>
        </w:rPr>
        <w:t>Freedom brings stigma and fresh fears for Boko Haram 'wives'. Retrieved from http://reliefweb.int/report/nigeria/freedom-brings-stigma-and-fresh-fears-boko-haram-wives</w:t>
      </w:r>
    </w:p>
    <w:p w14:paraId="30B1A4A7" w14:textId="77777777" w:rsidR="00A85D95" w:rsidRPr="006C3672" w:rsidRDefault="00A85D95" w:rsidP="00B83071">
      <w:pPr>
        <w:spacing w:line="276" w:lineRule="auto"/>
        <w:ind w:left="720" w:hanging="720"/>
        <w:rPr>
          <w:rFonts w:ascii="Kuenst480 BT" w:hAnsi="Kuenst480 BT"/>
          <w:lang w:val="en-GB"/>
        </w:rPr>
      </w:pPr>
      <w:r w:rsidRPr="006C3672">
        <w:rPr>
          <w:rFonts w:ascii="Kuenst480 BT" w:hAnsi="Kuenst480 BT"/>
          <w:color w:val="000000"/>
          <w:lang w:val="en-GB"/>
        </w:rPr>
        <w:t xml:space="preserve">Boluwatife, A. A. (2015). Curbing insurgencies in Nigeria: Roles for the media.  </w:t>
      </w:r>
      <w:r w:rsidRPr="006C3672">
        <w:rPr>
          <w:rFonts w:ascii="Kuenst480 BT" w:hAnsi="Kuenst480 BT"/>
          <w:i/>
          <w:color w:val="000000"/>
          <w:lang w:val="en-GB"/>
        </w:rPr>
        <w:t>Developing Country Studies. 15 (2),</w:t>
      </w:r>
      <w:r w:rsidRPr="006C3672">
        <w:rPr>
          <w:rFonts w:ascii="Kuenst480 BT" w:hAnsi="Kuenst480 BT"/>
          <w:color w:val="000000"/>
          <w:lang w:val="en-GB"/>
        </w:rPr>
        <w:t xml:space="preserve"> 18-30.</w:t>
      </w:r>
    </w:p>
    <w:p w14:paraId="2A066B84"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sz w:val="24"/>
          <w:szCs w:val="24"/>
        </w:rPr>
        <w:t xml:space="preserve">Ende, T. &amp; Dzukogi, A. (2012). Verbal terror and Nigerian online news readers comments. </w:t>
      </w:r>
      <w:r w:rsidRPr="006C3672">
        <w:rPr>
          <w:rFonts w:ascii="Kuenst480 BT" w:hAnsi="Kuenst480 BT"/>
          <w:i/>
          <w:sz w:val="24"/>
          <w:szCs w:val="24"/>
        </w:rPr>
        <w:t>Th</w:t>
      </w:r>
      <w:r w:rsidRPr="006C3672">
        <w:rPr>
          <w:rFonts w:ascii="Kuenst480 BT" w:hAnsi="Kuenst480 BT"/>
          <w:sz w:val="24"/>
          <w:szCs w:val="24"/>
        </w:rPr>
        <w:t xml:space="preserve">e </w:t>
      </w:r>
      <w:r w:rsidRPr="006C3672">
        <w:rPr>
          <w:rFonts w:ascii="Kuenst480 BT" w:hAnsi="Kuenst480 BT"/>
          <w:i/>
          <w:sz w:val="24"/>
          <w:szCs w:val="24"/>
        </w:rPr>
        <w:t>Nigerian Journal of communication,</w:t>
      </w:r>
      <w:r w:rsidRPr="006C3672">
        <w:rPr>
          <w:rFonts w:ascii="Kuenst480 BT" w:hAnsi="Kuenst480 BT"/>
          <w:sz w:val="24"/>
          <w:szCs w:val="24"/>
        </w:rPr>
        <w:t xml:space="preserve"> 10. 1.</w:t>
      </w:r>
    </w:p>
    <w:p w14:paraId="5357806B" w14:textId="77777777" w:rsidR="00A85D95" w:rsidRPr="006C3672" w:rsidRDefault="00A85D95" w:rsidP="00B83071">
      <w:pPr>
        <w:pStyle w:val="Default"/>
        <w:spacing w:line="276" w:lineRule="auto"/>
        <w:ind w:left="720" w:hanging="720"/>
        <w:rPr>
          <w:rFonts w:ascii="Kuenst480 BT" w:hAnsi="Kuenst480 BT"/>
          <w:iCs/>
          <w:lang w:val="en-GB"/>
        </w:rPr>
      </w:pPr>
      <w:r w:rsidRPr="006C3672">
        <w:rPr>
          <w:rFonts w:ascii="Kuenst480 BT" w:hAnsi="Kuenst480 BT"/>
          <w:lang w:val="en-GB"/>
        </w:rPr>
        <w:t xml:space="preserve">Gever, V. C &amp; Nwabuzor, M. (2014). Securing us through the Airwaves: Analysis of the Influence of Broadcast Media Security Awareness Campaigns on Security Alertness among Enugu State Residents.  </w:t>
      </w:r>
      <w:r w:rsidRPr="006C3672">
        <w:rPr>
          <w:rFonts w:ascii="Kuenst480 BT" w:hAnsi="Kuenst480 BT"/>
          <w:i/>
          <w:iCs/>
          <w:lang w:val="en-GB"/>
        </w:rPr>
        <w:t xml:space="preserve">International Journal of Media, Security &amp; Development, </w:t>
      </w:r>
      <w:r w:rsidRPr="006C3672">
        <w:rPr>
          <w:rFonts w:ascii="Kuenst480 BT" w:hAnsi="Kuenst480 BT"/>
          <w:iCs/>
          <w:lang w:val="en-GB"/>
        </w:rPr>
        <w:t>1 (1), 32-42.</w:t>
      </w:r>
    </w:p>
    <w:p w14:paraId="5EE65E10" w14:textId="77777777" w:rsidR="00A85D95" w:rsidRPr="006C3672" w:rsidRDefault="00A85D95" w:rsidP="00B83071">
      <w:pPr>
        <w:pStyle w:val="Default"/>
        <w:spacing w:line="276" w:lineRule="auto"/>
        <w:ind w:left="720" w:hanging="720"/>
        <w:rPr>
          <w:rFonts w:ascii="Kuenst480 BT" w:hAnsi="Kuenst480 BT"/>
          <w:iCs/>
          <w:lang w:val="en-GB"/>
        </w:rPr>
      </w:pPr>
      <w:r w:rsidRPr="006C3672">
        <w:rPr>
          <w:rFonts w:ascii="Kuenst480 BT" w:hAnsi="Kuenst480 BT"/>
          <w:lang w:val="en-GB"/>
        </w:rPr>
        <w:t xml:space="preserve">Goffman E. (1963). </w:t>
      </w:r>
      <w:r w:rsidRPr="006C3672">
        <w:rPr>
          <w:rFonts w:ascii="Kuenst480 BT" w:hAnsi="Kuenst480 BT"/>
          <w:i/>
          <w:lang w:val="en-GB"/>
        </w:rPr>
        <w:t>Stigma: Notes on the Management of Spoiled Identity</w:t>
      </w:r>
      <w:r w:rsidRPr="006C3672">
        <w:rPr>
          <w:rFonts w:ascii="Kuenst480 BT" w:hAnsi="Kuenst480 BT"/>
          <w:lang w:val="en-GB"/>
        </w:rPr>
        <w:t>. New York: Prentice Hall.</w:t>
      </w:r>
    </w:p>
    <w:p w14:paraId="46B379CF" w14:textId="77777777" w:rsidR="00A85D95" w:rsidRPr="006C3672" w:rsidRDefault="00A85D95" w:rsidP="00B83071">
      <w:pPr>
        <w:pStyle w:val="NoSpacing"/>
        <w:spacing w:line="276" w:lineRule="auto"/>
        <w:ind w:left="720" w:hanging="720"/>
        <w:jc w:val="both"/>
        <w:rPr>
          <w:rFonts w:ascii="Kuenst480 BT" w:hAnsi="Kuenst480 BT"/>
          <w:iCs/>
          <w:color w:val="000000"/>
          <w:sz w:val="24"/>
          <w:szCs w:val="24"/>
        </w:rPr>
      </w:pPr>
      <w:r w:rsidRPr="006C3672">
        <w:rPr>
          <w:rFonts w:ascii="Kuenst480 BT" w:hAnsi="Kuenst480 BT"/>
          <w:iCs/>
          <w:color w:val="000000"/>
          <w:sz w:val="24"/>
          <w:szCs w:val="24"/>
        </w:rPr>
        <w:t>Hunan Right Watch (2014) World report. Retrieved from https://www.hrw.org/sites/default/files/wr2014_web_0.pdf</w:t>
      </w:r>
    </w:p>
    <w:p w14:paraId="6E54C68C" w14:textId="77777777" w:rsidR="00A85D95" w:rsidRPr="006C3672" w:rsidRDefault="00A85D95" w:rsidP="00B83071">
      <w:pPr>
        <w:spacing w:line="276" w:lineRule="auto"/>
        <w:ind w:left="720" w:hanging="720"/>
        <w:rPr>
          <w:rFonts w:ascii="Kuenst480 BT" w:hAnsi="Kuenst480 BT"/>
          <w:color w:val="0000FF"/>
          <w:lang w:val="en-GB"/>
        </w:rPr>
      </w:pPr>
      <w:r w:rsidRPr="006C3672">
        <w:rPr>
          <w:rFonts w:ascii="Kuenst480 BT" w:hAnsi="Kuenst480 BT"/>
          <w:lang w:val="en-GB"/>
        </w:rPr>
        <w:t>Kumar, K. (2003). Mixed Signals-Radio Broadcasting Policy in India. Economic and Political Weekly, Vol xxxviii, no 22, 2173-2181.</w:t>
      </w:r>
    </w:p>
    <w:p w14:paraId="4551EC95"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color w:val="000000"/>
          <w:sz w:val="24"/>
          <w:szCs w:val="24"/>
        </w:rPr>
        <w:t xml:space="preserve">Nwosu, I.E. (2004). Conflict management, communications and mass media: A conceptual, theoretical and introductory analysis. In Nwosu &amp; D. Wilson (Eds) </w:t>
      </w:r>
      <w:r w:rsidRPr="006C3672">
        <w:rPr>
          <w:rFonts w:ascii="Kuenst480 BT" w:hAnsi="Kuenst480 BT"/>
          <w:i/>
          <w:iCs/>
          <w:color w:val="000000"/>
          <w:sz w:val="24"/>
          <w:szCs w:val="24"/>
        </w:rPr>
        <w:t>Communication,</w:t>
      </w:r>
      <w:r w:rsidRPr="006C3672">
        <w:rPr>
          <w:rFonts w:ascii="Kuenst480 BT" w:hAnsi="Kuenst480 BT"/>
          <w:color w:val="000000"/>
          <w:sz w:val="24"/>
          <w:szCs w:val="24"/>
        </w:rPr>
        <w:t xml:space="preserve"> </w:t>
      </w:r>
      <w:r w:rsidRPr="006C3672">
        <w:rPr>
          <w:rFonts w:ascii="Kuenst480 BT" w:hAnsi="Kuenst480 BT"/>
          <w:i/>
          <w:iCs/>
          <w:color w:val="000000"/>
          <w:sz w:val="24"/>
          <w:szCs w:val="24"/>
        </w:rPr>
        <w:t xml:space="preserve">Media and Conflict Management in Nigeria. </w:t>
      </w:r>
      <w:r w:rsidRPr="006C3672">
        <w:rPr>
          <w:rFonts w:ascii="Kuenst480 BT" w:hAnsi="Kuenst480 BT"/>
          <w:color w:val="000000"/>
          <w:sz w:val="24"/>
          <w:szCs w:val="24"/>
        </w:rPr>
        <w:t xml:space="preserve">Enugu: Prime Target Limited. </w:t>
      </w:r>
    </w:p>
    <w:p w14:paraId="72EDF667"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color w:val="000000"/>
          <w:sz w:val="24"/>
          <w:szCs w:val="24"/>
        </w:rPr>
        <w:t xml:space="preserve">Obot, C. (2004). Mass media and conflict management. In Nwosu and Wilson (eds.) </w:t>
      </w:r>
      <w:r w:rsidRPr="006C3672">
        <w:rPr>
          <w:rFonts w:ascii="Kuenst480 BT" w:hAnsi="Kuenst480 BT"/>
          <w:i/>
          <w:iCs/>
          <w:color w:val="000000"/>
          <w:sz w:val="24"/>
          <w:szCs w:val="24"/>
        </w:rPr>
        <w:t>in</w:t>
      </w:r>
      <w:r w:rsidR="006C59FC">
        <w:rPr>
          <w:rFonts w:ascii="Kuenst480 BT" w:hAnsi="Kuenst480 BT"/>
          <w:i/>
          <w:iCs/>
          <w:color w:val="000000"/>
          <w:sz w:val="24"/>
          <w:szCs w:val="24"/>
        </w:rPr>
        <w:t xml:space="preserve"> </w:t>
      </w:r>
      <w:r w:rsidRPr="006C3672">
        <w:rPr>
          <w:rFonts w:ascii="Kuenst480 BT" w:hAnsi="Kuenst480 BT"/>
          <w:i/>
          <w:iCs/>
          <w:color w:val="000000"/>
          <w:sz w:val="24"/>
          <w:szCs w:val="24"/>
        </w:rPr>
        <w:t>Communication, Media and Conflict Management Nigeria</w:t>
      </w:r>
      <w:r w:rsidRPr="006C3672">
        <w:rPr>
          <w:rFonts w:ascii="Kuenst480 BT" w:hAnsi="Kuenst480 BT"/>
          <w:color w:val="000000"/>
          <w:sz w:val="24"/>
          <w:szCs w:val="24"/>
        </w:rPr>
        <w:t>. Enugu: Prime Targets</w:t>
      </w:r>
    </w:p>
    <w:p w14:paraId="2E12CB4D" w14:textId="77777777" w:rsidR="00A85D95" w:rsidRPr="006C3672" w:rsidRDefault="00A85D95" w:rsidP="00B83071">
      <w:pPr>
        <w:pStyle w:val="Bibliography"/>
        <w:spacing w:after="0"/>
        <w:ind w:left="720" w:hanging="720"/>
        <w:jc w:val="both"/>
        <w:rPr>
          <w:rFonts w:ascii="Kuenst480 BT" w:hAnsi="Kuenst480 BT"/>
          <w:sz w:val="24"/>
          <w:szCs w:val="24"/>
        </w:rPr>
      </w:pPr>
      <w:r w:rsidRPr="006C3672">
        <w:rPr>
          <w:rFonts w:ascii="Kuenst480 BT" w:hAnsi="Kuenst480 BT"/>
          <w:sz w:val="24"/>
          <w:szCs w:val="24"/>
        </w:rPr>
        <w:t xml:space="preserve">Okoro, N. (2001). </w:t>
      </w:r>
      <w:r w:rsidRPr="006C3672">
        <w:rPr>
          <w:rFonts w:ascii="Kuenst480 BT" w:hAnsi="Kuenst480 BT"/>
          <w:i/>
          <w:iCs/>
          <w:sz w:val="24"/>
          <w:szCs w:val="24"/>
        </w:rPr>
        <w:t>Mass Communication Research; Issues and methodologies.</w:t>
      </w:r>
      <w:r w:rsidRPr="006C3672">
        <w:rPr>
          <w:rFonts w:ascii="Kuenst480 BT" w:hAnsi="Kuenst480 BT"/>
          <w:sz w:val="24"/>
          <w:szCs w:val="24"/>
        </w:rPr>
        <w:t xml:space="preserve"> Nsukk: AP Express.</w:t>
      </w:r>
    </w:p>
    <w:p w14:paraId="220E0272"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bCs/>
          <w:color w:val="000000"/>
          <w:sz w:val="24"/>
          <w:szCs w:val="24"/>
        </w:rPr>
        <w:t xml:space="preserve">Oyeyinka, T. O., Kenneth, A. T. &amp; Olakunle, R.O (2014). Mass media and the Boko Haram domestic terror attacks in Northern Nigeria: An overview. </w:t>
      </w:r>
      <w:r w:rsidRPr="006C3672">
        <w:rPr>
          <w:rFonts w:ascii="Kuenst480 BT" w:hAnsi="Kuenst480 BT"/>
          <w:i/>
          <w:color w:val="000000"/>
          <w:sz w:val="24"/>
          <w:szCs w:val="24"/>
        </w:rPr>
        <w:t>The International Journal of Humanities &amp; Social Studies</w:t>
      </w:r>
      <w:r w:rsidRPr="006C3672">
        <w:rPr>
          <w:rFonts w:ascii="Kuenst480 BT" w:hAnsi="Kuenst480 BT"/>
          <w:color w:val="000000"/>
          <w:sz w:val="24"/>
          <w:szCs w:val="24"/>
        </w:rPr>
        <w:t>,</w:t>
      </w:r>
      <w:r w:rsidR="006C59FC">
        <w:rPr>
          <w:rFonts w:ascii="Kuenst480 BT" w:hAnsi="Kuenst480 BT"/>
          <w:color w:val="000000"/>
          <w:sz w:val="24"/>
          <w:szCs w:val="24"/>
        </w:rPr>
        <w:t xml:space="preserve"> </w:t>
      </w:r>
      <w:r w:rsidRPr="006C3672">
        <w:rPr>
          <w:rFonts w:ascii="Kuenst480 BT" w:hAnsi="Kuenst480 BT"/>
          <w:color w:val="000000"/>
          <w:sz w:val="24"/>
          <w:szCs w:val="24"/>
        </w:rPr>
        <w:t xml:space="preserve">150–155. </w:t>
      </w:r>
    </w:p>
    <w:p w14:paraId="0E808F1B"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Fonts w:ascii="Kuenst480 BT" w:hAnsi="Kuenst480 BT"/>
          <w:bCs/>
          <w:color w:val="000000"/>
          <w:sz w:val="24"/>
          <w:szCs w:val="24"/>
        </w:rPr>
        <w:t>Patrick, I.A. and Samson, E. O. (2013).Television news perspective of conflict reporting: The Nigerian Television Authority as a reference point.</w:t>
      </w:r>
      <w:r w:rsidRPr="006C3672">
        <w:rPr>
          <w:rFonts w:ascii="Kuenst480 BT" w:hAnsi="Kuenst480 BT"/>
          <w:color w:val="000000"/>
          <w:sz w:val="24"/>
          <w:szCs w:val="24"/>
        </w:rPr>
        <w:t xml:space="preserve"> </w:t>
      </w:r>
      <w:r w:rsidRPr="006C3672">
        <w:rPr>
          <w:rFonts w:ascii="Kuenst480 BT" w:hAnsi="Kuenst480 BT"/>
          <w:i/>
          <w:color w:val="000000"/>
          <w:sz w:val="24"/>
          <w:szCs w:val="24"/>
        </w:rPr>
        <w:t>Journal of Media and Communication Studies</w:t>
      </w:r>
      <w:r w:rsidRPr="006C3672">
        <w:rPr>
          <w:rFonts w:ascii="Kuenst480 BT" w:hAnsi="Kuenst480 BT"/>
          <w:color w:val="000000"/>
          <w:sz w:val="24"/>
          <w:szCs w:val="24"/>
        </w:rPr>
        <w:t>, 5(2),</w:t>
      </w:r>
      <w:r w:rsidR="006C59FC">
        <w:rPr>
          <w:rFonts w:ascii="Kuenst480 BT" w:hAnsi="Kuenst480 BT"/>
          <w:color w:val="000000"/>
          <w:sz w:val="24"/>
          <w:szCs w:val="24"/>
        </w:rPr>
        <w:t xml:space="preserve"> </w:t>
      </w:r>
      <w:r w:rsidRPr="006C3672">
        <w:rPr>
          <w:rFonts w:ascii="Kuenst480 BT" w:hAnsi="Kuenst480 BT"/>
          <w:color w:val="000000"/>
          <w:sz w:val="24"/>
          <w:szCs w:val="24"/>
        </w:rPr>
        <w:t>12-19.</w:t>
      </w:r>
    </w:p>
    <w:p w14:paraId="74FEC16B" w14:textId="77777777" w:rsidR="00A85D95" w:rsidRPr="006C3672" w:rsidRDefault="00A85D95" w:rsidP="00B83071">
      <w:pPr>
        <w:pStyle w:val="NoSpacing"/>
        <w:spacing w:line="276" w:lineRule="auto"/>
        <w:ind w:left="720" w:hanging="720"/>
        <w:jc w:val="both"/>
        <w:rPr>
          <w:rFonts w:ascii="Kuenst480 BT" w:hAnsi="Kuenst480 BT"/>
          <w:color w:val="000000"/>
          <w:sz w:val="24"/>
          <w:szCs w:val="24"/>
        </w:rPr>
      </w:pPr>
      <w:r w:rsidRPr="006C3672">
        <w:rPr>
          <w:rStyle w:val="HTMLCite"/>
          <w:rFonts w:ascii="Kuenst480 BT" w:hAnsi="Kuenst480 BT"/>
          <w:i w:val="0"/>
          <w:color w:val="252525"/>
          <w:sz w:val="24"/>
          <w:szCs w:val="24"/>
          <w:shd w:val="clear" w:color="auto" w:fill="FFFFFF"/>
        </w:rPr>
        <w:t xml:space="preserve">Schacter, D. (2011). </w:t>
      </w:r>
      <w:r w:rsidRPr="006C3672">
        <w:rPr>
          <w:rStyle w:val="HTMLCite"/>
          <w:rFonts w:ascii="Kuenst480 BT" w:hAnsi="Kuenst480 BT"/>
          <w:color w:val="252525"/>
          <w:sz w:val="24"/>
          <w:szCs w:val="24"/>
          <w:shd w:val="clear" w:color="auto" w:fill="FFFFFF"/>
        </w:rPr>
        <w:t>Psychology</w:t>
      </w:r>
      <w:r w:rsidRPr="006C3672">
        <w:rPr>
          <w:rStyle w:val="HTMLCite"/>
          <w:rFonts w:ascii="Kuenst480 BT" w:hAnsi="Kuenst480 BT"/>
          <w:i w:val="0"/>
          <w:color w:val="252525"/>
          <w:sz w:val="24"/>
          <w:szCs w:val="24"/>
          <w:shd w:val="clear" w:color="auto" w:fill="FFFFFF"/>
        </w:rPr>
        <w:t>. Worth Publishers</w:t>
      </w:r>
      <w:r w:rsidRPr="006C3672">
        <w:rPr>
          <w:rStyle w:val="HTMLCite"/>
          <w:rFonts w:ascii="Kuenst480 BT" w:hAnsi="Kuenst480 BT"/>
          <w:color w:val="252525"/>
          <w:sz w:val="24"/>
          <w:szCs w:val="24"/>
          <w:shd w:val="clear" w:color="auto" w:fill="FFFFFF"/>
        </w:rPr>
        <w:t>.</w:t>
      </w:r>
    </w:p>
    <w:p w14:paraId="6C4F1211" w14:textId="77777777" w:rsidR="00A85D95" w:rsidRPr="006C59FC" w:rsidRDefault="00A85D95" w:rsidP="00B83071">
      <w:pPr>
        <w:pStyle w:val="NoSpacing"/>
        <w:spacing w:line="276" w:lineRule="auto"/>
        <w:ind w:left="720" w:hanging="720"/>
        <w:jc w:val="both"/>
        <w:rPr>
          <w:rStyle w:val="Hyperlink"/>
          <w:rFonts w:ascii="Kuenst480 BT" w:hAnsi="Kuenst480 BT"/>
          <w:color w:val="auto"/>
          <w:sz w:val="24"/>
          <w:szCs w:val="24"/>
          <w:u w:val="none"/>
        </w:rPr>
      </w:pPr>
      <w:r w:rsidRPr="006C59FC">
        <w:rPr>
          <w:rStyle w:val="Hyperlink"/>
          <w:rFonts w:ascii="Kuenst480 BT" w:hAnsi="Kuenst480 BT"/>
          <w:color w:val="auto"/>
          <w:sz w:val="24"/>
          <w:szCs w:val="24"/>
          <w:u w:val="none"/>
        </w:rPr>
        <w:t>Schmid,</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A.</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P</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&amp;</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Jongman,</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J.</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A.</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(1988).</w:t>
      </w:r>
      <w:r w:rsidRPr="006C59FC">
        <w:rPr>
          <w:rStyle w:val="Hyperlink"/>
          <w:rFonts w:ascii="Kuenst480 BT" w:hAnsi="Kuenst480 BT"/>
          <w:color w:val="auto"/>
          <w:u w:val="none"/>
        </w:rPr>
        <w:t xml:space="preserve"> </w:t>
      </w:r>
      <w:r w:rsidRPr="006C59FC">
        <w:rPr>
          <w:rStyle w:val="Hyperlink"/>
          <w:rFonts w:ascii="Kuenst480 BT" w:hAnsi="Kuenst480 BT"/>
          <w:i/>
          <w:color w:val="auto"/>
          <w:sz w:val="24"/>
          <w:szCs w:val="24"/>
          <w:u w:val="none"/>
        </w:rPr>
        <w:t>Political</w:t>
      </w:r>
      <w:r w:rsidRPr="006C59FC">
        <w:rPr>
          <w:rStyle w:val="Hyperlink"/>
          <w:rFonts w:ascii="Kuenst480 BT" w:hAnsi="Kuenst480 BT"/>
          <w:i/>
          <w:color w:val="auto"/>
          <w:u w:val="none"/>
        </w:rPr>
        <w:t xml:space="preserve"> </w:t>
      </w:r>
      <w:r w:rsidRPr="006C59FC">
        <w:rPr>
          <w:rStyle w:val="Hyperlink"/>
          <w:rFonts w:ascii="Kuenst480 BT" w:hAnsi="Kuenst480 BT"/>
          <w:i/>
          <w:color w:val="auto"/>
          <w:sz w:val="24"/>
          <w:szCs w:val="24"/>
          <w:u w:val="none"/>
        </w:rPr>
        <w:t>Terrorism</w:t>
      </w:r>
      <w:r w:rsidRPr="006C59FC">
        <w:rPr>
          <w:rStyle w:val="Hyperlink"/>
          <w:rFonts w:ascii="Kuenst480 BT" w:hAnsi="Kuenst480 BT"/>
          <w:color w:val="auto"/>
          <w:sz w:val="24"/>
          <w:szCs w:val="24"/>
          <w:u w:val="none"/>
        </w:rPr>
        <w:t>.</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Amsterdam,</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Morth</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Holland</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Publishing</w:t>
      </w:r>
      <w:r w:rsidRPr="006C59FC">
        <w:rPr>
          <w:rStyle w:val="Hyperlink"/>
          <w:rFonts w:ascii="Kuenst480 BT" w:hAnsi="Kuenst480 BT"/>
          <w:color w:val="auto"/>
          <w:u w:val="none"/>
        </w:rPr>
        <w:t xml:space="preserve"> </w:t>
      </w:r>
      <w:r w:rsidRPr="006C59FC">
        <w:rPr>
          <w:rStyle w:val="Hyperlink"/>
          <w:rFonts w:ascii="Kuenst480 BT" w:hAnsi="Kuenst480 BT"/>
          <w:color w:val="auto"/>
          <w:sz w:val="24"/>
          <w:szCs w:val="24"/>
          <w:u w:val="none"/>
        </w:rPr>
        <w:t>Company.</w:t>
      </w:r>
    </w:p>
    <w:p w14:paraId="3074FB1B" w14:textId="77777777" w:rsidR="00A85D95" w:rsidRPr="006C3672" w:rsidRDefault="00A85D95" w:rsidP="00B83071">
      <w:pPr>
        <w:spacing w:line="276" w:lineRule="auto"/>
        <w:ind w:left="720" w:hanging="720"/>
        <w:rPr>
          <w:rFonts w:ascii="Kuenst480 BT" w:hAnsi="Kuenst480 BT"/>
          <w:lang w:val="en-GB"/>
        </w:rPr>
      </w:pPr>
      <w:r w:rsidRPr="006C3672">
        <w:rPr>
          <w:rFonts w:ascii="Kuenst480 BT" w:hAnsi="Kuenst480 BT"/>
          <w:lang w:val="en-GB"/>
        </w:rPr>
        <w:t xml:space="preserve">Wimmer, R. D &amp; Dominick, R. J. (2003). </w:t>
      </w:r>
      <w:r w:rsidRPr="006C3672">
        <w:rPr>
          <w:rFonts w:ascii="Kuenst480 BT" w:hAnsi="Kuenst480 BT"/>
          <w:i/>
          <w:lang w:val="en-GB"/>
        </w:rPr>
        <w:t>Mass media research: An Introduction.</w:t>
      </w:r>
      <w:r w:rsidRPr="006C3672">
        <w:rPr>
          <w:rFonts w:ascii="Kuenst480 BT" w:hAnsi="Kuenst480 BT"/>
          <w:lang w:val="en-GB"/>
        </w:rPr>
        <w:t xml:space="preserve"> Singapore, Thomson Asia pte </w:t>
      </w:r>
    </w:p>
    <w:p w14:paraId="12D20810" w14:textId="77777777" w:rsidR="00783C56" w:rsidRPr="006C3672" w:rsidRDefault="00A85D95" w:rsidP="00B83071">
      <w:pPr>
        <w:spacing w:line="276" w:lineRule="auto"/>
        <w:ind w:left="720" w:hanging="720"/>
        <w:rPr>
          <w:rFonts w:ascii="Kuenst480 BT" w:hAnsi="Kuenst480 BT"/>
          <w:lang w:val="en-GB"/>
        </w:rPr>
      </w:pPr>
      <w:r w:rsidRPr="006C3672">
        <w:rPr>
          <w:rFonts w:ascii="Kuenst480 BT" w:hAnsi="Kuenst480 BT"/>
          <w:lang w:val="en-GB"/>
        </w:rPr>
        <w:t xml:space="preserve">Wogu, J. O. (2015). </w:t>
      </w:r>
      <w:r w:rsidRPr="006C3672">
        <w:rPr>
          <w:rFonts w:ascii="Kuenst480 BT" w:hAnsi="Kuenst480 BT"/>
          <w:i/>
          <w:lang w:val="en-GB"/>
        </w:rPr>
        <w:t>Introduction to Mass Communication Theories.</w:t>
      </w:r>
      <w:r w:rsidRPr="006C3672">
        <w:rPr>
          <w:rFonts w:ascii="Kuenst480 BT" w:hAnsi="Kuenst480 BT"/>
          <w:lang w:val="en-GB"/>
        </w:rPr>
        <w:t xml:space="preserve"> Enugu, UNN Press.</w:t>
      </w:r>
    </w:p>
    <w:p w14:paraId="1E8C0BB5" w14:textId="77777777" w:rsidR="00637440" w:rsidRPr="006C3672" w:rsidRDefault="00E25CBF" w:rsidP="00B83071">
      <w:pPr>
        <w:spacing w:line="276" w:lineRule="auto"/>
        <w:ind w:left="0"/>
        <w:rPr>
          <w:rFonts w:ascii="Kuenst480 BT" w:hAnsi="Kuenst480 BT"/>
          <w:b/>
          <w:lang w:val="en-GB"/>
        </w:rPr>
      </w:pPr>
      <w:r w:rsidRPr="006C3672">
        <w:rPr>
          <w:rFonts w:ascii="Kuenst480 BT" w:hAnsi="Kuenst480 BT"/>
          <w:b/>
          <w:lang w:val="en-GB"/>
        </w:rPr>
        <w:br w:type="page"/>
      </w:r>
    </w:p>
    <w:p w14:paraId="7DA9D393" w14:textId="77777777" w:rsidR="00B07105" w:rsidRPr="006C3672" w:rsidRDefault="00B07105" w:rsidP="00B83071">
      <w:pPr>
        <w:pStyle w:val="Heading2"/>
        <w:rPr>
          <w:lang w:val="en-GB"/>
        </w:rPr>
        <w:sectPr w:rsidR="00B07105" w:rsidRPr="006C3672" w:rsidSect="00C06FB5">
          <w:footerReference w:type="default" r:id="rId104"/>
          <w:pgSz w:w="11909" w:h="16834" w:code="9"/>
          <w:pgMar w:top="2664" w:right="1814" w:bottom="2664" w:left="1814" w:header="2250" w:footer="1224" w:gutter="0"/>
          <w:cols w:space="720"/>
          <w:docGrid w:linePitch="360"/>
        </w:sectPr>
      </w:pPr>
    </w:p>
    <w:p w14:paraId="7726B0C6" w14:textId="77777777" w:rsidR="00D95660" w:rsidRPr="006C3672" w:rsidRDefault="00D95660" w:rsidP="00B83071">
      <w:pPr>
        <w:pStyle w:val="Heading2"/>
        <w:rPr>
          <w:lang w:val="en-GB"/>
        </w:rPr>
      </w:pPr>
      <w:bookmarkStart w:id="99" w:name="_Toc501002427"/>
      <w:r w:rsidRPr="006C3672">
        <w:rPr>
          <w:lang w:val="en-GB"/>
        </w:rPr>
        <w:t>A DESCRIPTION OF LEARNING PROCESSES THROUGH EDUCATIONAL DRAMA</w:t>
      </w:r>
      <w:bookmarkEnd w:id="99"/>
    </w:p>
    <w:p w14:paraId="22589E3B" w14:textId="77777777" w:rsidR="00D95660" w:rsidRPr="006C3672" w:rsidRDefault="00D95660" w:rsidP="00B83071">
      <w:pPr>
        <w:spacing w:line="276" w:lineRule="auto"/>
        <w:jc w:val="center"/>
        <w:rPr>
          <w:rFonts w:ascii="Kuenst480 BT" w:hAnsi="Kuenst480 BT"/>
          <w:b/>
          <w:lang w:val="en-GB"/>
        </w:rPr>
      </w:pPr>
    </w:p>
    <w:p w14:paraId="3CBB127A" w14:textId="77777777" w:rsidR="004E2358" w:rsidRPr="006C3672" w:rsidRDefault="004E2358" w:rsidP="00B83071">
      <w:pPr>
        <w:spacing w:line="276" w:lineRule="auto"/>
        <w:jc w:val="center"/>
        <w:rPr>
          <w:rFonts w:ascii="Kuenst480 BT" w:hAnsi="Kuenst480 BT"/>
          <w:lang w:val="en-GB"/>
        </w:rPr>
      </w:pPr>
      <w:r w:rsidRPr="006C3672">
        <w:rPr>
          <w:rFonts w:ascii="Kuenst480 BT" w:hAnsi="Kuenst480 BT"/>
          <w:lang w:val="en-GB"/>
        </w:rPr>
        <w:t>by</w:t>
      </w:r>
    </w:p>
    <w:p w14:paraId="6FC0B260" w14:textId="77777777" w:rsidR="00D95660" w:rsidRPr="006C3672" w:rsidRDefault="00D95660" w:rsidP="00B83071">
      <w:pPr>
        <w:spacing w:line="276" w:lineRule="auto"/>
        <w:jc w:val="center"/>
        <w:rPr>
          <w:rFonts w:ascii="Kuenst480 BT" w:hAnsi="Kuenst480 BT"/>
          <w:b/>
          <w:lang w:val="en-GB"/>
        </w:rPr>
      </w:pPr>
      <w:r w:rsidRPr="006C3672">
        <w:rPr>
          <w:rFonts w:ascii="Kuenst480 BT" w:hAnsi="Kuenst480 BT"/>
          <w:b/>
          <w:lang w:val="en-GB"/>
        </w:rPr>
        <w:t>Oluwanifemi Bolatito Oteh</w:t>
      </w:r>
    </w:p>
    <w:p w14:paraId="4E8807D5" w14:textId="77777777" w:rsidR="00D95660" w:rsidRPr="006C3672" w:rsidRDefault="00D95660" w:rsidP="00B83071">
      <w:pPr>
        <w:spacing w:line="276" w:lineRule="auto"/>
        <w:jc w:val="center"/>
        <w:rPr>
          <w:rFonts w:ascii="Kuenst480 BT" w:hAnsi="Kuenst480 BT"/>
          <w:sz w:val="20"/>
          <w:lang w:val="en-GB"/>
        </w:rPr>
      </w:pPr>
      <w:r w:rsidRPr="006C3672">
        <w:rPr>
          <w:rFonts w:ascii="Kuenst480 BT" w:hAnsi="Kuenst480 BT"/>
          <w:sz w:val="20"/>
          <w:lang w:val="en-GB"/>
        </w:rPr>
        <w:t>Faculty of Arts,</w:t>
      </w:r>
      <w:r w:rsidR="006C59FC">
        <w:rPr>
          <w:rFonts w:ascii="Kuenst480 BT" w:hAnsi="Kuenst480 BT"/>
          <w:sz w:val="20"/>
          <w:lang w:val="en-GB"/>
        </w:rPr>
        <w:t xml:space="preserve"> </w:t>
      </w:r>
      <w:r w:rsidRPr="006C3672">
        <w:rPr>
          <w:rFonts w:ascii="Kuenst480 BT" w:hAnsi="Kuenst480 BT"/>
          <w:sz w:val="20"/>
          <w:lang w:val="en-GB"/>
        </w:rPr>
        <w:t>Department of Theatre Arts,</w:t>
      </w:r>
      <w:r w:rsidR="006C59FC">
        <w:rPr>
          <w:rFonts w:ascii="Kuenst480 BT" w:hAnsi="Kuenst480 BT"/>
          <w:sz w:val="20"/>
          <w:lang w:val="en-GB"/>
        </w:rPr>
        <w:t xml:space="preserve"> </w:t>
      </w:r>
      <w:r w:rsidRPr="006C3672">
        <w:rPr>
          <w:rFonts w:ascii="Kuenst480 BT" w:hAnsi="Kuenst480 BT"/>
          <w:sz w:val="20"/>
          <w:lang w:val="en-GB"/>
        </w:rPr>
        <w:t>Plateau State University, Bokkos</w:t>
      </w:r>
    </w:p>
    <w:p w14:paraId="53A15310" w14:textId="77777777" w:rsidR="00D95660" w:rsidRPr="006C59FC" w:rsidRDefault="00000000" w:rsidP="00B83071">
      <w:pPr>
        <w:spacing w:line="276" w:lineRule="auto"/>
        <w:jc w:val="center"/>
        <w:rPr>
          <w:rFonts w:ascii="Kuenst480 BT" w:hAnsi="Kuenst480 BT"/>
          <w:sz w:val="20"/>
          <w:lang w:val="en-GB"/>
        </w:rPr>
      </w:pPr>
      <w:hyperlink r:id="rId105" w:history="1">
        <w:r w:rsidR="00D95660" w:rsidRPr="006C59FC">
          <w:rPr>
            <w:rStyle w:val="Hyperlink"/>
            <w:rFonts w:ascii="Kuenst480 BT" w:hAnsi="Kuenst480 BT"/>
            <w:color w:val="000000"/>
            <w:sz w:val="20"/>
            <w:u w:val="none"/>
            <w:lang w:val="en-GB"/>
          </w:rPr>
          <w:t>pjoteh@yahoo.com</w:t>
        </w:r>
      </w:hyperlink>
    </w:p>
    <w:p w14:paraId="6EFC8119" w14:textId="77777777" w:rsidR="00D95660" w:rsidRPr="006C3672" w:rsidRDefault="00D95660" w:rsidP="00B83071">
      <w:pPr>
        <w:spacing w:line="276" w:lineRule="auto"/>
        <w:rPr>
          <w:rFonts w:ascii="Kuenst480 BT" w:hAnsi="Kuenst480 BT"/>
          <w:b/>
          <w:lang w:val="en-GB"/>
        </w:rPr>
      </w:pPr>
    </w:p>
    <w:p w14:paraId="67F198B0" w14:textId="77777777" w:rsidR="00D95660" w:rsidRPr="006C3672" w:rsidRDefault="00D95660" w:rsidP="00B83071">
      <w:pPr>
        <w:spacing w:line="276" w:lineRule="auto"/>
        <w:rPr>
          <w:rFonts w:ascii="Kuenst480 BT" w:hAnsi="Kuenst480 BT"/>
          <w:b/>
          <w:lang w:val="en-GB"/>
        </w:rPr>
      </w:pPr>
      <w:r w:rsidRPr="006C3672">
        <w:rPr>
          <w:rFonts w:ascii="Kuenst480 BT" w:hAnsi="Kuenst480 BT"/>
          <w:b/>
          <w:lang w:val="en-GB"/>
        </w:rPr>
        <w:t>Abstract</w:t>
      </w:r>
    </w:p>
    <w:p w14:paraId="3A7B7479" w14:textId="77777777" w:rsidR="00D95660" w:rsidRPr="006C3672" w:rsidRDefault="00D95660" w:rsidP="00B83071">
      <w:pPr>
        <w:spacing w:line="276" w:lineRule="auto"/>
        <w:ind w:firstLine="720"/>
        <w:rPr>
          <w:rFonts w:ascii="Kuenst480 BT" w:hAnsi="Kuenst480 BT"/>
          <w:lang w:val="en-GB"/>
        </w:rPr>
      </w:pPr>
      <w:r w:rsidRPr="006C3672">
        <w:rPr>
          <w:rFonts w:ascii="Kuenst480 BT" w:hAnsi="Kuenst480 BT"/>
          <w:lang w:val="en-GB"/>
        </w:rPr>
        <w:t xml:space="preserve">Playing is a natural instinct in the child and through this he/she learns by playing or re-enacting what he has seen others do. It is assumed that play and drama are synonymous, therefore children will learn better when their natural instincts are aroused and this is what drama in education tends to do. In this manner a lot of inherent abilities in the child are developed. His creativity, tolerance, relationships which enables him to relate with and accommodate others thus enabling him to learn about the world around him, how others fit into this world as well as his tolerance of views contrary to his own. Drama in education can be used as a tool to teach other subjects but drama can be a stand-alone subject on its own in the school curriculum. One effective technique of drama is improvisation and this technique helps to provide an enabling environment that gives the student or the pupil the ability to try things on his or his own and with others. The paper argues that drama in education provides young people with a safe environment in which they tackle major issues, provides opportunities for meaningful communication and helps students in self-actualization as well as personal and emotional development.  </w:t>
      </w:r>
    </w:p>
    <w:p w14:paraId="2D302C50" w14:textId="77777777" w:rsidR="00D95660" w:rsidRPr="006C3672" w:rsidRDefault="00D95660" w:rsidP="00B83071">
      <w:pPr>
        <w:spacing w:line="276" w:lineRule="auto"/>
        <w:ind w:left="0" w:firstLine="720"/>
        <w:rPr>
          <w:rFonts w:ascii="Kuenst480 BT" w:hAnsi="Kuenst480 BT"/>
          <w:b/>
          <w:lang w:val="en-GB"/>
        </w:rPr>
      </w:pPr>
    </w:p>
    <w:p w14:paraId="2C20B12F" w14:textId="77777777" w:rsidR="00D95660" w:rsidRPr="006C3672" w:rsidRDefault="00D95660" w:rsidP="00B83071">
      <w:pPr>
        <w:spacing w:line="276" w:lineRule="auto"/>
        <w:rPr>
          <w:rFonts w:ascii="Kuenst480 BT" w:hAnsi="Kuenst480 BT"/>
          <w:i/>
          <w:lang w:val="en-GB"/>
        </w:rPr>
      </w:pPr>
      <w:r w:rsidRPr="006C3672">
        <w:rPr>
          <w:rFonts w:ascii="Kuenst480 BT" w:hAnsi="Kuenst480 BT"/>
          <w:b/>
          <w:lang w:val="en-GB"/>
        </w:rPr>
        <w:t xml:space="preserve">Key Words: </w:t>
      </w:r>
      <w:r w:rsidRPr="006C3672">
        <w:rPr>
          <w:rFonts w:ascii="Kuenst480 BT" w:hAnsi="Kuenst480 BT"/>
          <w:i/>
          <w:lang w:val="en-GB"/>
        </w:rPr>
        <w:t>Drama, Playing, Education, Development</w:t>
      </w:r>
    </w:p>
    <w:p w14:paraId="7D3A33C8" w14:textId="77777777" w:rsidR="00D95660" w:rsidRPr="006C3672" w:rsidRDefault="00D95660" w:rsidP="00B83071">
      <w:pPr>
        <w:spacing w:line="276" w:lineRule="auto"/>
        <w:rPr>
          <w:rFonts w:ascii="Kuenst480 BT" w:hAnsi="Kuenst480 BT"/>
          <w:b/>
          <w:lang w:val="en-GB"/>
        </w:rPr>
      </w:pPr>
    </w:p>
    <w:p w14:paraId="3CE18C72" w14:textId="77777777" w:rsidR="00D95660" w:rsidRPr="006C3672" w:rsidRDefault="00D95660" w:rsidP="00B83071">
      <w:pPr>
        <w:spacing w:line="276" w:lineRule="auto"/>
        <w:rPr>
          <w:rFonts w:ascii="Kuenst480 BT" w:hAnsi="Kuenst480 BT"/>
          <w:b/>
          <w:lang w:val="en-GB"/>
        </w:rPr>
      </w:pPr>
      <w:r w:rsidRPr="006C3672">
        <w:rPr>
          <w:rFonts w:ascii="Kuenst480 BT" w:hAnsi="Kuenst480 BT"/>
          <w:b/>
          <w:lang w:val="en-GB"/>
        </w:rPr>
        <w:t>Introduction</w:t>
      </w:r>
    </w:p>
    <w:p w14:paraId="33D5D6F1"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The essential characteristic of man is his creative imagination. It is this which enables him to master his environment in such a way that he overcomes the limitations of his brain, his body and the material universe. It is this that distinguishes him from the upper primates.</w:t>
      </w:r>
    </w:p>
    <w:p w14:paraId="2DA3BA1D"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The developing human child has a year of life which is essentially motor and suddenly with some children the changes come. He plays, develops humour and pretends to be himself or someone else. Though other changes had occurred and some extremely important before this, this is the specific development that makes the difference between man and other living creatures. This is the ability to see another point of view, to see possibilities in a situation which can create fun, to see inherent qualities in two ideas and the possible action between them. (Courtney, 1974:7).</w:t>
      </w:r>
    </w:p>
    <w:p w14:paraId="7D27A6D9"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This is the basis for learning, and the foundation needed for “a proper man”. The needful use of drama to shape the thought life of the child. It follows therefore that the dramatic process is one of the most vital of mankind. Without it, it would be merely a mass of motor reflexes with scarcely any human qualities (Courtney, 1974).</w:t>
      </w:r>
    </w:p>
    <w:p w14:paraId="7538DB80"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Pretending to be someone else that is, to act, is part of the process of living. We may actually pretend physically when we are young children but as adults we do it internally. We act everyday with our friends, family and even strangers. This can be referred to as “the mask and the face” for according to Courtney, “our real self is hidden by many masks” which we assume during the course of each day.</w:t>
      </w:r>
    </w:p>
    <w:p w14:paraId="2149A354"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Acting can be seen as a method by which we live in our environment. The young child coming upon something with the external world which he does not comprehend will play with it dramatically until he comprehends the situation. As we get older, the process becomes more and more internal but as adults, it is automatic and we play dramatically in our imagination, to the extent that we may not even know that we do it (Courtney, 1974).</w:t>
      </w:r>
    </w:p>
    <w:p w14:paraId="210BA1AA" w14:textId="77777777" w:rsidR="00D95660" w:rsidRPr="006C3672" w:rsidRDefault="00D95660" w:rsidP="00B83071">
      <w:pPr>
        <w:spacing w:line="276" w:lineRule="auto"/>
        <w:rPr>
          <w:rFonts w:ascii="Kuenst480 BT" w:hAnsi="Kuenst480 BT"/>
          <w:b/>
          <w:lang w:val="en-GB"/>
        </w:rPr>
      </w:pPr>
    </w:p>
    <w:p w14:paraId="5645A98F"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The Concept of Learning through Drama</w:t>
      </w:r>
    </w:p>
    <w:p w14:paraId="4986B2A2"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A great deal of education is concerned basically with putting something into the child’s mind, by storing facts, making it memorise and retain, thus gradually training it to perform the mental gymnastics evidenced by passing of their examination.</w:t>
      </w:r>
    </w:p>
    <w:p w14:paraId="4F7FC8F7"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This is necessary to some degree with all children of average speculative intelligence. But surely this putting “in” side of education is only a part of the matter and should be subsidiary to the outward development of the child’s personality and character from within the child himself. Otherwise education ceases to be true education and becomes to the teacher merely a matter of I teach, you learn thing.</w:t>
      </w:r>
    </w:p>
    <w:p w14:paraId="744D9CF2"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 xml:space="preserve">The drama teacher is not primarily concerned with impacting factual knowledge but developing and bringing out the child’s personality and qualities of character. The traditional classroom practice often takes the form of drilling which demonstrates the ability to ask and answer, in contrast, the purpose of real communication is to accomplish a task such as obtaining information or expressing an opinion – hence an excellent and effective tool called or named Drama which </w:t>
      </w:r>
      <w:r w:rsidR="006C59FC" w:rsidRPr="006C3672">
        <w:rPr>
          <w:rFonts w:ascii="Kuenst480 BT" w:hAnsi="Kuenst480 BT"/>
          <w:lang w:val="en-GB"/>
        </w:rPr>
        <w:t>centred</w:t>
      </w:r>
      <w:r w:rsidRPr="006C3672">
        <w:rPr>
          <w:rFonts w:ascii="Kuenst480 BT" w:hAnsi="Kuenst480 BT"/>
          <w:lang w:val="en-GB"/>
        </w:rPr>
        <w:t xml:space="preserve"> on the cognitive and emotional aspect of individuals.</w:t>
      </w:r>
    </w:p>
    <w:p w14:paraId="608ADB5C"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Each age and society evolves its own form of education. The attitude of education process has evolved slowly over the Centuries. From the history of human thoughts, the educational nature of dramatic play has been comprehended by various thinkers at different times based on their beliefs.</w:t>
      </w:r>
    </w:p>
    <w:p w14:paraId="4A0E4465"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Athenian education in the 5</w:t>
      </w:r>
      <w:r w:rsidRPr="006C3672">
        <w:rPr>
          <w:rFonts w:ascii="Kuenst480 BT" w:hAnsi="Kuenst480 BT"/>
          <w:vertAlign w:val="superscript"/>
          <w:lang w:val="en-GB"/>
        </w:rPr>
        <w:t>th</w:t>
      </w:r>
      <w:r w:rsidRPr="006C3672">
        <w:rPr>
          <w:rFonts w:ascii="Kuenst480 BT" w:hAnsi="Kuenst480 BT"/>
          <w:lang w:val="en-GB"/>
        </w:rPr>
        <w:t xml:space="preserve"> Century BC was based on Literature, Music and Physical play.</w:t>
      </w:r>
    </w:p>
    <w:p w14:paraId="2062A6B8"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Literature included reading, writing, arithmetic and recitations from poetry. Music included the study of rhythm and harmony and the playing of the lyre and flute and physical play received great emphasis from races to ball games, from wrestling and boxing to riding and dancing. Dancing in particular was stressed as it was central to every religious and dramatic ceremony. Therefore, the form it took was intensely dramatic and this involved great skill.</w:t>
      </w:r>
    </w:p>
    <w:p w14:paraId="03A29406"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Plato considered that “education must be based upon play and not on compulsion”. He goes further to add that:</w:t>
      </w:r>
    </w:p>
    <w:p w14:paraId="0F155FFB" w14:textId="77777777" w:rsidR="00D95660" w:rsidRPr="006C3672" w:rsidRDefault="00D95660" w:rsidP="00B83071">
      <w:pPr>
        <w:pStyle w:val="Quote"/>
        <w:rPr>
          <w:lang w:val="en-GB"/>
        </w:rPr>
      </w:pPr>
      <w:r w:rsidRPr="006C3672">
        <w:rPr>
          <w:lang w:val="en-GB"/>
        </w:rPr>
        <w:t>Children from the earliest years must take part in all the more lawful forms of play, for if  they are not surrounded with such atmosphere, they can never grow up to be well educated and virtuous citizens.</w:t>
      </w:r>
    </w:p>
    <w:p w14:paraId="420FE3B2"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The concern of Plato here is that education must begin early in life but in a playful manner and without any air of constraint, this is primarily so that they can develop the natural bent of their characters.</w:t>
      </w:r>
    </w:p>
    <w:p w14:paraId="769EF063"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 xml:space="preserve">Piaget (1962), Vygotsky (1978) and Lewin (1936), all proposed drama or play as an adaptive organized means by which children learn to make sense of their physical and social environment. </w:t>
      </w:r>
    </w:p>
    <w:p w14:paraId="4A79062B"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Gathering from her wealth of experience at the Institute of Education at Newcastle-Upon-Tyme and at the Bradford Civic Playhouse and School, Heathcote (1977) says:</w:t>
      </w:r>
    </w:p>
    <w:p w14:paraId="1FEE715F" w14:textId="77777777" w:rsidR="00D95660" w:rsidRPr="006C3672" w:rsidRDefault="00D95660" w:rsidP="00B83071">
      <w:pPr>
        <w:pStyle w:val="Quote"/>
        <w:rPr>
          <w:lang w:val="en-GB"/>
        </w:rPr>
      </w:pPr>
      <w:r w:rsidRPr="006C3672">
        <w:rPr>
          <w:lang w:val="en-GB"/>
        </w:rPr>
        <w:t xml:space="preserve">“Drama is a means of learning, a means of widening experience”. </w:t>
      </w:r>
    </w:p>
    <w:p w14:paraId="19800382"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She also emphasised that children learn to grow through dramatization and this learning helps the child to decipher things specifically about himself and others. He learns about the world at large. She explains that dramatization is an effective avenue of developing creativity in the child, for as a child participates in creating a production, it widens his scope of organizing, thinking, feeling and perception.</w:t>
      </w:r>
    </w:p>
    <w:p w14:paraId="5F135C54" w14:textId="77777777" w:rsidR="00D95660" w:rsidRPr="006C3672" w:rsidRDefault="00186E25" w:rsidP="00186E25">
      <w:pPr>
        <w:spacing w:line="276" w:lineRule="auto"/>
        <w:ind w:left="0" w:firstLine="720"/>
        <w:rPr>
          <w:lang w:val="en-GB"/>
        </w:rPr>
      </w:pPr>
      <w:r>
        <w:rPr>
          <w:rFonts w:ascii="Kuenst480 BT" w:hAnsi="Kuenst480 BT"/>
          <w:lang w:val="en-GB"/>
        </w:rPr>
        <w:t>Heathcote (1977) adds that i</w:t>
      </w:r>
      <w:r w:rsidR="00D95660" w:rsidRPr="006C3672">
        <w:rPr>
          <w:lang w:val="en-GB"/>
        </w:rPr>
        <w:t>t is generally acknowledged by teachers in most of our educational</w:t>
      </w:r>
      <w:r>
        <w:rPr>
          <w:lang w:val="en-GB"/>
        </w:rPr>
        <w:t xml:space="preserve"> </w:t>
      </w:r>
      <w:r w:rsidR="00D95660" w:rsidRPr="006C3672">
        <w:rPr>
          <w:lang w:val="en-GB"/>
        </w:rPr>
        <w:t>establishments that the arts offer children certain experiences which other subjects cannot give.</w:t>
      </w:r>
    </w:p>
    <w:p w14:paraId="04C9F503"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Drama challenges the child to learn, shapes the child’s social attitudes, his selflessness, his physical energies and his imagination as he lives through the situation of interest to him. Heathcote (1977) also emphasized on the naturalness of acting and maintained that drama is concerned with topics which draw upon feelings and the importance of living through and sharing experiences.</w:t>
      </w:r>
    </w:p>
    <w:p w14:paraId="52C9162E"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Barnfield (1974:8) is of the opinion that drama is one of the arts and therefore fundamentally a means of personal or group expression. According to Henry (2000), “it is a process of learning where participants can be taught through carefully structured experiences which include plays, re-organised plays and dramatic context”.</w:t>
      </w:r>
    </w:p>
    <w:p w14:paraId="0764D55B"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However, with drama we come to that form of creative expression which deals with the person directly and entails only himself as the instrument of expression. This is his outward appearance and vocal impressions under the guidance of mind and imagination. Hence, educational drama focuses on meaning and oral expression. Through drama techniques, children become empowered with knowledge, skills and positive attitudes about themselves and the world around them.</w:t>
      </w:r>
    </w:p>
    <w:p w14:paraId="4259B416"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Lang (2003:23) opines that educational drama gives young children “the opportunity to gain understanding and appreciation of differences and to develop values that promote tolerance”.</w:t>
      </w:r>
    </w:p>
    <w:p w14:paraId="065E9A65"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 xml:space="preserve">Educational drama therefore is purely concerned with helping children to gain mastery over their intellectual and linguistic powers. It helps them to develop the ability of effective words usage in ordinary conversations and at the same time allowing them to express and affirm their perception of reality and surrounding. From the perspective of meaning, let us take the initiative by asserting that since educational dramatics implies activity which present a situation involving people in active role playing and which emphasizes attitude, then the sole purpose of drama is too develop student’s thinking so that a common understanding of one self and others can be reached. </w:t>
      </w:r>
    </w:p>
    <w:p w14:paraId="7655C577" w14:textId="77777777" w:rsidR="00D95660" w:rsidRPr="006C3672" w:rsidRDefault="00D95660" w:rsidP="00B83071">
      <w:pPr>
        <w:spacing w:line="276" w:lineRule="auto"/>
        <w:rPr>
          <w:rFonts w:ascii="Kuenst480 BT" w:hAnsi="Kuenst480 BT"/>
          <w:b/>
          <w:lang w:val="en-GB"/>
        </w:rPr>
      </w:pPr>
    </w:p>
    <w:p w14:paraId="53856FF3"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Drama in Education</w:t>
      </w:r>
    </w:p>
    <w:p w14:paraId="41249192"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Drama in education is the use of drama as a means of teaching across the curriculum. It is used to expand learner’s awareness and to enable them to look at reality through fantasy and to look below the surface of actions for meaning Athiemoolom (2004). Drama in education, also known as creative drama is an improvisational, non-exhibitional process centered form of drama in which participants are guided by a leader to imagine, enact and reflect upon human experiences Athiemoolom (2004).</w:t>
      </w:r>
    </w:p>
    <w:p w14:paraId="32F17524"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According to Mccaslin</w:t>
      </w:r>
      <w:r w:rsidR="00186E25">
        <w:rPr>
          <w:rFonts w:ascii="Kuenst480 BT" w:hAnsi="Kuenst480 BT"/>
          <w:lang w:val="en-GB"/>
        </w:rPr>
        <w:t xml:space="preserve"> </w:t>
      </w:r>
      <w:r w:rsidRPr="006C3672">
        <w:rPr>
          <w:rFonts w:ascii="Kuenst480 BT" w:hAnsi="Kuenst480 BT"/>
          <w:lang w:val="en-GB"/>
        </w:rPr>
        <w:t>(1990</w:t>
      </w:r>
      <w:r w:rsidR="00186E25">
        <w:rPr>
          <w:rFonts w:ascii="Kuenst480 BT" w:hAnsi="Kuenst480 BT"/>
          <w:lang w:val="en-GB"/>
        </w:rPr>
        <w:t>,</w:t>
      </w:r>
      <w:r w:rsidRPr="006C3672">
        <w:rPr>
          <w:rFonts w:ascii="Kuenst480 BT" w:hAnsi="Kuenst480 BT"/>
          <w:lang w:val="en-GB"/>
        </w:rPr>
        <w:t xml:space="preserve"> p.10), the objective is understanding rather than play making. Although a play may be made in the process but attitudes rather than characters are the chief concerns as the focus is on process rather than product. Katz (2000: p.2) contends that drama can aid in understanding personal and human experiences allowing students to enter into the reality of imaginary situations and characters. This will enable them to explore emotions, attitudes, opinions and relationships and accommodate these abstract concepts more readily through representing them in a dramatic activity. Furthermore, Katz</w:t>
      </w:r>
      <w:r w:rsidR="00186E25">
        <w:rPr>
          <w:rFonts w:ascii="Kuenst480 BT" w:hAnsi="Kuenst480 BT"/>
          <w:lang w:val="en-GB"/>
        </w:rPr>
        <w:t xml:space="preserve"> </w:t>
      </w:r>
      <w:r w:rsidRPr="006C3672">
        <w:rPr>
          <w:rFonts w:ascii="Kuenst480 BT" w:hAnsi="Kuenst480 BT"/>
          <w:lang w:val="en-GB"/>
        </w:rPr>
        <w:t>(2000) a learner involved in a drama activity will be called upon to practice several thinking scales such as inventing, generating, speculating assimilating, clarifying, inducing, analyzing, accommodating, selecting, refining, sequencing and judging. It is thus apparent from the list of skills identified that drama in education has a significant contribution to make to the development of higher order thinking scales.</w:t>
      </w:r>
    </w:p>
    <w:p w14:paraId="7427BD84"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Cusworth and Simons (1997:32) asserts that taking a role in drama is a mental attitude of holding two worlds in mind simultaneously i.e the real world and the world of dramatic fiction. Hence the meaning and value of drama lies in the dialogue between these two worlds and the human subject behind its representations translating to drama being an act of self-creation.</w:t>
      </w:r>
    </w:p>
    <w:p w14:paraId="339E702F" w14:textId="77777777" w:rsidR="00D95660" w:rsidRPr="006C3672" w:rsidRDefault="00D95660" w:rsidP="00B83071">
      <w:pPr>
        <w:spacing w:line="276" w:lineRule="auto"/>
        <w:rPr>
          <w:rFonts w:ascii="Kuenst480 BT" w:hAnsi="Kuenst480 BT"/>
          <w:b/>
          <w:lang w:val="en-GB"/>
        </w:rPr>
      </w:pPr>
    </w:p>
    <w:p w14:paraId="60427EE2"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The Use of Drama in the Classroom</w:t>
      </w:r>
    </w:p>
    <w:p w14:paraId="720A8CB3"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Teachers have increased interactions between students with and without disabilities and have stimulated friendships between these two groups. Drama teachers reports and studies indicate that the pretense world of theatre functions as a kind of neutral territory in which the two groups can converge in creative, artistic and meaningful w</w:t>
      </w:r>
      <w:r w:rsidR="00186E25">
        <w:rPr>
          <w:rFonts w:ascii="Kuenst480 BT" w:hAnsi="Kuenst480 BT"/>
          <w:lang w:val="en-GB"/>
        </w:rPr>
        <w:t>ays (Miller, Rynders &amp; Schleien,</w:t>
      </w:r>
      <w:r w:rsidRPr="006C3672">
        <w:rPr>
          <w:rFonts w:ascii="Kuenst480 BT" w:hAnsi="Kuenst480 BT"/>
          <w:lang w:val="en-GB"/>
        </w:rPr>
        <w:t xml:space="preserve"> 1993). The process of dramatic exploration and artistic creation encourages an environment in which both groups remain active and challenge free from some of the risks connected with some other programs – for dramatic play provides a unique paradox in which participants can experience risk without penalties. Drama therefore is a ground for social interaction consequently, it is an excellent choice when working with individuals who possess limited social skills (Gardner, 1985).</w:t>
      </w:r>
    </w:p>
    <w:p w14:paraId="19C49EC0"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 xml:space="preserve">Regarding this most contemporary drama practitioners prefer to use dramatic contexts to challenge student perceptions about their world and about themselves. Ethical issues, values, education and topics like discrimination, alienation, prejudice and marginal groups can be productive and memorable contents for students to explore through drama. According to Draper, Cargill and Cutts (2002), learning is a product of on-going and adaptive dialogue between the teacher and students as well as the classroom tasks that expose students to the appropriate application of ideas and skills. </w:t>
      </w:r>
    </w:p>
    <w:p w14:paraId="270AD8A2"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Successful learning then involves interaction between students and contents as well as the skills and attitudes to be learned. Interactivity contributes immensely to the success in classroom instruction because interaction occurs when the teacher encourages contribution in the class as opposed to the teacher talk which dominates the traditional classroom (Havill: 2007). Hence, (Bolton and Heathcote: 1994) see drama as a powerful tool for teaching and learning through supplying and enjoyable, creative learning environment which fosters discovery and provides long lasting knowledge.</w:t>
      </w:r>
    </w:p>
    <w:p w14:paraId="6625911F" w14:textId="77777777" w:rsidR="00D95660" w:rsidRPr="006C3672" w:rsidRDefault="00D95660" w:rsidP="00B83071">
      <w:pPr>
        <w:spacing w:line="276" w:lineRule="auto"/>
        <w:rPr>
          <w:rFonts w:ascii="Kuenst480 BT" w:hAnsi="Kuenst480 BT"/>
          <w:b/>
          <w:lang w:val="en-GB"/>
        </w:rPr>
      </w:pPr>
    </w:p>
    <w:p w14:paraId="4A3D3D09"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Educational Drama Techniques</w:t>
      </w:r>
    </w:p>
    <w:p w14:paraId="2A5B55E4"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 xml:space="preserve">Drama techniques are defined as strategies to communicate or convey the intended meaning which involves a wide range </w:t>
      </w:r>
      <w:r w:rsidR="00186E25">
        <w:rPr>
          <w:rFonts w:ascii="Kuenst480 BT" w:hAnsi="Kuenst480 BT"/>
          <w:lang w:val="en-GB"/>
        </w:rPr>
        <w:t>of activities. Heathcote (1989</w:t>
      </w:r>
      <w:r w:rsidRPr="006C3672">
        <w:rPr>
          <w:rFonts w:ascii="Kuenst480 BT" w:hAnsi="Kuenst480 BT"/>
          <w:lang w:val="en-GB"/>
        </w:rPr>
        <w:t>), Wagner (1998:22) affirm that they are the everyday tools for drama teachers. They help to develop enquiry skills, to encourage negotiation, understanding and creativity. They can enhance performance skills such as character development and story-telling and further be used across the curriculum to actively involve students in their own learning.</w:t>
      </w:r>
    </w:p>
    <w:p w14:paraId="0CFADA95"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One of educational drama techniques is improvisation which is a primary mode of dramatic activity as well as main technique used in drama (Brown &amp; Playdell:1999), as ethnologically implied, improvisation is a thing which cannot be foreseen or anticipated. And in drama, improvisation is defined as exploring unanticipated issues and events spontaneously. It is a process o</w:t>
      </w:r>
      <w:r w:rsidR="00186E25">
        <w:rPr>
          <w:rFonts w:ascii="Kuenst480 BT" w:hAnsi="Kuenst480 BT"/>
          <w:lang w:val="en-GB"/>
        </w:rPr>
        <w:t xml:space="preserve">f spontaneous creation (Calisar, </w:t>
      </w:r>
      <w:r w:rsidRPr="006C3672">
        <w:rPr>
          <w:rFonts w:ascii="Kuenst480 BT" w:hAnsi="Kuenst480 BT"/>
          <w:lang w:val="en-GB"/>
        </w:rPr>
        <w:t xml:space="preserve">1995). In improvisation none of the risks of communication and </w:t>
      </w:r>
      <w:r w:rsidR="00186E25" w:rsidRPr="006C3672">
        <w:rPr>
          <w:rFonts w:ascii="Kuenst480 BT" w:hAnsi="Kuenst480 BT"/>
          <w:lang w:val="en-GB"/>
        </w:rPr>
        <w:t>behaviour</w:t>
      </w:r>
      <w:r w:rsidRPr="006C3672">
        <w:rPr>
          <w:rFonts w:ascii="Kuenst480 BT" w:hAnsi="Kuenst480 BT"/>
          <w:lang w:val="en-GB"/>
        </w:rPr>
        <w:t xml:space="preserve"> in the real world are present. The activity is enjoyable and meaningful and also does not threaten the participating students personality. The role playing in improvisation will “build up self-confidence rather than damage it” (Ladouse, 1992: 5). This techniques is used across the continuum of dramatic activity to develop text and action including highly structured dramatic episodes to explore issues and to solve problems.</w:t>
      </w:r>
    </w:p>
    <w:p w14:paraId="0EA035F0"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Drama, being frequently acknowledged as means to teach different curriculum subjects as well as being a curriculum subject on its own through this technique can facilitate and enhance children’s learning and also have a positive effect in developing children’s vocabulary and language comprehension usually due to the use of dialogue.</w:t>
      </w:r>
    </w:p>
    <w:p w14:paraId="3341E752" w14:textId="77777777" w:rsidR="00D95660" w:rsidRPr="006C3672" w:rsidRDefault="00D95660" w:rsidP="00B83071">
      <w:pPr>
        <w:spacing w:line="276" w:lineRule="auto"/>
        <w:rPr>
          <w:rFonts w:ascii="Kuenst480 BT" w:hAnsi="Kuenst480 BT"/>
          <w:b/>
          <w:lang w:val="en-GB"/>
        </w:rPr>
      </w:pPr>
    </w:p>
    <w:p w14:paraId="0253F1EF"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Conclusion</w:t>
      </w:r>
    </w:p>
    <w:p w14:paraId="697519B1"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One of the most important benefits of using drama techniques in education is that it prepares the participants for real life situations through experience, experimentation and joyful activities. This study supports the argument that there is a connection between learning in drama and personal development, self-confidence and self-esteem as well as interpersonal qualities such as empathy, tolerance and adaptability.</w:t>
      </w:r>
    </w:p>
    <w:p w14:paraId="4C677A29"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The theorists discussed in this study also support the essential advantages that drama activities offer a safe environment where participants can speak and act free of constraints, inhibitions and discover their needs, skills and talents. Participants also have the possibility to create their own ideas and images of the world and develop their senses and reflectiveness. Drama techniques are regarded as an effective alternative tool in developing the learner’s communicative competence in the targets language and their ability to perform certain roles in the possible “scenes” of everyday life and their future professions.</w:t>
      </w:r>
    </w:p>
    <w:p w14:paraId="38C66617"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Drama has a powerful tool in the social responsibility of shaping humanity, young persons who would not only grow into environmentally responsible citizens but also agents of change from a tainted to a sustainable environment.</w:t>
      </w:r>
    </w:p>
    <w:p w14:paraId="2E47491D" w14:textId="77777777" w:rsidR="00D95660" w:rsidRPr="006C3672" w:rsidRDefault="00D95660" w:rsidP="00B83071">
      <w:pPr>
        <w:spacing w:line="276" w:lineRule="auto"/>
        <w:ind w:left="0" w:firstLine="720"/>
        <w:rPr>
          <w:rFonts w:ascii="Kuenst480 BT" w:hAnsi="Kuenst480 BT"/>
          <w:lang w:val="en-GB"/>
        </w:rPr>
      </w:pPr>
      <w:r w:rsidRPr="006C3672">
        <w:rPr>
          <w:rFonts w:ascii="Kuenst480 BT" w:hAnsi="Kuenst480 BT"/>
          <w:lang w:val="en-GB"/>
        </w:rPr>
        <w:t>In respect to the above therefore, the merit of drama as an educational tool for learning process are valuable and immeasurable. It is no doubt that it provides an effective approach in contemporary education.</w:t>
      </w:r>
    </w:p>
    <w:p w14:paraId="7FCC9F52" w14:textId="77777777" w:rsidR="00D95660" w:rsidRPr="006C3672" w:rsidRDefault="00D95660" w:rsidP="00B83071">
      <w:pPr>
        <w:spacing w:line="276" w:lineRule="auto"/>
        <w:rPr>
          <w:rFonts w:ascii="Kuenst480 BT" w:hAnsi="Kuenst480 BT"/>
          <w:b/>
          <w:lang w:val="en-GB"/>
        </w:rPr>
      </w:pPr>
    </w:p>
    <w:p w14:paraId="6808F90F"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Recommendations</w:t>
      </w:r>
    </w:p>
    <w:p w14:paraId="3B47A06C" w14:textId="77777777" w:rsidR="00D95660" w:rsidRPr="006C3672" w:rsidRDefault="00D95660" w:rsidP="00B83071">
      <w:pPr>
        <w:spacing w:line="276" w:lineRule="auto"/>
        <w:ind w:firstLine="720"/>
        <w:rPr>
          <w:rFonts w:ascii="Kuenst480 BT" w:hAnsi="Kuenst480 BT"/>
          <w:lang w:val="en-GB"/>
        </w:rPr>
      </w:pPr>
      <w:r w:rsidRPr="006C3672">
        <w:rPr>
          <w:rFonts w:ascii="Kuenst480 BT" w:hAnsi="Kuenst480 BT"/>
          <w:lang w:val="en-GB"/>
        </w:rPr>
        <w:t>Having considered the profound use and significance of drama in teaching and learning process in the development of students the following will be of great importance:</w:t>
      </w:r>
    </w:p>
    <w:p w14:paraId="45E21F42" w14:textId="77777777" w:rsidR="00D95660" w:rsidRPr="006C3672" w:rsidRDefault="00D95660" w:rsidP="00B83071">
      <w:pPr>
        <w:spacing w:line="276" w:lineRule="auto"/>
        <w:ind w:left="0" w:firstLine="720"/>
        <w:rPr>
          <w:rFonts w:ascii="Kuenst480 BT" w:hAnsi="Kuenst480 BT"/>
          <w:lang w:val="en-GB"/>
        </w:rPr>
      </w:pPr>
    </w:p>
    <w:p w14:paraId="0ED60085" w14:textId="77777777" w:rsidR="00D95660" w:rsidRPr="006C3672" w:rsidRDefault="00D95660" w:rsidP="00B83071">
      <w:pPr>
        <w:numPr>
          <w:ilvl w:val="0"/>
          <w:numId w:val="87"/>
        </w:numPr>
        <w:autoSpaceDE/>
        <w:autoSpaceDN/>
        <w:adjustRightInd/>
        <w:spacing w:line="276" w:lineRule="auto"/>
        <w:rPr>
          <w:rFonts w:ascii="Kuenst480 BT" w:hAnsi="Kuenst480 BT"/>
          <w:lang w:val="en-GB"/>
        </w:rPr>
      </w:pPr>
      <w:r w:rsidRPr="006C3672">
        <w:rPr>
          <w:rFonts w:ascii="Kuenst480 BT" w:hAnsi="Kuenst480 BT"/>
          <w:lang w:val="en-GB"/>
        </w:rPr>
        <w:t>Teachers should include educational drama in teaching, give enough space for practice and acting as well as improvisational techniques by the students and wards under their care.</w:t>
      </w:r>
    </w:p>
    <w:p w14:paraId="42DEA41D" w14:textId="77777777" w:rsidR="00D95660" w:rsidRPr="006C3672" w:rsidRDefault="00D95660" w:rsidP="00B83071">
      <w:pPr>
        <w:numPr>
          <w:ilvl w:val="0"/>
          <w:numId w:val="87"/>
        </w:numPr>
        <w:autoSpaceDE/>
        <w:autoSpaceDN/>
        <w:adjustRightInd/>
        <w:spacing w:line="276" w:lineRule="auto"/>
        <w:rPr>
          <w:rFonts w:ascii="Kuenst480 BT" w:hAnsi="Kuenst480 BT"/>
          <w:lang w:val="en-GB"/>
        </w:rPr>
      </w:pPr>
      <w:r w:rsidRPr="006C3672">
        <w:rPr>
          <w:rFonts w:ascii="Kuenst480 BT" w:hAnsi="Kuenst480 BT"/>
          <w:lang w:val="en-GB"/>
        </w:rPr>
        <w:t xml:space="preserve">Universities, particularly faculties of education and ministries of education should organize seminars, workshops and conferences to focus on the importance of educational drama as an effective teaching method in their curriculum.     </w:t>
      </w:r>
    </w:p>
    <w:p w14:paraId="724AD668" w14:textId="77777777" w:rsidR="00D95660" w:rsidRPr="006C3672" w:rsidRDefault="00D95660" w:rsidP="00B83071">
      <w:pPr>
        <w:spacing w:line="276" w:lineRule="auto"/>
        <w:ind w:left="0"/>
        <w:rPr>
          <w:rFonts w:ascii="Kuenst480 BT" w:hAnsi="Kuenst480 BT"/>
          <w:lang w:val="en-GB"/>
        </w:rPr>
      </w:pPr>
    </w:p>
    <w:p w14:paraId="3C1046DF" w14:textId="77777777" w:rsidR="00D95660" w:rsidRPr="006C3672" w:rsidRDefault="00D95660" w:rsidP="00186E25">
      <w:pPr>
        <w:spacing w:line="276" w:lineRule="auto"/>
        <w:ind w:left="0"/>
        <w:rPr>
          <w:rFonts w:ascii="Kuenst480 BT" w:hAnsi="Kuenst480 BT"/>
          <w:lang w:val="en-GB"/>
        </w:rPr>
      </w:pPr>
    </w:p>
    <w:p w14:paraId="577BB2DA" w14:textId="77777777" w:rsidR="00D95660" w:rsidRPr="006C3672" w:rsidRDefault="00D95660" w:rsidP="00B83071">
      <w:pPr>
        <w:spacing w:line="276" w:lineRule="auto"/>
        <w:ind w:left="0"/>
        <w:rPr>
          <w:rFonts w:ascii="Kuenst480 BT" w:hAnsi="Kuenst480 BT"/>
          <w:b/>
          <w:lang w:val="en-GB"/>
        </w:rPr>
      </w:pPr>
      <w:r w:rsidRPr="006C3672">
        <w:rPr>
          <w:rFonts w:ascii="Kuenst480 BT" w:hAnsi="Kuenst480 BT"/>
          <w:b/>
          <w:lang w:val="en-GB"/>
        </w:rPr>
        <w:t>References</w:t>
      </w:r>
    </w:p>
    <w:p w14:paraId="3F8926DE" w14:textId="77777777" w:rsidR="00D95660"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Athiemoolam, L. (2004). </w:t>
      </w:r>
      <w:r w:rsidRPr="006C3672">
        <w:rPr>
          <w:rFonts w:ascii="Kuenst480 BT" w:hAnsi="Kuenst480 BT"/>
          <w:i/>
          <w:lang w:val="en-GB"/>
        </w:rPr>
        <w:t>Drama-in-Education and its Effectiveness in English Second/Foreign Language Classes,</w:t>
      </w:r>
      <w:r w:rsidRPr="006C3672">
        <w:rPr>
          <w:rFonts w:ascii="Kuenst480 BT" w:hAnsi="Kuenst480 BT"/>
          <w:lang w:val="en-GB"/>
        </w:rPr>
        <w:t xml:space="preserve"> The First International Language Learning Conference (IILC), 2004 Universiti Sains Malaysia, Evergreen Laurel Hotel (Penang) 16</w:t>
      </w:r>
      <w:r w:rsidRPr="006C3672">
        <w:rPr>
          <w:rFonts w:ascii="Kuenst480 BT" w:hAnsi="Kuenst480 BT"/>
          <w:vertAlign w:val="superscript"/>
          <w:lang w:val="en-GB"/>
        </w:rPr>
        <w:t>th</w:t>
      </w:r>
      <w:r w:rsidRPr="006C3672">
        <w:rPr>
          <w:rFonts w:ascii="Kuenst480 BT" w:hAnsi="Kuenst480 BT"/>
          <w:lang w:val="en-GB"/>
        </w:rPr>
        <w:t xml:space="preserve"> – 18</w:t>
      </w:r>
      <w:r w:rsidRPr="006C3672">
        <w:rPr>
          <w:rFonts w:ascii="Kuenst480 BT" w:hAnsi="Kuenst480 BT"/>
          <w:vertAlign w:val="superscript"/>
          <w:lang w:val="en-GB"/>
        </w:rPr>
        <w:t>th</w:t>
      </w:r>
      <w:r w:rsidRPr="006C3672">
        <w:rPr>
          <w:rFonts w:ascii="Kuenst480 BT" w:hAnsi="Kuenst480 BT"/>
          <w:lang w:val="en-GB"/>
        </w:rPr>
        <w:t xml:space="preserve"> December 2004).</w:t>
      </w:r>
    </w:p>
    <w:p w14:paraId="0BA4EC0B"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Barnfield, G. (1974). Creative Drama in Schools. Glasgow: The University Press.</w:t>
      </w:r>
    </w:p>
    <w:p w14:paraId="510009DB"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Courtney, R. (1974). Play, Drama and Thought. New York: Macmillan Publishers Limited.</w:t>
      </w:r>
    </w:p>
    <w:p w14:paraId="098708AE"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Cusworth, R. &amp; Simons, J. (1977). Beyond the Script: Drama in the Classroom. PETA, Newtown.</w:t>
      </w:r>
    </w:p>
    <w:p w14:paraId="1C64A0D4" w14:textId="77777777" w:rsidR="00D95660"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DeBourgh, G. (2008). </w:t>
      </w:r>
      <w:r w:rsidRPr="006C3672">
        <w:rPr>
          <w:rFonts w:ascii="Kuenst480 BT" w:hAnsi="Kuenst480 BT"/>
          <w:i/>
          <w:lang w:val="en-GB"/>
        </w:rPr>
        <w:t xml:space="preserve">Use of Classroom clickers to Promote Acquisition of Advanced Reasoning Skills. </w:t>
      </w:r>
      <w:r w:rsidRPr="006C3672">
        <w:rPr>
          <w:rFonts w:ascii="Kuenst480 BT" w:hAnsi="Kuenst480 BT"/>
          <w:lang w:val="en-GB"/>
        </w:rPr>
        <w:t xml:space="preserve">Nursing Education in Practice, 8, 76-87.   </w:t>
      </w:r>
    </w:p>
    <w:p w14:paraId="5B7A9F89" w14:textId="77777777" w:rsidR="00D95660" w:rsidRPr="00186E25"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Gardner, H. (1985). </w:t>
      </w:r>
      <w:r w:rsidRPr="00186E25">
        <w:rPr>
          <w:rFonts w:ascii="Kuenst480 BT" w:hAnsi="Kuenst480 BT"/>
          <w:lang w:val="en-GB"/>
        </w:rPr>
        <w:t>The Minds New Science. New York: Basic Books.</w:t>
      </w:r>
    </w:p>
    <w:p w14:paraId="0A471F4B"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 xml:space="preserve">Katz, S. (2000). </w:t>
      </w:r>
      <w:r w:rsidRPr="00186E25">
        <w:rPr>
          <w:rFonts w:ascii="Kuenst480 BT" w:hAnsi="Kuenst480 BT"/>
          <w:i/>
          <w:lang w:val="en-GB"/>
        </w:rPr>
        <w:t>Drama and Therapy in Education: The Double Mirror.</w:t>
      </w:r>
      <w:r w:rsidRPr="00186E25">
        <w:rPr>
          <w:rFonts w:ascii="Kuenst480 BT" w:hAnsi="Kuenst480 BT"/>
          <w:lang w:val="en-GB"/>
        </w:rPr>
        <w:t xml:space="preserve"> Unpublished Ph.D thesis. University of Toronto.</w:t>
      </w:r>
    </w:p>
    <w:p w14:paraId="65882F86"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 xml:space="preserve">McLauglin, K. &amp; Mandin, H. (2001). </w:t>
      </w:r>
      <w:r w:rsidRPr="00186E25">
        <w:rPr>
          <w:rFonts w:ascii="Kuenst480 BT" w:hAnsi="Kuenst480 BT"/>
          <w:i/>
          <w:lang w:val="en-GB"/>
        </w:rPr>
        <w:t xml:space="preserve">A Schematic Approach to Diagnosing and Resolving Lecturalgia. </w:t>
      </w:r>
      <w:r w:rsidRPr="00186E25">
        <w:rPr>
          <w:rFonts w:ascii="Kuenst480 BT" w:hAnsi="Kuenst480 BT"/>
          <w:lang w:val="en-GB"/>
        </w:rPr>
        <w:t xml:space="preserve"> Medical Education 35 (1), 1135-1142.</w:t>
      </w:r>
    </w:p>
    <w:p w14:paraId="3494191F"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 xml:space="preserve">Miller, H., Rynders, J.E. and Schleien, S.J. (1993). </w:t>
      </w:r>
      <w:r w:rsidRPr="00186E25">
        <w:rPr>
          <w:rFonts w:ascii="Kuenst480 BT" w:hAnsi="Kuenst480 BT"/>
          <w:i/>
          <w:lang w:val="en-GB"/>
        </w:rPr>
        <w:t xml:space="preserve">Drama: A Medium to Enhance Social Interaction </w:t>
      </w:r>
      <w:r w:rsidR="00186E25">
        <w:rPr>
          <w:rFonts w:ascii="Kuenst480 BT" w:hAnsi="Kuenst480 BT"/>
          <w:i/>
          <w:lang w:val="en-GB"/>
        </w:rPr>
        <w:t>b</w:t>
      </w:r>
      <w:r w:rsidRPr="00186E25">
        <w:rPr>
          <w:rFonts w:ascii="Kuenst480 BT" w:hAnsi="Kuenst480 BT"/>
          <w:i/>
          <w:lang w:val="en-GB"/>
        </w:rPr>
        <w:t>etween Students with and without Mental Retardation.</w:t>
      </w:r>
      <w:r w:rsidRPr="00186E25">
        <w:rPr>
          <w:rFonts w:ascii="Kuenst480 BT" w:hAnsi="Kuenst480 BT"/>
          <w:lang w:val="en-GB"/>
        </w:rPr>
        <w:t xml:space="preserve"> Mental Retardation</w:t>
      </w:r>
      <w:r w:rsidRPr="00186E25">
        <w:rPr>
          <w:rFonts w:ascii="Kuenst480 BT" w:hAnsi="Kuenst480 BT"/>
          <w:i/>
          <w:lang w:val="en-GB"/>
        </w:rPr>
        <w:t>, 31</w:t>
      </w:r>
      <w:r w:rsidRPr="00186E25">
        <w:rPr>
          <w:rFonts w:ascii="Kuenst480 BT" w:hAnsi="Kuenst480 BT"/>
          <w:lang w:val="en-GB"/>
        </w:rPr>
        <w:t xml:space="preserve"> (4), 228-233.</w:t>
      </w:r>
    </w:p>
    <w:p w14:paraId="30949440"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 xml:space="preserve">McMaster, J.C. (1998). </w:t>
      </w:r>
      <w:r w:rsidRPr="00186E25">
        <w:rPr>
          <w:rFonts w:ascii="Kuenst480 BT" w:hAnsi="Kuenst480 BT"/>
          <w:i/>
          <w:lang w:val="en-GB"/>
        </w:rPr>
        <w:t>“Doing” Literature: Using Drama to Build Literacy</w:t>
      </w:r>
      <w:r w:rsidRPr="00186E25">
        <w:rPr>
          <w:rFonts w:ascii="Kuenst480 BT" w:hAnsi="Kuenst480 BT"/>
          <w:lang w:val="en-GB"/>
        </w:rPr>
        <w:t>. The Reading Teacher</w:t>
      </w:r>
      <w:r w:rsidRPr="00186E25">
        <w:rPr>
          <w:rFonts w:ascii="Kuenst480 BT" w:hAnsi="Kuenst480 BT"/>
          <w:i/>
          <w:lang w:val="en-GB"/>
        </w:rPr>
        <w:t xml:space="preserve"> 51</w:t>
      </w:r>
      <w:r w:rsidRPr="00186E25">
        <w:rPr>
          <w:rFonts w:ascii="Kuenst480 BT" w:hAnsi="Kuenst480 BT"/>
          <w:lang w:val="en-GB"/>
        </w:rPr>
        <w:t>(7), 574-584.</w:t>
      </w:r>
    </w:p>
    <w:p w14:paraId="4F083ADC" w14:textId="77777777" w:rsidR="00D95660" w:rsidRPr="00186E25" w:rsidRDefault="00D95660" w:rsidP="00B83071">
      <w:pPr>
        <w:spacing w:line="276" w:lineRule="auto"/>
        <w:ind w:left="720" w:hanging="720"/>
        <w:rPr>
          <w:rFonts w:ascii="Kuenst480 BT" w:hAnsi="Kuenst480 BT"/>
          <w:lang w:val="en-GB"/>
        </w:rPr>
      </w:pPr>
      <w:r w:rsidRPr="00186E25">
        <w:rPr>
          <w:rFonts w:ascii="Kuenst480 BT" w:hAnsi="Kuenst480 BT"/>
          <w:lang w:val="en-GB"/>
        </w:rPr>
        <w:t>McCaslin, N. (1990). Creative Drama in the Classroom. 5</w:t>
      </w:r>
      <w:r w:rsidRPr="00186E25">
        <w:rPr>
          <w:rFonts w:ascii="Kuenst480 BT" w:hAnsi="Kuenst480 BT"/>
          <w:vertAlign w:val="superscript"/>
          <w:lang w:val="en-GB"/>
        </w:rPr>
        <w:t>th</w:t>
      </w:r>
      <w:r w:rsidRPr="00186E25">
        <w:rPr>
          <w:rFonts w:ascii="Kuenst480 BT" w:hAnsi="Kuenst480 BT"/>
          <w:lang w:val="en-GB"/>
        </w:rPr>
        <w:t xml:space="preserve"> ed. Studio City: Players Press Inc.</w:t>
      </w:r>
    </w:p>
    <w:p w14:paraId="09C6DB13" w14:textId="77777777" w:rsidR="00D95660"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Pitman, M. (1997). </w:t>
      </w:r>
      <w:r w:rsidRPr="006C3672">
        <w:rPr>
          <w:rFonts w:ascii="Kuenst480 BT" w:hAnsi="Kuenst480 BT"/>
          <w:i/>
          <w:lang w:val="en-GB"/>
        </w:rPr>
        <w:t>Cracking the Code: Literacy through Creative Drama.</w:t>
      </w:r>
      <w:r w:rsidRPr="006C3672">
        <w:rPr>
          <w:rFonts w:ascii="Kuenst480 BT" w:hAnsi="Kuenst480 BT"/>
          <w:lang w:val="en-GB"/>
        </w:rPr>
        <w:t xml:space="preserve"> Edel 570. Research Project, California State University at Long Beach.</w:t>
      </w:r>
    </w:p>
    <w:p w14:paraId="2CCF1084" w14:textId="77777777" w:rsidR="00D95660"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Szecsi, T. (2008). </w:t>
      </w:r>
      <w:r w:rsidRPr="006C3672">
        <w:rPr>
          <w:rFonts w:ascii="Kuenst480 BT" w:hAnsi="Kuenst480 BT"/>
          <w:i/>
          <w:lang w:val="en-GB"/>
        </w:rPr>
        <w:t>Creative Drama in PreSchool Curriculum: Teaching Strategies Implemented in Hungary.</w:t>
      </w:r>
      <w:r w:rsidRPr="006C3672">
        <w:rPr>
          <w:rFonts w:ascii="Kuenst480 BT" w:hAnsi="Kuenst480 BT"/>
          <w:lang w:val="en-GB"/>
        </w:rPr>
        <w:t xml:space="preserve"> Childhood Education. 85. (2): 120+, Association for Childhood Education International: Copyright 2009 Gale, Cengage Learning.</w:t>
      </w:r>
    </w:p>
    <w:p w14:paraId="1EB95CAA" w14:textId="77777777" w:rsidR="00D95660"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Ustundag, T. (1994). </w:t>
      </w:r>
      <w:r w:rsidRPr="006C3672">
        <w:rPr>
          <w:rFonts w:ascii="Kuenst480 BT" w:hAnsi="Kuenst480 BT"/>
          <w:i/>
          <w:lang w:val="en-GB"/>
        </w:rPr>
        <w:t>“Drama in Contemporary Education”</w:t>
      </w:r>
      <w:r w:rsidRPr="006C3672">
        <w:rPr>
          <w:rFonts w:ascii="Kuenst480 BT" w:hAnsi="Kuenst480 BT"/>
          <w:lang w:val="en-GB"/>
        </w:rPr>
        <w:t>. Education in Life. November/December, vol.37, p.8-9.</w:t>
      </w:r>
    </w:p>
    <w:p w14:paraId="4824AEE3" w14:textId="77777777" w:rsidR="00D95660"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Vygotsky, L. (1978). </w:t>
      </w:r>
      <w:r w:rsidRPr="00186E25">
        <w:rPr>
          <w:rFonts w:ascii="Kuenst480 BT" w:hAnsi="Kuenst480 BT"/>
          <w:lang w:val="en-GB"/>
        </w:rPr>
        <w:t xml:space="preserve">Mind in Society: The Development of Higher Psychological Processes. </w:t>
      </w:r>
      <w:r w:rsidRPr="006C3672">
        <w:rPr>
          <w:rFonts w:ascii="Kuenst480 BT" w:hAnsi="Kuenst480 BT"/>
          <w:lang w:val="en-GB"/>
        </w:rPr>
        <w:t>Cambridge: Harvard University Press. (Harvard, MA MIT Press.</w:t>
      </w:r>
    </w:p>
    <w:p w14:paraId="42561F18" w14:textId="77777777" w:rsidR="001D717E" w:rsidRPr="006C3672" w:rsidRDefault="00D95660" w:rsidP="00B83071">
      <w:pPr>
        <w:spacing w:line="276" w:lineRule="auto"/>
        <w:ind w:left="720" w:hanging="720"/>
        <w:rPr>
          <w:rFonts w:ascii="Kuenst480 BT" w:hAnsi="Kuenst480 BT"/>
          <w:lang w:val="en-GB"/>
        </w:rPr>
      </w:pPr>
      <w:r w:rsidRPr="006C3672">
        <w:rPr>
          <w:rFonts w:ascii="Kuenst480 BT" w:hAnsi="Kuenst480 BT"/>
          <w:lang w:val="en-GB"/>
        </w:rPr>
        <w:t xml:space="preserve">Yaffe, S.H. (1989). </w:t>
      </w:r>
      <w:r w:rsidRPr="006C3672">
        <w:rPr>
          <w:rFonts w:ascii="Kuenst480 BT" w:hAnsi="Kuenst480 BT"/>
          <w:i/>
          <w:lang w:val="en-GB"/>
        </w:rPr>
        <w:t>Drama as a Teaching Tool.</w:t>
      </w:r>
      <w:r w:rsidRPr="006C3672">
        <w:rPr>
          <w:rFonts w:ascii="Kuenst480 BT" w:hAnsi="Kuenst480 BT"/>
          <w:lang w:val="en-GB"/>
        </w:rPr>
        <w:t xml:space="preserve"> Educational Leadership, 46(6), 29-32.</w:t>
      </w:r>
      <w:r w:rsidR="0012596F" w:rsidRPr="006C3672">
        <w:rPr>
          <w:rFonts w:ascii="Kuenst480 BT" w:hAnsi="Kuenst480 BT"/>
          <w:lang w:val="en-GB"/>
        </w:rPr>
        <w:t xml:space="preserve"> </w:t>
      </w:r>
    </w:p>
    <w:p w14:paraId="7CF3B362" w14:textId="77777777" w:rsidR="00361BFA" w:rsidRPr="006C3672" w:rsidRDefault="00361BFA" w:rsidP="00B83071">
      <w:pPr>
        <w:spacing w:line="276" w:lineRule="auto"/>
        <w:ind w:left="0"/>
        <w:rPr>
          <w:rFonts w:ascii="Kuenst480 BT" w:hAnsi="Kuenst480 BT"/>
          <w:lang w:val="en-GB"/>
        </w:rPr>
      </w:pPr>
    </w:p>
    <w:p w14:paraId="2C35A460" w14:textId="77777777" w:rsidR="00AA3ED1" w:rsidRPr="006C3672" w:rsidRDefault="00AA3ED1" w:rsidP="00B83071">
      <w:pPr>
        <w:pStyle w:val="Heading2"/>
        <w:rPr>
          <w:lang w:val="en-GB"/>
        </w:rPr>
        <w:sectPr w:rsidR="00AA3ED1" w:rsidRPr="006C3672" w:rsidSect="00C06FB5">
          <w:footerReference w:type="default" r:id="rId106"/>
          <w:pgSz w:w="11909" w:h="16834" w:code="9"/>
          <w:pgMar w:top="2664" w:right="1814" w:bottom="2664" w:left="1814" w:header="2250" w:footer="1224" w:gutter="0"/>
          <w:cols w:space="720"/>
          <w:docGrid w:linePitch="360"/>
        </w:sectPr>
      </w:pPr>
    </w:p>
    <w:p w14:paraId="20EFAE66" w14:textId="77777777" w:rsidR="00164871" w:rsidRPr="006C3672" w:rsidRDefault="00164871" w:rsidP="00B83071">
      <w:pPr>
        <w:pStyle w:val="Heading2"/>
        <w:rPr>
          <w:lang w:val="en-GB"/>
        </w:rPr>
      </w:pPr>
      <w:bookmarkStart w:id="100" w:name="_Toc501002432"/>
      <w:r w:rsidRPr="006C3672">
        <w:rPr>
          <w:lang w:val="en-GB"/>
        </w:rPr>
        <w:t>FUNERAL CULTURE IN PLATEAU STATE: THE ANAGUTA TRADITION IN THE STRIFE FOR EFFECTIVE COMMUNICATION PLATFORM</w:t>
      </w:r>
      <w:bookmarkEnd w:id="100"/>
    </w:p>
    <w:p w14:paraId="26024963" w14:textId="77777777" w:rsidR="00164871" w:rsidRPr="006C3672" w:rsidRDefault="00164871" w:rsidP="00B83071">
      <w:pPr>
        <w:spacing w:line="276" w:lineRule="auto"/>
        <w:ind w:left="0"/>
        <w:jc w:val="center"/>
        <w:rPr>
          <w:rFonts w:ascii="Kuenst480 BT" w:hAnsi="Kuenst480 BT"/>
          <w:b/>
          <w:lang w:val="en-GB"/>
        </w:rPr>
      </w:pPr>
    </w:p>
    <w:p w14:paraId="40C615A2" w14:textId="77777777" w:rsidR="00164871" w:rsidRPr="006C3672" w:rsidRDefault="00164871" w:rsidP="00B83071">
      <w:pPr>
        <w:spacing w:line="276" w:lineRule="auto"/>
        <w:ind w:left="0"/>
        <w:jc w:val="center"/>
        <w:rPr>
          <w:rFonts w:ascii="Kuenst480 BT" w:hAnsi="Kuenst480 BT"/>
          <w:lang w:val="en-GB"/>
        </w:rPr>
      </w:pPr>
      <w:r w:rsidRPr="006C3672">
        <w:rPr>
          <w:rFonts w:ascii="Kuenst480 BT" w:hAnsi="Kuenst480 BT"/>
          <w:lang w:val="en-GB"/>
        </w:rPr>
        <w:t>by</w:t>
      </w:r>
    </w:p>
    <w:p w14:paraId="0A38CA50" w14:textId="77777777" w:rsidR="00164871" w:rsidRPr="006C3672" w:rsidRDefault="00164871" w:rsidP="00B83071">
      <w:pPr>
        <w:spacing w:line="276" w:lineRule="auto"/>
        <w:ind w:left="0"/>
        <w:jc w:val="center"/>
        <w:rPr>
          <w:rFonts w:ascii="Kuenst480 BT" w:hAnsi="Kuenst480 BT"/>
          <w:b/>
          <w:lang w:val="en-GB"/>
        </w:rPr>
      </w:pPr>
      <w:r w:rsidRPr="006C3672">
        <w:rPr>
          <w:rFonts w:ascii="Kuenst480 BT" w:hAnsi="Kuenst480 BT"/>
          <w:b/>
          <w:lang w:val="en-GB"/>
        </w:rPr>
        <w:t>Fadam Lucky</w:t>
      </w:r>
    </w:p>
    <w:p w14:paraId="3FB6061A" w14:textId="77777777" w:rsidR="00164871" w:rsidRPr="006C3672" w:rsidRDefault="00164871"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 of Theatre and Film Arts, University of Jos</w:t>
      </w:r>
    </w:p>
    <w:p w14:paraId="4514DF46" w14:textId="77777777" w:rsidR="00164871" w:rsidRPr="006C3672" w:rsidRDefault="00164871" w:rsidP="00B83071">
      <w:pPr>
        <w:spacing w:line="276" w:lineRule="auto"/>
        <w:ind w:left="0"/>
        <w:jc w:val="center"/>
        <w:rPr>
          <w:rFonts w:ascii="Kuenst480 BT" w:hAnsi="Kuenst480 BT"/>
          <w:sz w:val="20"/>
          <w:lang w:val="en-GB"/>
        </w:rPr>
      </w:pPr>
      <w:r w:rsidRPr="006C3672">
        <w:rPr>
          <w:rFonts w:ascii="Kuenst480 BT" w:hAnsi="Kuenst480 BT"/>
          <w:sz w:val="20"/>
          <w:lang w:val="en-GB"/>
        </w:rPr>
        <w:t>luckymagama@yahoo.com</w:t>
      </w:r>
    </w:p>
    <w:p w14:paraId="4CC65360" w14:textId="77777777" w:rsidR="00164871" w:rsidRPr="006C3672" w:rsidRDefault="00164871" w:rsidP="00B83071">
      <w:pPr>
        <w:spacing w:line="276" w:lineRule="auto"/>
        <w:ind w:left="0"/>
        <w:rPr>
          <w:rFonts w:ascii="Kuenst480 BT" w:hAnsi="Kuenst480 BT"/>
          <w:b/>
          <w:i/>
          <w:lang w:val="en-GB"/>
        </w:rPr>
      </w:pPr>
    </w:p>
    <w:p w14:paraId="6F7966A2" w14:textId="77777777" w:rsidR="00164871" w:rsidRPr="006C3672" w:rsidRDefault="00164871" w:rsidP="00B83071">
      <w:pPr>
        <w:spacing w:line="276" w:lineRule="auto"/>
        <w:ind w:left="0"/>
        <w:jc w:val="left"/>
        <w:rPr>
          <w:rFonts w:ascii="Kuenst480 BT" w:hAnsi="Kuenst480 BT"/>
          <w:b/>
          <w:lang w:val="en-GB"/>
        </w:rPr>
      </w:pPr>
      <w:r w:rsidRPr="006C3672">
        <w:rPr>
          <w:rFonts w:ascii="Kuenst480 BT" w:hAnsi="Kuenst480 BT"/>
          <w:b/>
          <w:lang w:val="en-GB"/>
        </w:rPr>
        <w:t>Abstract</w:t>
      </w:r>
    </w:p>
    <w:p w14:paraId="1F63501C"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It is no longer news that the local media platforms which portrays originality has now been greatly substituted with a culture of media technology. This then tends to undermine, not only the peoples’ interaction and communication opportunities, but also determined to kill it. Like the cultural preoccupation of the Anaguta funeral activity, except more emphasis and relevance is accrued to Indigenous Communication System (ICS), the Information Communication Technology (ICT) may not serve in the wholesome provision of effective communication. Nevertheless, this paper supports the view that if the zest on globalization is to yield the result it claim to proffer, it has to depend largely on its localization to be realizable. The paper however concludes that, the sophisticated technological advancement on communication must be seen to derive its reportage from the micro locality, else it will only provide a mirage of information, though dominating, still out of context.</w:t>
      </w:r>
    </w:p>
    <w:p w14:paraId="4005145E" w14:textId="77777777" w:rsidR="00164871" w:rsidRPr="006C3672" w:rsidRDefault="00164871" w:rsidP="00B83071">
      <w:pPr>
        <w:spacing w:line="276" w:lineRule="auto"/>
        <w:ind w:left="0"/>
        <w:rPr>
          <w:rFonts w:ascii="Kuenst480 BT" w:hAnsi="Kuenst480 BT"/>
          <w:lang w:val="en-GB"/>
        </w:rPr>
      </w:pPr>
    </w:p>
    <w:p w14:paraId="1DEB3DF5" w14:textId="77777777" w:rsidR="00164871" w:rsidRPr="006C3672" w:rsidRDefault="00164871" w:rsidP="00B83071">
      <w:pPr>
        <w:keepNext/>
        <w:spacing w:line="276" w:lineRule="auto"/>
        <w:ind w:left="0"/>
        <w:jc w:val="left"/>
        <w:rPr>
          <w:rFonts w:ascii="Kuenst480 BT" w:hAnsi="Kuenst480 BT"/>
          <w:b/>
          <w:lang w:val="en-GB"/>
        </w:rPr>
      </w:pPr>
      <w:r w:rsidRPr="006C3672">
        <w:rPr>
          <w:rFonts w:ascii="Kuenst480 BT" w:hAnsi="Kuenst480 BT"/>
          <w:b/>
          <w:lang w:val="en-GB"/>
        </w:rPr>
        <w:t>Introduction</w:t>
      </w:r>
    </w:p>
    <w:p w14:paraId="64B49161"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Over the generations of scholarly search and research on ways to explore wider and deeper, more opportunity to further the course of communication, it has become imperative yet, for the theatre and other media practitioners not to be carried away by the macro, as against the micro composition of communication models. In tandem with the discourse on effective models of communication, this paper x-rays the Anaguta funeral in context and content, and the stage it avails for a rather more effective communication. African cultural activity have for long been proven to showcase an avenue and justifications for a rather more pragmatic lifestyle which is indeed the basis for a progressive and cohesive society. A society that seeks to live not merely a passive life, but a life preoccupied with active indigenous traditions, and so, continuously yearn and crave for a much desired cultural originality. If at all there has been the need for an assessment of the efficiency and cohesion arising from the numerous communication models, then it can be seen to be wholly embedded in the peoples’ own culture (Bratton and Gold, 2007, p. 7). This indigenous traditions spread through the oral traditions, ritual, myth and legends of the people; an activity consequently juxtaposed with local arts, and carrying with it a community based idea of cultural consciousness and enlightenment. This idea of cultural consciousness can be seen to find justification still, in the Anaguta funeral ceremony. The planning and performances (consequently theatre) and of course, the motif and objective of the entire funeral activity may be considered crude, it is much more than just an ordinary activity within a space. More so, it is not enough to bear the canal thought about the function of theatre. This is because;</w:t>
      </w:r>
    </w:p>
    <w:p w14:paraId="7E3A2AF9" w14:textId="77777777" w:rsidR="00164871" w:rsidRPr="006C3672" w:rsidRDefault="00164871" w:rsidP="00B83071">
      <w:pPr>
        <w:pStyle w:val="Quote"/>
        <w:rPr>
          <w:lang w:val="en-GB"/>
        </w:rPr>
      </w:pPr>
      <w:r w:rsidRPr="006C3672">
        <w:rPr>
          <w:lang w:val="en-GB"/>
        </w:rPr>
        <w:t xml:space="preserve">…theatre can also be a weapon </w:t>
      </w:r>
      <w:r w:rsidR="00186E25">
        <w:rPr>
          <w:lang w:val="en-GB"/>
        </w:rPr>
        <w:t xml:space="preserve">for liberation. For that it is </w:t>
      </w:r>
      <w:r w:rsidRPr="006C3672">
        <w:rPr>
          <w:lang w:val="en-GB"/>
        </w:rPr>
        <w:t>necessary to create appropriate theatrical forms. ‘</w:t>
      </w:r>
      <w:r w:rsidRPr="006C3672">
        <w:rPr>
          <w:szCs w:val="20"/>
          <w:lang w:val="en-GB"/>
        </w:rPr>
        <w:t>Theatre</w:t>
      </w:r>
      <w:r w:rsidRPr="006C3672">
        <w:rPr>
          <w:lang w:val="en-GB"/>
        </w:rPr>
        <w:t xml:space="preserve"> was the people singing freely in the open air; the theatrical performance was created by and for the people. It was a celebration in which all could participate freely (p. 119).</w:t>
      </w:r>
    </w:p>
    <w:p w14:paraId="188F9283"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African theatre by this, expresses wholly, the place of space and human activity- a theatre of a social activity that transcends actor-spectator relationship, but a total social interaction between man and his natural environment. Theatre in Africa then is basically the life of the people in its totality, and has over the years swallowed a whole lot of active and artistic events.  Yet, even when we mention the word ‘theatre’, it goes beyond the notion of the conventional stage, curtains, dark auditorium and the shallow lights (Brook, 1969, p. 11). Here, we desire to explore the wholesome encompassment of a people’s way of life through this all purposed word; (theatre). This is because the theatre of Africa has been proven to be a virile avenue for communicating identity awareness, which in turn creates social cohesion. All cultures go through the same evolutionary stages, “consequently those primitive societies still in existence supply reliable evidence about the origin of thousands of years ago” (Olutoba 3). </w:t>
      </w:r>
    </w:p>
    <w:p w14:paraId="56F46F66" w14:textId="77777777" w:rsidR="00164871" w:rsidRPr="006C3672" w:rsidRDefault="00164871" w:rsidP="00B83071">
      <w:pPr>
        <w:spacing w:line="276" w:lineRule="auto"/>
        <w:ind w:left="0" w:firstLine="720"/>
        <w:rPr>
          <w:rFonts w:ascii="Kuenst480 BT" w:hAnsi="Kuenst480 BT"/>
          <w:b/>
          <w:lang w:val="en-GB"/>
        </w:rPr>
      </w:pPr>
      <w:r w:rsidRPr="006C3672">
        <w:rPr>
          <w:rFonts w:ascii="Kuenst480 BT" w:hAnsi="Kuenst480 BT"/>
          <w:lang w:val="en-GB"/>
        </w:rPr>
        <w:t>The African theatre today has its origin in the cultural phenomenon of the past and influenced by the present. Even though it is seen to feature some form of entertainment, it is regarded as an informal way by which the quality of life of the people can be communicated, inculcated and enriched. The essence to this therefore would not be far from the reason for laying the accorded emphasis on cultural platform for communal interaction through their day to day activities; ranging from hunting, marriage, initiation and consequently funeral. Hence, funeral tradition can be seen to be more pragmatic in quest for a rather more effective communication for Africa.</w:t>
      </w:r>
    </w:p>
    <w:p w14:paraId="7A6284A7" w14:textId="77777777" w:rsidR="00164871" w:rsidRPr="006C3672" w:rsidRDefault="00164871" w:rsidP="00B83071">
      <w:pPr>
        <w:spacing w:line="276" w:lineRule="auto"/>
        <w:ind w:left="0"/>
        <w:rPr>
          <w:rFonts w:ascii="Kuenst480 BT" w:hAnsi="Kuenst480 BT"/>
          <w:b/>
          <w:lang w:val="en-GB"/>
        </w:rPr>
      </w:pPr>
      <w:r w:rsidRPr="006C3672">
        <w:rPr>
          <w:rFonts w:ascii="Kuenst480 BT" w:hAnsi="Kuenst480 BT"/>
          <w:b/>
          <w:lang w:val="en-GB"/>
        </w:rPr>
        <w:t>The World in Search of Effective Communication Platform</w:t>
      </w:r>
    </w:p>
    <w:p w14:paraId="3087EA63"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Communication have continued to form the bed rock of existence. To explore better ways to exist is to explore better communication models. This continuous exploration of an effective communication can be typified of Lasswell’s principles (Baran, p. 3-5). Although not the only model for communication, yet, it is considered to be a more pragmatic approach to effective communication. To date, this, and more models have been continually studied and analyzed for the development of relevant and workable communication modality, especially in the search resourceful global information dissemination.  </w:t>
      </w:r>
    </w:p>
    <w:p w14:paraId="6937AB35"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It is no news that the advent of modernism has plunged civilizations into a more dogged yet, reflective communication modality. African theatre over the trends and generations of existences can be seen to be conceptually rooted in the unique diversity of the indigenous lifestyle. Having recorded a lot in terms of peculiarity and efficacy, traditional theatre is universally ascribed to be all-encompassing to life as it ensues in most local communities. There is a justification that “Theatre is a complex art at least twenty five hundred years old. Over such a long-span, it has undergone many changes and followed diverse part…” (Brockett and Ball, 2004, p. 1).This periodic placement of the art typifies theatre to an age long phenomenon that is hardly pinned down to a specific generation, trend or function. Dugga (1999) posits that “African theatre represents the most original of all present residual theatre practices by humanity around the world” (p. 79). This applies to the phenomenon of a funeral ceremony which is a clear expression of the peoples’ life. This uniqueness is seen visible in the nature of conversations, and the instructional yet, creative space and time. This in turn, heightens the appeal of the activity. This is because, “There are occasional new movements, new writers and so on, but as a whole, the theatre not only fails to elevate or instruct, it hardly even entertains” (Brockett and Ball, 2004, p. 11). Yet, this subject remains relevant, and still finds its basis for functionality in the fact that it stems from the drive to explore better platforms for effective social function. Notable still, is the trace of communication arts from traditional activities. Theatre’s continuous spread in form, content and function has never been of exception to Africa. The nature of African performances in real time, space and action, makes it prominent for African theatre to come to the lime light. Like funerals in Africa, theatre cannot be devoid of its communal ideology.</w:t>
      </w:r>
    </w:p>
    <w:p w14:paraId="17B008E4" w14:textId="77777777" w:rsidR="00164871" w:rsidRPr="006C3672" w:rsidRDefault="00164871" w:rsidP="00B83071">
      <w:pPr>
        <w:spacing w:line="276" w:lineRule="auto"/>
        <w:ind w:left="0" w:firstLine="720"/>
        <w:rPr>
          <w:rFonts w:ascii="Kuenst480 BT" w:hAnsi="Kuenst480 BT"/>
          <w:bCs/>
          <w:lang w:val="en-GB"/>
        </w:rPr>
      </w:pPr>
      <w:r w:rsidRPr="006C3672">
        <w:rPr>
          <w:rFonts w:ascii="Kuenst480 BT" w:hAnsi="Kuenst480 BT"/>
          <w:bCs/>
          <w:lang w:val="en-GB"/>
        </w:rPr>
        <w:t xml:space="preserve">Within the perspective of the simplest form of communication, it is the transmission of a message from a source to a receiver (Baran, p. 4). More succinct and practical is Harold Lasswell’s (1948) convenient description of communication model; </w:t>
      </w:r>
    </w:p>
    <w:p w14:paraId="5751D73D" w14:textId="77777777" w:rsidR="00164871" w:rsidRPr="006C3672" w:rsidRDefault="00164871" w:rsidP="00B83071">
      <w:pPr>
        <w:spacing w:line="276" w:lineRule="auto"/>
        <w:ind w:left="0" w:firstLine="720"/>
        <w:rPr>
          <w:rFonts w:ascii="Kuenst480 BT" w:hAnsi="Kuenst480 BT"/>
          <w:bCs/>
          <w:lang w:val="en-GB"/>
        </w:rPr>
      </w:pPr>
    </w:p>
    <w:p w14:paraId="79BB12C7" w14:textId="77777777" w:rsidR="00164871" w:rsidRPr="006C3672" w:rsidRDefault="00164871" w:rsidP="00B83071">
      <w:pPr>
        <w:pStyle w:val="ListParagraph"/>
        <w:numPr>
          <w:ilvl w:val="0"/>
          <w:numId w:val="93"/>
        </w:numPr>
        <w:autoSpaceDE/>
        <w:autoSpaceDN/>
        <w:adjustRightInd/>
        <w:spacing w:line="276" w:lineRule="auto"/>
        <w:rPr>
          <w:rFonts w:ascii="Kuenst480 BT" w:hAnsi="Kuenst480 BT"/>
          <w:bCs/>
          <w:lang w:val="en-GB"/>
        </w:rPr>
      </w:pPr>
      <w:r w:rsidRPr="006C3672">
        <w:rPr>
          <w:rFonts w:ascii="Kuenst480 BT" w:hAnsi="Kuenst480 BT"/>
          <w:bCs/>
          <w:lang w:val="en-GB"/>
        </w:rPr>
        <w:t xml:space="preserve">Who?  </w:t>
      </w:r>
    </w:p>
    <w:p w14:paraId="18CC5169" w14:textId="77777777" w:rsidR="00164871" w:rsidRPr="006C3672" w:rsidRDefault="00164871" w:rsidP="00B83071">
      <w:pPr>
        <w:pStyle w:val="ListParagraph"/>
        <w:numPr>
          <w:ilvl w:val="0"/>
          <w:numId w:val="93"/>
        </w:numPr>
        <w:autoSpaceDE/>
        <w:autoSpaceDN/>
        <w:adjustRightInd/>
        <w:spacing w:line="276" w:lineRule="auto"/>
        <w:rPr>
          <w:rFonts w:ascii="Kuenst480 BT" w:hAnsi="Kuenst480 BT"/>
          <w:bCs/>
          <w:lang w:val="en-GB"/>
        </w:rPr>
      </w:pPr>
      <w:r w:rsidRPr="006C3672">
        <w:rPr>
          <w:rFonts w:ascii="Kuenst480 BT" w:hAnsi="Kuenst480 BT"/>
          <w:bCs/>
          <w:lang w:val="en-GB"/>
        </w:rPr>
        <w:t xml:space="preserve">Who says what? </w:t>
      </w:r>
    </w:p>
    <w:p w14:paraId="715BD905" w14:textId="77777777" w:rsidR="00164871" w:rsidRPr="006C3672" w:rsidRDefault="00164871" w:rsidP="00B83071">
      <w:pPr>
        <w:pStyle w:val="ListParagraph"/>
        <w:numPr>
          <w:ilvl w:val="0"/>
          <w:numId w:val="93"/>
        </w:numPr>
        <w:autoSpaceDE/>
        <w:autoSpaceDN/>
        <w:adjustRightInd/>
        <w:spacing w:line="276" w:lineRule="auto"/>
        <w:rPr>
          <w:rFonts w:ascii="Kuenst480 BT" w:hAnsi="Kuenst480 BT"/>
          <w:bCs/>
          <w:lang w:val="en-GB"/>
        </w:rPr>
      </w:pPr>
      <w:r w:rsidRPr="006C3672">
        <w:rPr>
          <w:rFonts w:ascii="Kuenst480 BT" w:hAnsi="Kuenst480 BT"/>
          <w:bCs/>
          <w:lang w:val="en-GB"/>
        </w:rPr>
        <w:t>In which channel?</w:t>
      </w:r>
    </w:p>
    <w:p w14:paraId="6BA197A4" w14:textId="77777777" w:rsidR="00164871" w:rsidRPr="006C3672" w:rsidRDefault="00164871" w:rsidP="00B83071">
      <w:pPr>
        <w:pStyle w:val="ListParagraph"/>
        <w:numPr>
          <w:ilvl w:val="0"/>
          <w:numId w:val="93"/>
        </w:numPr>
        <w:autoSpaceDE/>
        <w:autoSpaceDN/>
        <w:adjustRightInd/>
        <w:spacing w:line="276" w:lineRule="auto"/>
        <w:rPr>
          <w:rFonts w:ascii="Kuenst480 BT" w:hAnsi="Kuenst480 BT"/>
          <w:bCs/>
          <w:lang w:val="en-GB"/>
        </w:rPr>
      </w:pPr>
      <w:r w:rsidRPr="006C3672">
        <w:rPr>
          <w:rFonts w:ascii="Kuenst480 BT" w:hAnsi="Kuenst480 BT"/>
          <w:bCs/>
          <w:lang w:val="en-GB"/>
        </w:rPr>
        <w:t>To whom?</w:t>
      </w:r>
    </w:p>
    <w:p w14:paraId="31434DF7" w14:textId="77777777" w:rsidR="00164871" w:rsidRPr="006C3672" w:rsidRDefault="00164871" w:rsidP="00B83071">
      <w:pPr>
        <w:pStyle w:val="ListParagraph"/>
        <w:numPr>
          <w:ilvl w:val="0"/>
          <w:numId w:val="93"/>
        </w:numPr>
        <w:autoSpaceDE/>
        <w:autoSpaceDN/>
        <w:adjustRightInd/>
        <w:spacing w:line="276" w:lineRule="auto"/>
        <w:rPr>
          <w:rFonts w:ascii="Kuenst480 BT" w:hAnsi="Kuenst480 BT"/>
          <w:bCs/>
          <w:lang w:val="en-GB"/>
        </w:rPr>
      </w:pPr>
      <w:r w:rsidRPr="006C3672">
        <w:rPr>
          <w:rFonts w:ascii="Kuenst480 BT" w:hAnsi="Kuenst480 BT"/>
          <w:bCs/>
          <w:lang w:val="en-GB"/>
        </w:rPr>
        <w:t>With what effect?</w:t>
      </w:r>
    </w:p>
    <w:p w14:paraId="7E12B90B" w14:textId="77777777" w:rsidR="00164871" w:rsidRPr="006C3672" w:rsidRDefault="00164871" w:rsidP="00B83071">
      <w:pPr>
        <w:spacing w:line="276" w:lineRule="auto"/>
        <w:rPr>
          <w:rFonts w:ascii="Kuenst480 BT" w:hAnsi="Kuenst480 BT"/>
          <w:bCs/>
          <w:lang w:val="en-GB"/>
        </w:rPr>
      </w:pPr>
    </w:p>
    <w:p w14:paraId="2F51E3AB" w14:textId="77777777" w:rsidR="00164871" w:rsidRPr="006C3672" w:rsidRDefault="00164871" w:rsidP="00B83071">
      <w:pPr>
        <w:spacing w:line="276" w:lineRule="auto"/>
        <w:ind w:left="0" w:firstLine="720"/>
        <w:rPr>
          <w:rFonts w:ascii="Kuenst480 BT" w:hAnsi="Kuenst480 BT"/>
          <w:bCs/>
          <w:lang w:val="en-GB"/>
        </w:rPr>
      </w:pPr>
      <w:r w:rsidRPr="006C3672">
        <w:rPr>
          <w:rFonts w:ascii="Kuenst480 BT" w:hAnsi="Kuenst480 BT"/>
          <w:bCs/>
          <w:lang w:val="en-GB"/>
        </w:rPr>
        <w:t xml:space="preserve">However crude or sophisticated, the basic elements of communication is achieved when attainable within the context of the above modelled questions. </w:t>
      </w:r>
    </w:p>
    <w:p w14:paraId="7397D695" w14:textId="77777777" w:rsidR="00164871" w:rsidRPr="006C3672" w:rsidRDefault="00164871" w:rsidP="00B83071">
      <w:pPr>
        <w:spacing w:line="276" w:lineRule="auto"/>
        <w:ind w:left="0"/>
        <w:rPr>
          <w:rFonts w:ascii="Kuenst480 BT" w:hAnsi="Kuenst480 BT"/>
          <w:b/>
          <w:lang w:val="en-GB"/>
        </w:rPr>
      </w:pPr>
    </w:p>
    <w:p w14:paraId="23100C90" w14:textId="77777777" w:rsidR="00164871" w:rsidRPr="006C3672" w:rsidRDefault="00164871" w:rsidP="00B83071">
      <w:pPr>
        <w:spacing w:line="276" w:lineRule="auto"/>
        <w:ind w:left="0"/>
        <w:rPr>
          <w:rFonts w:ascii="Kuenst480 BT" w:hAnsi="Kuenst480 BT"/>
          <w:b/>
          <w:lang w:val="en-GB"/>
        </w:rPr>
      </w:pPr>
      <w:r w:rsidRPr="006C3672">
        <w:rPr>
          <w:rFonts w:ascii="Kuenst480 BT" w:hAnsi="Kuenst480 BT"/>
          <w:b/>
          <w:lang w:val="en-GB"/>
        </w:rPr>
        <w:t>The Anaguta Community in Search of an Effective Communication platform</w:t>
      </w:r>
    </w:p>
    <w:p w14:paraId="39BEC282"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The Anaguta people located in Jos North, Plateau state, share boundaries with Jos East and South local communities. It is an ethnic community made up of the; Anabor, Anagoshom, Andirigiza, An’Doho and Andigong as the five (5) major clans. These clans spread across six (6) settlements which include Maza, Kunga, Babale, Russau, Gongnabor and Larantosharing a chiefdom, tribe and dialect. Ravaged by the wave of modern capitalism, affected by the advent of modernism, and having </w:t>
      </w:r>
      <w:r w:rsidR="00186E25" w:rsidRPr="006C3672">
        <w:rPr>
          <w:rFonts w:ascii="Kuenst480 BT" w:hAnsi="Kuenst480 BT"/>
          <w:lang w:val="en-GB"/>
        </w:rPr>
        <w:t>travelled</w:t>
      </w:r>
      <w:r w:rsidRPr="006C3672">
        <w:rPr>
          <w:rFonts w:ascii="Kuenst480 BT" w:hAnsi="Kuenst480 BT"/>
          <w:lang w:val="en-GB"/>
        </w:rPr>
        <w:t xml:space="preserve"> a lot in recent times, the search for greener pastures and white collar jobs have made the people to device more on the need to mobilize for the continuous reunification of the Anaguta community. Members who now live far away from their native lands and those at home continuously strife to identify and relate with each other so as to sustain the communality that binds them as a people. It should be noted then that even though they may have established dynasties away from home, and that the people still, consciously maintain an instituted centralization of traditional authority back home, it is not enough to ensure unification of cultural norms and values. Hence, the continuous search for a more effective modality for unification, cohesion and communal development (Pozo Gwemu).</w:t>
      </w:r>
    </w:p>
    <w:p w14:paraId="6638D907" w14:textId="77777777" w:rsidR="00164871" w:rsidRPr="006C3672" w:rsidRDefault="00164871" w:rsidP="00B83071">
      <w:pPr>
        <w:spacing w:line="276" w:lineRule="auto"/>
        <w:ind w:left="0"/>
        <w:rPr>
          <w:rFonts w:ascii="Kuenst480 BT" w:hAnsi="Kuenst480 BT"/>
          <w:b/>
          <w:lang w:val="en-GB"/>
        </w:rPr>
      </w:pPr>
    </w:p>
    <w:p w14:paraId="2DEADFA6" w14:textId="77777777" w:rsidR="00164871" w:rsidRPr="006C3672" w:rsidRDefault="00164871" w:rsidP="00B83071">
      <w:pPr>
        <w:spacing w:line="276" w:lineRule="auto"/>
        <w:ind w:left="0"/>
        <w:rPr>
          <w:rFonts w:ascii="Kuenst480 BT" w:hAnsi="Kuenst480 BT"/>
          <w:b/>
          <w:lang w:val="en-GB"/>
        </w:rPr>
      </w:pPr>
      <w:r w:rsidRPr="006C3672">
        <w:rPr>
          <w:rFonts w:ascii="Kuenst480 BT" w:hAnsi="Kuenst480 BT"/>
          <w:b/>
          <w:lang w:val="en-GB"/>
        </w:rPr>
        <w:t>Funeral, a Concept of Living for Africa</w:t>
      </w:r>
    </w:p>
    <w:p w14:paraId="2692B1AE" w14:textId="77777777" w:rsidR="00164871" w:rsidRPr="006C3672" w:rsidRDefault="00164871" w:rsidP="00B83071">
      <w:pPr>
        <w:spacing w:line="276" w:lineRule="auto"/>
        <w:ind w:left="0" w:firstLine="720"/>
        <w:rPr>
          <w:rFonts w:ascii="Kuenst480 BT" w:hAnsi="Kuenst480 BT"/>
          <w:b/>
          <w:lang w:val="en-GB"/>
        </w:rPr>
      </w:pPr>
      <w:r w:rsidRPr="006C3672">
        <w:rPr>
          <w:rFonts w:ascii="Kuenst480 BT" w:hAnsi="Kuenst480 BT"/>
          <w:lang w:val="en-GB"/>
        </w:rPr>
        <w:t xml:space="preserve">The African culture is a utilitarian concept. This explains the reason of such peculiarity that even when death amounts to a long term grief elsewhere around the world, mourning periods avail African communities the avenue for not only to commiserate, but also to communalize.  </w:t>
      </w:r>
    </w:p>
    <w:p w14:paraId="64B739E6" w14:textId="77777777" w:rsidR="00164871" w:rsidRPr="006C3672" w:rsidRDefault="00164871" w:rsidP="00B83071">
      <w:pPr>
        <w:pStyle w:val="Quote"/>
        <w:rPr>
          <w:lang w:val="en-GB"/>
        </w:rPr>
      </w:pPr>
      <w:r w:rsidRPr="006C3672">
        <w:rPr>
          <w:lang w:val="en-GB"/>
        </w:rPr>
        <w:t>A funeral is a ceremony for celebrating, sanctifying, or remembering the life of a person who has died. Funerary customs comprise the complex art of beliefs and practices used by a culture to remember the dead, from internment itself, to various monuments, prayers and rituals undertaken in their honor (Funeraldirector.africanhowzit.msn.com/Africa par 1).</w:t>
      </w:r>
    </w:p>
    <w:p w14:paraId="643516A7" w14:textId="77777777" w:rsidR="00164871" w:rsidRPr="006C3672" w:rsidRDefault="00164871" w:rsidP="00B83071">
      <w:pPr>
        <w:spacing w:line="276" w:lineRule="auto"/>
        <w:ind w:left="0" w:firstLine="720"/>
        <w:rPr>
          <w:rFonts w:ascii="Kuenst480 BT" w:hAnsi="Kuenst480 BT"/>
          <w:i/>
          <w:lang w:val="en-GB"/>
        </w:rPr>
      </w:pPr>
      <w:r w:rsidRPr="006C3672">
        <w:rPr>
          <w:rFonts w:ascii="Kuenst480 BT" w:hAnsi="Kuenst480 BT"/>
          <w:lang w:val="en-GB"/>
        </w:rPr>
        <w:t xml:space="preserve">Funeral customs are as old as civilization itself. Every culture and civilization attend to the proper care of their dead. This is some type of funeral rites/ceremonies. In order to discuss funeral ceremony in Africa, there is need to first discuss or describe what leads to these ceremonies of death. So long as death remains an inevitable phenomenon in human existence where a person’s soul separates from the body and moves into another realm, most African customs and traditions still do not view death as an end to life, but a yardstick for the living (Asuquo, 2014).It is traditional to believe that when a loved one dies, there are ceremonial rites done to ‘escort’ the spirit of the ‘now lifeless body’ to another world. These practices may vary depending on the peculiarities of cultural/ethnic differences; it brings people together and helping in sharing of ideas and culture, and availing them of the chance to commune.  </w:t>
      </w:r>
    </w:p>
    <w:p w14:paraId="63B2E64C" w14:textId="77777777" w:rsidR="00164871" w:rsidRPr="006C3672" w:rsidRDefault="00164871" w:rsidP="00B83071">
      <w:pPr>
        <w:spacing w:line="276" w:lineRule="auto"/>
        <w:ind w:left="0" w:firstLine="720"/>
        <w:rPr>
          <w:rFonts w:ascii="Kuenst480 BT" w:hAnsi="Kuenst480 BT"/>
          <w:b/>
          <w:lang w:val="en-GB"/>
        </w:rPr>
      </w:pPr>
      <w:r w:rsidRPr="006C3672">
        <w:rPr>
          <w:rFonts w:ascii="Kuenst480 BT" w:hAnsi="Kuenst480 BT"/>
          <w:lang w:val="en-GB"/>
        </w:rPr>
        <w:t>The African funeral ceremony is an indigenous activity that is deeply rooted in the culture and traditions of the people. Like the numerous local/ indigenous performances, it is;</w:t>
      </w:r>
    </w:p>
    <w:p w14:paraId="6139E572" w14:textId="77777777" w:rsidR="00164871" w:rsidRPr="006C3672" w:rsidRDefault="00164871" w:rsidP="00B83071">
      <w:pPr>
        <w:pStyle w:val="Quote"/>
        <w:rPr>
          <w:lang w:val="en-GB"/>
        </w:rPr>
      </w:pPr>
      <w:r w:rsidRPr="006C3672">
        <w:rPr>
          <w:lang w:val="en-GB"/>
        </w:rPr>
        <w:t>… a form of art nurtured in the African soil over the centuries and which has, therefore developed distinctive features whose techniques are sometimes totally different from the borrowed forms now practiced by many of our contemporary artists (Ogunba, 1978, p. 4).</w:t>
      </w:r>
    </w:p>
    <w:p w14:paraId="05243F94"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For the </w:t>
      </w:r>
      <w:r w:rsidRPr="006C3672">
        <w:rPr>
          <w:rFonts w:ascii="Kuenst480 BT" w:hAnsi="Kuenst480 BT"/>
          <w:i/>
          <w:lang w:val="en-GB"/>
        </w:rPr>
        <w:t>Tehl</w:t>
      </w:r>
      <w:r w:rsidRPr="006C3672">
        <w:rPr>
          <w:rFonts w:ascii="Kuenst480 BT" w:hAnsi="Kuenst480 BT"/>
          <w:lang w:val="en-GB"/>
        </w:rPr>
        <w:t xml:space="preserve"> in Mikang local community of Plateau State, a funeral activity is unique in itself because its principles and practice is devoid of any Western theoretical prescription. </w:t>
      </w:r>
    </w:p>
    <w:p w14:paraId="5AA7B93A"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In most African communities too, funeral ceremonies are celebrated. And these avenues are fertile grounds for information gathering and dissemination. These ceremonies are woven not only around diverse personalities, but social phenomena. “There are several types of death that are considered shameful and are not given any burial c</w:t>
      </w:r>
      <w:r w:rsidR="00186E25">
        <w:rPr>
          <w:rFonts w:ascii="Kuenst480 BT" w:hAnsi="Kuenst480 BT"/>
          <w:lang w:val="en-GB"/>
        </w:rPr>
        <w:t>eremony at all” (Hauser, 1990, p</w:t>
      </w:r>
      <w:r w:rsidRPr="006C3672">
        <w:rPr>
          <w:rFonts w:ascii="Kuenst480 BT" w:hAnsi="Kuenst480 BT"/>
          <w:lang w:val="en-GB"/>
        </w:rPr>
        <w:t xml:space="preserve">. 32). In the case of an infant or a young adult, such death is considered inappropriate and so, the remains be done with. </w:t>
      </w:r>
    </w:p>
    <w:p w14:paraId="6F79C334"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Funeral ceremonies do not only utilize the event of death to caution community  members on the significance of living communal life, the moral principles and celebration stimulates  the drive among citizens to live a life worthy of celebration. This then becomes a platform for reflections and re-examinations, Funerals have for long (in African culture) served as a vehicle for cultural preservation and regeneration. Umaru Tsaku (2011) posits that “the younger generation born around 1970s upwards hardly can understand and decipher indigenous performances when in transit” (p. 319). Nigerian indigenous culture expressed through ceremonies is confirmed to have been adversely affected by colonial pressures, Christian evangelization, European musical techniques and of course, the modern media technology. Prior to this complications however, Islam and Christianity have so affected the peoples’ traditional lifestyles.</w:t>
      </w:r>
    </w:p>
    <w:p w14:paraId="2D4299A1" w14:textId="77777777" w:rsidR="00164871" w:rsidRPr="006C3672" w:rsidRDefault="00164871" w:rsidP="00B83071">
      <w:pPr>
        <w:pStyle w:val="Quote"/>
        <w:rPr>
          <w:lang w:val="en-GB"/>
        </w:rPr>
      </w:pPr>
      <w:r w:rsidRPr="006C3672">
        <w:rPr>
          <w:lang w:val="en-GB"/>
        </w:rPr>
        <w:t xml:space="preserve">And yet, one reason why contact with European civilization has had little effect on traditional ceremonial dance and music is that there are definite rules and regulations guiding the conduct of these ceremonies and unless children are taught the rules and regulations, the ceremonial institutions are bound to die inevitable death (Olaosebikan, 1982, p. 39). </w:t>
      </w:r>
    </w:p>
    <w:p w14:paraId="6F0C7300" w14:textId="77777777" w:rsidR="00164871" w:rsidRPr="006C3672" w:rsidRDefault="00164871" w:rsidP="00B83071">
      <w:pPr>
        <w:spacing w:line="276" w:lineRule="auto"/>
        <w:ind w:left="0"/>
        <w:rPr>
          <w:rFonts w:ascii="Kuenst480 BT" w:hAnsi="Kuenst480 BT"/>
          <w:lang w:val="en-GB"/>
        </w:rPr>
      </w:pPr>
      <w:r w:rsidRPr="006C3672">
        <w:rPr>
          <w:rFonts w:ascii="Kuenst480 BT" w:hAnsi="Kuenst480 BT"/>
          <w:b/>
          <w:lang w:val="en-GB"/>
        </w:rPr>
        <w:t>The Anaguta Funeral Culture</w:t>
      </w:r>
    </w:p>
    <w:p w14:paraId="4BA4CC12"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A funeral to the Anaguta is a special ceremony observed to accompany the burial rites of a special personality in the community. The person to be celebrated could either be a great hunter whose hunting expeditions have proven him to be an achiever. Besides one’s successes among his guild, the deceased could be a reputable member of the community whose life is considered to be an accomplishment. Such death one would agree with the Anaguta that it does not require deep mourning, instead warrants a reflective ceremony. The idea is simply a communal celebration of the norms and values of the survivors, in relation to the deceased. Diving deeper into inquiring on the tradition that characterize the funeral ceremony, it reveals that it has been a ceremony earmarked to be an activity for the service of the peoples’ own culture. The events unleash a sequence of functional processes which ordinarily is termed as performances, garnished with activities that perform still, a whole lot of communal resuscitation. A whole day is usually set aside as may be announced earlier so as to enable every member of the Community, (far and near) to get prepared for the event. On this day, according to Chief Gwemu Gaiwa (Pozo), the Anaguta people wherever and however, travel from far and near to grace this event. Farms are abandoned, markets and drinking places disserted. Even the daughters who marry outside the Community have to come back home. Every one struggles to witness and partake in this ceremony not because there is a penalty for absconding, but because it is a major event that avails citizens the chance to visibly and actively partake in these processes of communal identification and social responsibility.</w:t>
      </w:r>
    </w:p>
    <w:p w14:paraId="0C35BF29"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 From the day of one’s birth to the day of departure from mother earth, a person’s life is characterized by celebration; </w:t>
      </w:r>
      <w:r w:rsidRPr="006C3672">
        <w:rPr>
          <w:rFonts w:ascii="Kuenst480 BT" w:hAnsi="Kuenst480 BT"/>
          <w:i/>
          <w:lang w:val="en-GB"/>
        </w:rPr>
        <w:t xml:space="preserve">Tuwanzu, Ushakpu, Tikang, Tukunku, Opuri, Rihbaru, Ushuga, UkisaIku, </w:t>
      </w:r>
      <w:r w:rsidRPr="006C3672">
        <w:rPr>
          <w:rFonts w:ascii="Kuenst480 BT" w:hAnsi="Kuenst480 BT"/>
          <w:lang w:val="en-GB"/>
        </w:rPr>
        <w:t xml:space="preserve">and to crown it all, </w:t>
      </w:r>
      <w:r w:rsidRPr="006C3672">
        <w:rPr>
          <w:rFonts w:ascii="Kuenst480 BT" w:hAnsi="Kuenst480 BT"/>
          <w:i/>
          <w:lang w:val="en-GB"/>
        </w:rPr>
        <w:t>Rangsin and Sururukwe.</w:t>
      </w:r>
      <w:r w:rsidRPr="006C3672">
        <w:rPr>
          <w:rFonts w:ascii="Kuenst480 BT" w:hAnsi="Kuenst480 BT"/>
          <w:lang w:val="en-GB"/>
        </w:rPr>
        <w:t xml:space="preserve"> (Circumcision/initiation, Folk tales, Wrestling Competitions, Community Cleansing, Farming Prowess, Hunting expedition, Harvest, and of all, Funeral rites and Memorial, respectively). Pozo Gaiwa stressed that in life, one should ensure to have a death more </w:t>
      </w:r>
      <w:r w:rsidR="00186E25" w:rsidRPr="006C3672">
        <w:rPr>
          <w:rFonts w:ascii="Kuenst480 BT" w:hAnsi="Kuenst480 BT"/>
          <w:lang w:val="en-GB"/>
        </w:rPr>
        <w:t>honourable</w:t>
      </w:r>
      <w:r w:rsidRPr="006C3672">
        <w:rPr>
          <w:rFonts w:ascii="Kuenst480 BT" w:hAnsi="Kuenst480 BT"/>
          <w:lang w:val="en-GB"/>
        </w:rPr>
        <w:t xml:space="preserve"> to his or her birth, and only then will the Anaguta believe that one is undoubtedly resting in peace. Meek stressed this idea as concordant with the Anaguta and virtually most African belief system. So, for Meek (1971), “Every dead person is entitled to a ceremonial burial in order that his soul may be finally dismissed to join the company of his fore-fathers and that his living relatives may be cleansed from the pollution of death” (p. 111). So, whatever ceremony that has been done in one’s </w:t>
      </w:r>
      <w:r w:rsidR="00186E25" w:rsidRPr="006C3672">
        <w:rPr>
          <w:rFonts w:ascii="Kuenst480 BT" w:hAnsi="Kuenst480 BT"/>
          <w:lang w:val="en-GB"/>
        </w:rPr>
        <w:t>honour</w:t>
      </w:r>
      <w:r w:rsidRPr="006C3672">
        <w:rPr>
          <w:rFonts w:ascii="Kuenst480 BT" w:hAnsi="Kuenst480 BT"/>
          <w:lang w:val="en-GB"/>
        </w:rPr>
        <w:t xml:space="preserve">, the </w:t>
      </w:r>
      <w:r w:rsidRPr="006C3672">
        <w:rPr>
          <w:rFonts w:ascii="Kuenst480 BT" w:hAnsi="Kuenst480 BT"/>
          <w:i/>
          <w:lang w:val="en-GB"/>
        </w:rPr>
        <w:t>Rangsin</w:t>
      </w:r>
      <w:r w:rsidR="00186E25">
        <w:rPr>
          <w:rFonts w:ascii="Kuenst480 BT" w:hAnsi="Kuenst480 BT"/>
          <w:i/>
          <w:lang w:val="en-GB"/>
        </w:rPr>
        <w:t xml:space="preserve"> </w:t>
      </w:r>
      <w:r w:rsidRPr="006C3672">
        <w:rPr>
          <w:rFonts w:ascii="Kuenst480 BT" w:hAnsi="Kuenst480 BT"/>
          <w:lang w:val="en-GB"/>
        </w:rPr>
        <w:t xml:space="preserve">and </w:t>
      </w:r>
      <w:r w:rsidRPr="006C3672">
        <w:rPr>
          <w:rFonts w:ascii="Kuenst480 BT" w:hAnsi="Kuenst480 BT"/>
          <w:i/>
          <w:lang w:val="en-GB"/>
        </w:rPr>
        <w:t>Sururukwe</w:t>
      </w:r>
      <w:r w:rsidRPr="006C3672">
        <w:rPr>
          <w:rFonts w:ascii="Kuenst480 BT" w:hAnsi="Kuenst480 BT"/>
          <w:lang w:val="en-GB"/>
        </w:rPr>
        <w:t xml:space="preserve"> is the all- important. This is because of the fact that an </w:t>
      </w:r>
      <w:r w:rsidR="00186E25" w:rsidRPr="006C3672">
        <w:rPr>
          <w:rFonts w:ascii="Kuenst480 BT" w:hAnsi="Kuenst480 BT"/>
          <w:lang w:val="en-GB"/>
        </w:rPr>
        <w:t>honourable</w:t>
      </w:r>
      <w:r w:rsidRPr="006C3672">
        <w:rPr>
          <w:rFonts w:ascii="Kuenst480 BT" w:hAnsi="Kuenst480 BT"/>
          <w:lang w:val="en-GB"/>
        </w:rPr>
        <w:t xml:space="preserve"> death creates an avenue not for ones’ celebration, but for everyone’s reflection. The dead for the Anaguta is entitled to one form of burial in order that the soul may be finally dismissed to join the company of his/her forefathers. Yet;</w:t>
      </w:r>
    </w:p>
    <w:p w14:paraId="04F33B99" w14:textId="77777777" w:rsidR="00164871" w:rsidRPr="006C3672" w:rsidRDefault="00164871" w:rsidP="00B83071">
      <w:pPr>
        <w:pStyle w:val="Quote"/>
        <w:rPr>
          <w:lang w:val="en-GB"/>
        </w:rPr>
      </w:pPr>
      <w:r w:rsidRPr="006C3672">
        <w:rPr>
          <w:lang w:val="en-GB"/>
        </w:rPr>
        <w:t xml:space="preserve">There are exceptions however. The Afo and the Gana-Gana have no burial for a commoner, nor have the Chamba and the Dakakari for a child; the Bolewa, Igbira, Nupe and Jukun for suicides; the Idoma for consumptives; the Kugama and Munshi for those suspected of witchcraft. In the Aliyaru, burial was not accorded to a hunchback (Meek, 1971, p. 111).   </w:t>
      </w:r>
    </w:p>
    <w:p w14:paraId="02421CCD"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In the same vein, the Baushi like the Anaguta “have no ceremonies except for the old people of rank”. Traditionally, Jo Sa’ah (2012) agrees that “here, death is not seen as the end but the beginning of a new and perhaps sweeter life in the world beyond” (p. 56). Yet, for Wole Soyinka in his presentation of ‘The Fourth Stage’, in </w:t>
      </w:r>
      <w:r w:rsidRPr="006C3672">
        <w:rPr>
          <w:rFonts w:ascii="Kuenst480 BT" w:hAnsi="Kuenst480 BT"/>
          <w:i/>
          <w:lang w:val="en-GB"/>
        </w:rPr>
        <w:t>Myth, Literature and the African World View</w:t>
      </w:r>
      <w:r w:rsidRPr="006C3672">
        <w:rPr>
          <w:rFonts w:ascii="Kuenst480 BT" w:hAnsi="Kuenst480 BT"/>
          <w:lang w:val="en-GB"/>
        </w:rPr>
        <w:t xml:space="preserve">, morality is the only yardstick for such a successful transition. This for most traditional African societies, is enough belief for a moral based lifestyle. It is worthy of note too, that before moving to the land of the ancestors, a fitting funeral must be held. This is because of the belief that dead spirits can hover around until this is performed. According to Jo Sa’ah (2012); </w:t>
      </w:r>
    </w:p>
    <w:p w14:paraId="3D578B23" w14:textId="77777777" w:rsidR="00164871" w:rsidRPr="006C3672" w:rsidRDefault="00164871" w:rsidP="00B83071">
      <w:pPr>
        <w:pStyle w:val="Quote"/>
        <w:rPr>
          <w:lang w:val="en-GB"/>
        </w:rPr>
      </w:pPr>
      <w:r w:rsidRPr="006C3672">
        <w:rPr>
          <w:lang w:val="en-GB"/>
        </w:rPr>
        <w:t>Such rituals may include juju dancers or people masquerading to delight a crowd of excited mourners. During the funeral, individuals or groups of people may dance around mimicking the dead man in his heyday. They may even wear his clothes. (p. 56)</w:t>
      </w:r>
    </w:p>
    <w:p w14:paraId="62818D11"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Funerals among the Plateau people is of a great significance as it is believed to be a shared culture that serve a lot in unifying the over twenty five ethnic groups existing therein. Thus, funeral culture from some viewpoints may appear retrogressive both socially and economically; taking days off work to travel and mourn, preparing a large amount of expenses to the detriment of a deceased’s survivors. There are still communities who see it as entirely communal where the loss and the event are wholly shared by every community member and family. For them, funeral customs are symbolic of the expressions of the values that prevail in that particular community. </w:t>
      </w:r>
    </w:p>
    <w:p w14:paraId="1F0D9D5E"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Worthy of note ultimately is the chain of activity therein in the li</w:t>
      </w:r>
      <w:r w:rsidR="00186E25">
        <w:rPr>
          <w:rFonts w:ascii="Kuenst480 BT" w:hAnsi="Kuenst480 BT"/>
          <w:lang w:val="en-GB"/>
        </w:rPr>
        <w:t>ne of events;</w:t>
      </w:r>
      <w:r w:rsidRPr="006C3672">
        <w:rPr>
          <w:rFonts w:ascii="Kuenst480 BT" w:hAnsi="Kuenst480 BT"/>
          <w:lang w:val="en-GB"/>
        </w:rPr>
        <w:t xml:space="preserve"> - </w:t>
      </w:r>
      <w:r w:rsidRPr="006C3672">
        <w:rPr>
          <w:rFonts w:ascii="Kuenst480 BT" w:hAnsi="Kuenst480 BT"/>
          <w:i/>
          <w:lang w:val="en-GB"/>
        </w:rPr>
        <w:t>Peer Dance</w:t>
      </w:r>
      <w:r w:rsidRPr="006C3672">
        <w:rPr>
          <w:rFonts w:ascii="Kuenst480 BT" w:hAnsi="Kuenst480 BT"/>
          <w:lang w:val="en-GB"/>
        </w:rPr>
        <w:t xml:space="preserve"> (Zoto) is a feature of a series of songs and dance which graces and keeps the environment lively to the delight of visiting sympathizers. It is a participatory age grade dance with a sole essence of facilitating the communal process of social healing and integration of new members. Regarding this subject, Riley () suggests that songs are usually very important as they are geared often, towards wrong doing and the need to be aware. According to him, “careful observation must be paid to songs and their adaptability; songs to reform and songs to educate” (p. 301). Bad </w:t>
      </w:r>
      <w:r w:rsidR="00186E25" w:rsidRPr="006C3672">
        <w:rPr>
          <w:rFonts w:ascii="Kuenst480 BT" w:hAnsi="Kuenst480 BT"/>
          <w:lang w:val="en-GB"/>
        </w:rPr>
        <w:t>behaviours</w:t>
      </w:r>
      <w:r w:rsidRPr="006C3672">
        <w:rPr>
          <w:rFonts w:ascii="Kuenst480 BT" w:hAnsi="Kuenst480 BT"/>
          <w:lang w:val="en-GB"/>
        </w:rPr>
        <w:t xml:space="preserve"> are publicly acknowledged, and addressed to young people. Songs are topically sung as regards to acceptable lifestyle and regrets. Such tradition has for long served as a vehicle for communicating the need for cultural preservation and regeneration. Nigerian indigenous culture expressed through ceremonies is confirmed to have been adversely affected by colonial pressures, particularly, European musical techniques. </w:t>
      </w:r>
    </w:p>
    <w:p w14:paraId="685AF0F8" w14:textId="77777777" w:rsidR="00164871" w:rsidRPr="006C3672" w:rsidRDefault="00164871" w:rsidP="00B83071">
      <w:pPr>
        <w:pStyle w:val="Quote"/>
        <w:rPr>
          <w:lang w:val="en-GB"/>
        </w:rPr>
      </w:pPr>
      <w:r w:rsidRPr="006C3672">
        <w:rPr>
          <w:lang w:val="en-GB"/>
        </w:rPr>
        <w:t xml:space="preserve">And yet, one reason why contact with European civilization has had little effect on traditional ceremonial dance and music is that there are definite rules and regulations guiding the conduct of these ceremonies and unless children are taught the rules and regulations, the ceremonial institutions are bound to die inevitable death (Olaosebikan, 1982, p. 39). </w:t>
      </w:r>
    </w:p>
    <w:p w14:paraId="03DB416D" w14:textId="77777777" w:rsidR="00164871" w:rsidRPr="006C3672" w:rsidRDefault="00164871" w:rsidP="00B83071">
      <w:pPr>
        <w:spacing w:line="276" w:lineRule="auto"/>
        <w:ind w:left="0" w:right="360"/>
        <w:rPr>
          <w:rFonts w:ascii="Kuenst480 BT" w:hAnsi="Kuenst480 BT"/>
          <w:b/>
          <w:lang w:val="en-GB"/>
        </w:rPr>
      </w:pPr>
      <w:r w:rsidRPr="006C3672">
        <w:rPr>
          <w:rFonts w:ascii="Kuenst480 BT" w:hAnsi="Kuenst480 BT"/>
          <w:lang w:val="en-GB"/>
        </w:rPr>
        <w:t>-</w:t>
      </w:r>
      <w:r w:rsidRPr="006C3672">
        <w:rPr>
          <w:rFonts w:ascii="Kuenst480 BT" w:hAnsi="Kuenst480 BT"/>
          <w:i/>
          <w:lang w:val="en-GB"/>
        </w:rPr>
        <w:t>Funeral play (Rishama)</w:t>
      </w:r>
      <w:r w:rsidRPr="006C3672">
        <w:rPr>
          <w:rFonts w:ascii="Kuenst480 BT" w:hAnsi="Kuenst480 BT"/>
          <w:lang w:val="en-GB"/>
        </w:rPr>
        <w:t xml:space="preserve"> intercedes the dance, serving as interludes where the kids and kin of the deceased engage in an oral based re</w:t>
      </w:r>
      <w:r w:rsidR="00186E25">
        <w:rPr>
          <w:rFonts w:ascii="Kuenst480 BT" w:hAnsi="Kuenst480 BT"/>
          <w:lang w:val="en-GB"/>
        </w:rPr>
        <w:t>-</w:t>
      </w:r>
      <w:r w:rsidRPr="006C3672">
        <w:rPr>
          <w:rFonts w:ascii="Kuenst480 BT" w:hAnsi="Kuenst480 BT"/>
          <w:lang w:val="en-GB"/>
        </w:rPr>
        <w:t xml:space="preserve">enactment of the lived life of the deceased. Like the numerous traditional activities in Africa and other parts of the world, the oral nature of the performance has made it possible for the said transfer of knowledge in its crude and undistorted form. More so;  </w:t>
      </w:r>
    </w:p>
    <w:p w14:paraId="0D699239" w14:textId="77777777" w:rsidR="00164871" w:rsidRPr="006C3672" w:rsidRDefault="00164871" w:rsidP="00B83071">
      <w:pPr>
        <w:pStyle w:val="Quote"/>
        <w:rPr>
          <w:lang w:val="en-GB"/>
        </w:rPr>
      </w:pPr>
      <w:r w:rsidRPr="006C3672">
        <w:rPr>
          <w:lang w:val="en-GB"/>
        </w:rPr>
        <w:t>This performance is circulated by oral means rather than written. Its composition, distribution and performance are by words of mouth and not through reliance on written or printed interpretation or translation. Oral transmission is, however, often taken to imply the oral handing on of some piece over fairly long period of time in a relatively unchanged form (Finnegan, 1972, p. 16).</w:t>
      </w:r>
    </w:p>
    <w:p w14:paraId="261B3AD9"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This occasion of performance takes place through the night and day and it allows for the kin and peers to act out vividly, the lived life of the deceased. It is worthy of note still that this art does not only seek to entertain, it avails its audience with genuine information on the deceased and the community at large. These chain of indigenous activity is deeply rooted in the culture and traditions of the people. It is;</w:t>
      </w:r>
    </w:p>
    <w:p w14:paraId="7DAD5BC3" w14:textId="77777777" w:rsidR="00164871" w:rsidRPr="006C3672" w:rsidRDefault="00164871" w:rsidP="00B83071">
      <w:pPr>
        <w:pStyle w:val="Quote"/>
        <w:rPr>
          <w:lang w:val="en-GB"/>
        </w:rPr>
      </w:pPr>
      <w:r w:rsidRPr="006C3672">
        <w:rPr>
          <w:lang w:val="en-GB"/>
        </w:rPr>
        <w:t>… a form of art nurtured in the African soil over the centuries and which has, therefore developed distinctive features whose techniques are sometimes totally different from the borrowed forms now practiced by many of our contemporary artists. (Ogunba, 1978, p. 4).</w:t>
      </w:r>
    </w:p>
    <w:p w14:paraId="7EA64C3C"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Thanks then to these local traditions that tend to function in the creation and provision of the platforms for inculcating into the young ones, the arts and forms of indigenous arts. Could there be any more an encompassing and functional traditional model in respect to communication?  More so, it serves as an indigenous communication mechanism and channel through which according to Jussawala and Hughes (), are;</w:t>
      </w:r>
    </w:p>
    <w:p w14:paraId="4CC79880" w14:textId="77777777" w:rsidR="00164871" w:rsidRPr="006C3672" w:rsidRDefault="00164871" w:rsidP="00B83071">
      <w:pPr>
        <w:pStyle w:val="Quote"/>
        <w:rPr>
          <w:lang w:val="en-GB"/>
        </w:rPr>
      </w:pPr>
      <w:r w:rsidRPr="006C3672">
        <w:rPr>
          <w:lang w:val="en-GB"/>
        </w:rPr>
        <w:t>Those systems of communication which have relied historically on informal channels to convey information and which obtain their authority from the cultural mores, traditions and customs of the (people) they serve. (p. 23)</w:t>
      </w:r>
    </w:p>
    <w:p w14:paraId="20324656" w14:textId="77777777" w:rsidR="00164871" w:rsidRPr="006C3672" w:rsidRDefault="00164871" w:rsidP="00B83071">
      <w:pPr>
        <w:spacing w:line="276" w:lineRule="auto"/>
        <w:ind w:left="0"/>
        <w:rPr>
          <w:rFonts w:ascii="Kuenst480 BT" w:hAnsi="Kuenst480 BT"/>
          <w:lang w:val="en-GB"/>
        </w:rPr>
      </w:pPr>
      <w:r w:rsidRPr="006C3672">
        <w:rPr>
          <w:rFonts w:ascii="Kuenst480 BT" w:hAnsi="Kuenst480 BT"/>
          <w:lang w:val="en-GB"/>
        </w:rPr>
        <w:t xml:space="preserve"> Moreover;</w:t>
      </w:r>
    </w:p>
    <w:p w14:paraId="43C110EE" w14:textId="77777777" w:rsidR="00164871" w:rsidRPr="006C3672" w:rsidRDefault="00164871" w:rsidP="00B83071">
      <w:pPr>
        <w:pStyle w:val="Quote"/>
        <w:rPr>
          <w:lang w:val="en-GB"/>
        </w:rPr>
      </w:pPr>
      <w:r w:rsidRPr="006C3672">
        <w:rPr>
          <w:lang w:val="en-GB"/>
        </w:rPr>
        <w:t>The tendency to employ languages other than that which are locally known and understood is often closely associated with reliance on technological media. Thus, in situations where the host culture is such that the use of local languages predominates, one would expect greater application of the indigenous communication system (Ansu-Kyeremeh, p. 204).</w:t>
      </w:r>
    </w:p>
    <w:p w14:paraId="60B3636F"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This Ghanaian author in his contribution towards examining the culture of communication patterns/ forms advocates strongly, the relevance of traditional ceremonies in communication institutions and human relationship patterns. He insists that “the definition of ‘communication media’ ought to extend beyond the western mass media types to inculcate the indigenous communication systems” (p. 204). He puts it on record that there is every need to pay attention to indigenous communication systems which finds platform in communal ceremonies. This then illustrates strongly, traditional ceremonies as a viable system for effective communication and human relations. The potentials therein are enormous because undoubtedly, oral/ traditional communication is significant for ‘Social Dialogue’ and also for the preservation, reforming and transmitting of history from generations to generations.</w:t>
      </w:r>
    </w:p>
    <w:p w14:paraId="5CFA8585"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i/>
          <w:lang w:val="en-GB"/>
        </w:rPr>
        <w:t xml:space="preserve">The Lying in State </w:t>
      </w:r>
      <w:r w:rsidRPr="006C3672">
        <w:rPr>
          <w:rFonts w:ascii="Kuenst480 BT" w:hAnsi="Kuenst480 BT"/>
          <w:lang w:val="en-GB"/>
        </w:rPr>
        <w:t xml:space="preserve">now takes </w:t>
      </w:r>
      <w:r w:rsidR="00186E25" w:rsidRPr="006C3672">
        <w:rPr>
          <w:rFonts w:ascii="Kuenst480 BT" w:hAnsi="Kuenst480 BT"/>
          <w:lang w:val="en-GB"/>
        </w:rPr>
        <w:t>centre</w:t>
      </w:r>
      <w:r w:rsidRPr="006C3672">
        <w:rPr>
          <w:rFonts w:ascii="Kuenst480 BT" w:hAnsi="Kuenst480 BT"/>
          <w:lang w:val="en-GB"/>
        </w:rPr>
        <w:t xml:space="preserve"> stage providing the deceased the platform to perform the last social function while the survivors become the spectators. The performance of the dead on the African stage can never be over-emphasized as the body is finally laid to rest. Importantly too is the idea of </w:t>
      </w:r>
      <w:r w:rsidRPr="006C3672">
        <w:rPr>
          <w:rFonts w:ascii="Kuenst480 BT" w:hAnsi="Kuenst480 BT"/>
          <w:i/>
          <w:lang w:val="en-GB"/>
        </w:rPr>
        <w:t xml:space="preserve">Family deliberations which </w:t>
      </w:r>
      <w:r w:rsidRPr="006C3672">
        <w:rPr>
          <w:rFonts w:ascii="Kuenst480 BT" w:hAnsi="Kuenst480 BT"/>
          <w:lang w:val="en-GB"/>
        </w:rPr>
        <w:t xml:space="preserve">precedes the final internment. At this stage of the funeral activity, family members gets the chance to in their micro space to deliberate issues relating to their well- being. Usually, it is at this point that community members come to a practical term with the cause of death by reviewing where things go wrong and how to ensure a more secure future. The welfare of immediate survivors too, is ascertained for social efficiency and in turn, the development of the entire family and the community as a whole. </w:t>
      </w:r>
    </w:p>
    <w:p w14:paraId="11E1243F" w14:textId="77777777" w:rsidR="00164871" w:rsidRPr="006C3672" w:rsidRDefault="00164871" w:rsidP="00B83071">
      <w:pPr>
        <w:spacing w:line="276" w:lineRule="auto"/>
        <w:ind w:left="0" w:firstLine="720"/>
        <w:rPr>
          <w:rFonts w:ascii="Kuenst480 BT" w:hAnsi="Kuenst480 BT"/>
          <w:lang w:val="en-GB"/>
        </w:rPr>
      </w:pPr>
    </w:p>
    <w:p w14:paraId="05385211" w14:textId="77777777" w:rsidR="00164871" w:rsidRPr="006C3672" w:rsidRDefault="00164871" w:rsidP="00B83071">
      <w:pPr>
        <w:spacing w:line="276" w:lineRule="auto"/>
        <w:ind w:left="0"/>
        <w:rPr>
          <w:rFonts w:ascii="Kuenst480 BT" w:hAnsi="Kuenst480 BT"/>
          <w:b/>
          <w:lang w:val="en-GB"/>
        </w:rPr>
      </w:pPr>
      <w:r w:rsidRPr="006C3672">
        <w:rPr>
          <w:rFonts w:ascii="Kuenst480 BT" w:hAnsi="Kuenst480 BT"/>
          <w:b/>
          <w:lang w:val="en-GB"/>
        </w:rPr>
        <w:t>Culture and Indigenous Communication in Africa</w:t>
      </w:r>
    </w:p>
    <w:p w14:paraId="5CB10D19"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 Cultural Consciousness in Africa has been faced with so many global complexities due to the influx of foreign culture. The people’s own lifestyle is constantly threatened, yet theatrically re-traced through the arts of local traditions. This then attempts to relent more on cultural events which has now become more affordable and result-orienting in managing a people. This is usually done by influencing the people’s cultural orientations towards reaffirming what is right or wrong. This is because; “The challenges of managing a people is as well the difficulties encountered by manning and administering cultural inhibitions for the sake of maintaining and preserving a people’s identity” (Olaosebikan, 1982, pp. iv). Since one man cannot live before and after everyone else, it is easier and affordable to institute among community members, a tradition which influences rather than impose beliefs through culture which is consequential for the transfer of such consciousness and identity through generations. This idea of cultural consciousness which finds a platform in the communal ceremonies initiates fresher relationships among members. In this process, the communal obligation takes the sub-activity, and entire mourning period serve as a deterrent for the living. This consciousness is equally enhanced through the funeral theatre because; “…the production also educate and enlighten people by examining and exploring various social, political, personal and artistic issues that are relevant within our lives and community”, (Leslie, p. 22) this funeral functions as captured by Leslie Du Read reflects on the totality of the funeral relevance to the African society. The efficacy of the theatricality, Leslie further explains as regards to the cosmic belief of African communities. This cosmic idea explains the reason for being and the relationship there in for man and his environment. The knowledge of this belief is in itself rooted in the traditional practices of the people. Notable is the fact that the event is of spatial representation and is paramount in the evaluation and safeguarding of traditional belief systems. Leslie still presents that it;</w:t>
      </w:r>
    </w:p>
    <w:p w14:paraId="0F505765" w14:textId="77777777" w:rsidR="00164871" w:rsidRPr="006C3672" w:rsidRDefault="00164871" w:rsidP="00B83071">
      <w:pPr>
        <w:pStyle w:val="Quote"/>
        <w:rPr>
          <w:lang w:val="en-GB"/>
        </w:rPr>
      </w:pPr>
      <w:r w:rsidRPr="006C3672">
        <w:rPr>
          <w:lang w:val="en-GB"/>
        </w:rPr>
        <w:t>…establishes the spatial medium not as merely a physical area for simulated events, but as a manageable contraction of the cosmic envelope within which man fearfully exists. And this attempt to manage the immensity of this spatial awareness makes every manifestation in ritual theatre, a paradigm for cosmic human condition. (p. 23)</w:t>
      </w:r>
    </w:p>
    <w:p w14:paraId="183572F8" w14:textId="77777777" w:rsidR="00164871" w:rsidRPr="006C3672" w:rsidRDefault="00164871" w:rsidP="00B83071">
      <w:pPr>
        <w:spacing w:line="276" w:lineRule="auto"/>
        <w:ind w:left="0"/>
        <w:rPr>
          <w:rFonts w:ascii="Kuenst480 BT" w:hAnsi="Kuenst480 BT"/>
          <w:lang w:val="en-GB"/>
        </w:rPr>
      </w:pPr>
      <w:r w:rsidRPr="006C3672">
        <w:rPr>
          <w:rFonts w:ascii="Kuenst480 BT" w:hAnsi="Kuenst480 BT"/>
          <w:b/>
          <w:lang w:val="en-GB"/>
        </w:rPr>
        <w:t>Conclusion</w:t>
      </w:r>
    </w:p>
    <w:p w14:paraId="55884D30"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Modernization has so far tend to gain high grounds against local culture. Still, African media have continued to thrive in offering stiff global competition through the persistent activity of indigenous arts. Ngugi James (1993, p. 110) says that “whereas you see today people identify themselves with that which is removed from them and that which is near them they don’t want to identify with”. The degeneration of indigenous communication system due to the rising regard for western ideals has made the indigenous performances face the threat of been relegated to the background. Pierre Alexandre notes that, “after the second half of the 19</w:t>
      </w:r>
      <w:r w:rsidRPr="006C3672">
        <w:rPr>
          <w:rFonts w:ascii="Kuenst480 BT" w:hAnsi="Kuenst480 BT"/>
          <w:vertAlign w:val="superscript"/>
          <w:lang w:val="en-GB"/>
        </w:rPr>
        <w:t>th</w:t>
      </w:r>
      <w:r w:rsidRPr="006C3672">
        <w:rPr>
          <w:rFonts w:ascii="Kuenst480 BT" w:hAnsi="Kuenst480 BT"/>
          <w:lang w:val="en-GB"/>
        </w:rPr>
        <w:t xml:space="preserve"> century, colonial intervention upset the sociology of Africa in linguistic and performative spheres as in all others” (112). It is obvious that some oral performances especially in the present generation are no longer appreciated by the young people whose living in the Post- colonial societies have seemingly been faced with cultural uncertainties. Identity is therefore constantly defined and redefined along the changing circumstances. These encounters and impacts led to several mutations in Anaguta cultural performances. The Anaguta funeral tradition has however provided a yardstick for other cultures alike to raise local consciousness as it is not only indigenous but original in enhancing communality among populations. From the point of a member’s demise to the stage of laying the corpse to final rest, the Anaguta like the numerous other traditions on the plateau avails for its survival, the fora for continuous identification, unification, assessment and indeed to foster harmonious coexistence among a population; a dire drive for the world today. Ultimately, communication through this fora is usually attainable in a rather local yet, original form. This is against the possible communication barriers created by sophisticated media, language and even access. However, if technology is to made very relevant in terms of communication, it must be seen to base its sources from genuine sources, this can only turn to be the indigenous/local for a.</w:t>
      </w:r>
    </w:p>
    <w:p w14:paraId="69061402" w14:textId="77777777" w:rsidR="00CD4116" w:rsidRPr="006C3672" w:rsidRDefault="00CD4116" w:rsidP="00B83071">
      <w:pPr>
        <w:spacing w:line="276" w:lineRule="auto"/>
        <w:ind w:left="0" w:firstLine="720"/>
        <w:rPr>
          <w:rFonts w:ascii="Kuenst480 BT" w:hAnsi="Kuenst480 BT"/>
          <w:lang w:val="en-GB"/>
        </w:rPr>
      </w:pPr>
    </w:p>
    <w:p w14:paraId="293A8E4F" w14:textId="77777777" w:rsidR="00164871" w:rsidRPr="006C3672" w:rsidRDefault="00164871" w:rsidP="00B83071">
      <w:pPr>
        <w:spacing w:line="276" w:lineRule="auto"/>
        <w:ind w:left="0"/>
        <w:rPr>
          <w:rFonts w:ascii="Kuenst480 BT" w:hAnsi="Kuenst480 BT"/>
          <w:lang w:val="en-GB"/>
        </w:rPr>
      </w:pPr>
      <w:r w:rsidRPr="006C3672">
        <w:rPr>
          <w:rFonts w:ascii="Kuenst480 BT" w:hAnsi="Kuenst480 BT"/>
          <w:b/>
          <w:lang w:val="en-GB"/>
        </w:rPr>
        <w:t>Recommendations</w:t>
      </w:r>
    </w:p>
    <w:p w14:paraId="467230A9" w14:textId="77777777" w:rsidR="00164871" w:rsidRPr="006C3672" w:rsidRDefault="00164871" w:rsidP="00B83071">
      <w:pPr>
        <w:spacing w:line="276" w:lineRule="auto"/>
        <w:ind w:left="0" w:firstLine="720"/>
        <w:rPr>
          <w:rFonts w:ascii="Kuenst480 BT" w:hAnsi="Kuenst480 BT"/>
          <w:lang w:val="en-GB"/>
        </w:rPr>
      </w:pPr>
      <w:r w:rsidRPr="006C3672">
        <w:rPr>
          <w:rFonts w:ascii="Kuenst480 BT" w:hAnsi="Kuenst480 BT"/>
          <w:lang w:val="en-GB"/>
        </w:rPr>
        <w:t xml:space="preserve">Indigenous Communication System has obviously become an indispensable model of communication for any developing nation. The traditional activities have equally complemented a great deal towards the reflections of nationhood. Local traditional performances provide a wide range of information dissemination opportunities for Nigeria as a nation. The Ministry of Culture, Tourism and National Orientation, in 1988 formulated ‘the cultural policy for Nigeria, as an ideological framework for the overall development of cultural orientation in the country. This has led to the consequent establishment, administering and implementing the present day cultural </w:t>
      </w:r>
      <w:r w:rsidR="00186E25" w:rsidRPr="006C3672">
        <w:rPr>
          <w:rFonts w:ascii="Kuenst480 BT" w:hAnsi="Kuenst480 BT"/>
          <w:lang w:val="en-GB"/>
        </w:rPr>
        <w:t>centres</w:t>
      </w:r>
      <w:r w:rsidRPr="006C3672">
        <w:rPr>
          <w:rFonts w:ascii="Kuenst480 BT" w:hAnsi="Kuenst480 BT"/>
          <w:lang w:val="en-GB"/>
        </w:rPr>
        <w:t xml:space="preserve">. Traditional festivals and ceremonies have always been utilized as a breeding ground for the desired man power and resource persons whose performances at the local space is harnessed into the national theatres and cultural </w:t>
      </w:r>
      <w:r w:rsidR="00186E25" w:rsidRPr="006C3672">
        <w:rPr>
          <w:rFonts w:ascii="Kuenst480 BT" w:hAnsi="Kuenst480 BT"/>
          <w:lang w:val="en-GB"/>
        </w:rPr>
        <w:t>centres</w:t>
      </w:r>
      <w:r w:rsidRPr="006C3672">
        <w:rPr>
          <w:rFonts w:ascii="Kuenst480 BT" w:hAnsi="Kuenst480 BT"/>
          <w:lang w:val="en-GB"/>
        </w:rPr>
        <w:t xml:space="preserve">. It is worthy of note too that the nation’s media, especially television and the movies, could not have relied more on local subjects for global peculiarities. This indeed has proven to boost the indispensability of local and indigenous art in the promotion of global relevance. Except this idea is further explored, the platform harnessed and the media utilized, the country will only serve a major consumer of alien information. It is time the nation explores original media for the dissemination of genuine information. This then will not only upturn Africa from the dumping ground of alien information it tends to become in the global market, but to turn it into a viable actor and source for the global phenomenon. </w:t>
      </w:r>
    </w:p>
    <w:p w14:paraId="25C19392" w14:textId="77777777" w:rsidR="00164871" w:rsidRPr="006C3672" w:rsidRDefault="00164871" w:rsidP="00B83071">
      <w:pPr>
        <w:spacing w:line="276" w:lineRule="auto"/>
        <w:ind w:left="0"/>
        <w:jc w:val="center"/>
        <w:rPr>
          <w:rFonts w:ascii="Kuenst480 BT" w:hAnsi="Kuenst480 BT"/>
          <w:b/>
          <w:lang w:val="en-GB"/>
        </w:rPr>
      </w:pPr>
    </w:p>
    <w:p w14:paraId="0E470928" w14:textId="77777777" w:rsidR="00164871" w:rsidRPr="006C3672" w:rsidRDefault="00164871" w:rsidP="00B83071">
      <w:pPr>
        <w:spacing w:line="276" w:lineRule="auto"/>
        <w:ind w:left="0"/>
        <w:jc w:val="left"/>
        <w:rPr>
          <w:rFonts w:ascii="Kuenst480 BT" w:hAnsi="Kuenst480 BT"/>
          <w:b/>
          <w:lang w:val="en-GB"/>
        </w:rPr>
      </w:pPr>
      <w:r w:rsidRPr="006C3672">
        <w:rPr>
          <w:rFonts w:ascii="Kuenst480 BT" w:hAnsi="Kuenst480 BT"/>
          <w:b/>
          <w:lang w:val="en-GB"/>
        </w:rPr>
        <w:t>References</w:t>
      </w:r>
    </w:p>
    <w:p w14:paraId="5636F116"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Asuquo, O. O. (2014). Religion and Social Problems</w:t>
      </w:r>
      <w:r w:rsidRPr="006C3672">
        <w:rPr>
          <w:rFonts w:ascii="Kuenst480 BT" w:hAnsi="Kuenst480 BT"/>
          <w:i/>
          <w:lang w:val="en-GB"/>
        </w:rPr>
        <w:t>. Sophie: An African Journal of Philosophy</w:t>
      </w:r>
      <w:r w:rsidRPr="006C3672">
        <w:rPr>
          <w:rFonts w:ascii="Kuenst480 BT" w:hAnsi="Kuenst480 BT"/>
          <w:lang w:val="en-GB"/>
        </w:rPr>
        <w:t>, 15(1),</w:t>
      </w:r>
    </w:p>
    <w:p w14:paraId="14CBC39E"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Baran, J. S. (). </w:t>
      </w:r>
      <w:r w:rsidRPr="006C3672">
        <w:rPr>
          <w:rFonts w:ascii="Kuenst480 BT" w:hAnsi="Kuenst480 BT"/>
          <w:i/>
          <w:lang w:val="en-GB"/>
        </w:rPr>
        <w:t>Introduction to Mass Communication</w:t>
      </w:r>
      <w:r w:rsidRPr="006C3672">
        <w:rPr>
          <w:rFonts w:ascii="Kuenst480 BT" w:hAnsi="Kuenst480 BT"/>
          <w:lang w:val="en-GB"/>
        </w:rPr>
        <w:t xml:space="preserve"> (2</w:t>
      </w:r>
      <w:r w:rsidRPr="006C3672">
        <w:rPr>
          <w:rFonts w:ascii="Kuenst480 BT" w:hAnsi="Kuenst480 BT"/>
          <w:vertAlign w:val="superscript"/>
          <w:lang w:val="en-GB"/>
        </w:rPr>
        <w:t>nd</w:t>
      </w:r>
      <w:r w:rsidRPr="006C3672">
        <w:rPr>
          <w:rFonts w:ascii="Kuenst480 BT" w:hAnsi="Kuenst480 BT"/>
          <w:lang w:val="en-GB"/>
        </w:rPr>
        <w:t xml:space="preserve"> ed.).</w:t>
      </w:r>
    </w:p>
    <w:p w14:paraId="681C4A14"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Boal, A. (1985). </w:t>
      </w:r>
      <w:r w:rsidRPr="006C3672">
        <w:rPr>
          <w:rFonts w:ascii="Kuenst480 BT" w:hAnsi="Kuenst480 BT"/>
          <w:i/>
          <w:lang w:val="en-GB"/>
        </w:rPr>
        <w:t>Theatre of the Oppressed</w:t>
      </w:r>
      <w:r w:rsidRPr="006C3672">
        <w:rPr>
          <w:rFonts w:ascii="Kuenst480 BT" w:hAnsi="Kuenst480 BT"/>
          <w:lang w:val="en-GB"/>
        </w:rPr>
        <w:t>. New York: Theatre Communication Group.</w:t>
      </w:r>
    </w:p>
    <w:p w14:paraId="2052DE9F"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Bratton, J. and Gold, J. (2007). </w:t>
      </w:r>
      <w:r w:rsidRPr="006C3672">
        <w:rPr>
          <w:rFonts w:ascii="Kuenst480 BT" w:hAnsi="Kuenst480 BT"/>
          <w:i/>
          <w:lang w:val="en-GB"/>
        </w:rPr>
        <w:t xml:space="preserve">Human Resources Management Theory and Practice </w:t>
      </w:r>
      <w:r w:rsidRPr="006C3672">
        <w:rPr>
          <w:rFonts w:ascii="Kuenst480 BT" w:hAnsi="Kuenst480 BT"/>
          <w:lang w:val="en-GB"/>
        </w:rPr>
        <w:t>(4</w:t>
      </w:r>
      <w:r w:rsidRPr="006C3672">
        <w:rPr>
          <w:rFonts w:ascii="Kuenst480 BT" w:hAnsi="Kuenst480 BT"/>
          <w:vertAlign w:val="superscript"/>
          <w:lang w:val="en-GB"/>
        </w:rPr>
        <w:t>th</w:t>
      </w:r>
      <w:r w:rsidRPr="006C3672">
        <w:rPr>
          <w:rFonts w:ascii="Kuenst480 BT" w:hAnsi="Kuenst480 BT"/>
          <w:lang w:val="en-GB"/>
        </w:rPr>
        <w:t xml:space="preserve"> ed</w:t>
      </w:r>
      <w:r w:rsidRPr="006C3672">
        <w:rPr>
          <w:rFonts w:ascii="Kuenst480 BT" w:hAnsi="Kuenst480 BT"/>
          <w:i/>
          <w:lang w:val="en-GB"/>
        </w:rPr>
        <w:t>.</w:t>
      </w:r>
      <w:r w:rsidRPr="006C3672">
        <w:rPr>
          <w:rFonts w:ascii="Kuenst480 BT" w:hAnsi="Kuenst480 BT"/>
          <w:lang w:val="en-GB"/>
        </w:rPr>
        <w:t>). Leeds: Palgrave Macmillan.</w:t>
      </w:r>
    </w:p>
    <w:p w14:paraId="26334F2F"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Brockett, O. and Ball, R. (2004). </w:t>
      </w:r>
      <w:r w:rsidRPr="006C3672">
        <w:rPr>
          <w:rFonts w:ascii="Kuenst480 BT" w:hAnsi="Kuenst480 BT"/>
          <w:i/>
          <w:lang w:val="en-GB"/>
        </w:rPr>
        <w:t xml:space="preserve">The Essential Theatre </w:t>
      </w:r>
      <w:r w:rsidRPr="006C3672">
        <w:rPr>
          <w:rFonts w:ascii="Kuenst480 BT" w:hAnsi="Kuenst480 BT"/>
          <w:lang w:val="en-GB"/>
        </w:rPr>
        <w:t>(8</w:t>
      </w:r>
      <w:r w:rsidRPr="006C3672">
        <w:rPr>
          <w:rFonts w:ascii="Kuenst480 BT" w:hAnsi="Kuenst480 BT"/>
          <w:vertAlign w:val="superscript"/>
          <w:lang w:val="en-GB"/>
        </w:rPr>
        <w:t>th</w:t>
      </w:r>
      <w:r w:rsidRPr="006C3672">
        <w:rPr>
          <w:rFonts w:ascii="Kuenst480 BT" w:hAnsi="Kuenst480 BT"/>
          <w:lang w:val="en-GB"/>
        </w:rPr>
        <w:t xml:space="preserve"> ed.). Belmont: Thompson Wardsworth.</w:t>
      </w:r>
    </w:p>
    <w:p w14:paraId="19717440"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Brook, P. (1969). </w:t>
      </w:r>
      <w:r w:rsidRPr="006C3672">
        <w:rPr>
          <w:rFonts w:ascii="Kuenst480 BT" w:hAnsi="Kuenst480 BT"/>
          <w:i/>
          <w:lang w:val="en-GB"/>
        </w:rPr>
        <w:t>The Empty Space</w:t>
      </w:r>
      <w:r w:rsidRPr="006C3672">
        <w:rPr>
          <w:rFonts w:ascii="Kuenst480 BT" w:hAnsi="Kuenst480 BT"/>
          <w:lang w:val="en-GB"/>
        </w:rPr>
        <w:t xml:space="preserve"> (pp. 98). London: Macgibon and Kee.</w:t>
      </w:r>
    </w:p>
    <w:p w14:paraId="30857B3D" w14:textId="77777777" w:rsidR="00164871" w:rsidRPr="006C3672" w:rsidRDefault="00164871" w:rsidP="00B83071">
      <w:pPr>
        <w:tabs>
          <w:tab w:val="left" w:pos="5524"/>
        </w:tabs>
        <w:spacing w:line="276" w:lineRule="auto"/>
        <w:rPr>
          <w:rFonts w:ascii="Kuenst480 BT" w:hAnsi="Kuenst480 BT"/>
          <w:lang w:val="en-GB"/>
        </w:rPr>
      </w:pPr>
      <w:r w:rsidRPr="006C3672">
        <w:rPr>
          <w:rFonts w:ascii="Kuenst480 BT" w:hAnsi="Kuenst480 BT"/>
          <w:lang w:val="en-GB"/>
        </w:rPr>
        <w:t xml:space="preserve">Dugga, V. (1999). Oscar Brockett and the Theatre of Africa. </w:t>
      </w:r>
      <w:r w:rsidRPr="006C3672">
        <w:rPr>
          <w:rFonts w:ascii="Kuenst480 BT" w:hAnsi="Kuenst480 BT"/>
          <w:i/>
          <w:lang w:val="en-GB"/>
        </w:rPr>
        <w:t xml:space="preserve">Theacom Journal </w:t>
      </w:r>
      <w:r w:rsidRPr="006C3672">
        <w:rPr>
          <w:rFonts w:ascii="Kuenst480 BT" w:hAnsi="Kuenst480 BT"/>
          <w:lang w:val="en-GB"/>
        </w:rPr>
        <w:t>(</w:t>
      </w:r>
      <w:r w:rsidRPr="006C3672">
        <w:rPr>
          <w:rFonts w:ascii="Kuenst480 BT" w:hAnsi="Kuenst480 BT"/>
          <w:i/>
          <w:lang w:val="en-GB"/>
        </w:rPr>
        <w:t>Eds</w:t>
      </w:r>
      <w:r w:rsidRPr="006C3672">
        <w:rPr>
          <w:rFonts w:ascii="Kuenst480 BT" w:hAnsi="Kuenst480 BT"/>
          <w:lang w:val="en-GB"/>
        </w:rPr>
        <w:t xml:space="preserve">). </w:t>
      </w:r>
      <w:r w:rsidRPr="006C3672">
        <w:rPr>
          <w:rFonts w:ascii="Kuenst480 BT" w:hAnsi="Kuenst480 BT"/>
          <w:i/>
          <w:lang w:val="en-GB"/>
        </w:rPr>
        <w:t>Jos</w:t>
      </w:r>
      <w:r w:rsidRPr="006C3672">
        <w:rPr>
          <w:rFonts w:ascii="Kuenst480 BT" w:hAnsi="Kuenst480 BT"/>
          <w:lang w:val="en-GB"/>
        </w:rPr>
        <w:t xml:space="preserve">: </w:t>
      </w:r>
      <w:r w:rsidRPr="006C3672">
        <w:rPr>
          <w:rFonts w:ascii="Kuenst480 BT" w:hAnsi="Kuenst480 BT"/>
          <w:i/>
          <w:lang w:val="en-GB"/>
        </w:rPr>
        <w:t>Andex</w:t>
      </w:r>
      <w:r w:rsidRPr="006C3672">
        <w:rPr>
          <w:rFonts w:ascii="Kuenst480 BT" w:hAnsi="Kuenst480 BT"/>
          <w:lang w:val="en-GB"/>
        </w:rPr>
        <w:t xml:space="preserve"> </w:t>
      </w:r>
      <w:r w:rsidRPr="006C3672">
        <w:rPr>
          <w:rFonts w:ascii="Kuenst480 BT" w:hAnsi="Kuenst480 BT"/>
          <w:i/>
          <w:lang w:val="en-GB"/>
        </w:rPr>
        <w:t>Press</w:t>
      </w:r>
      <w:r w:rsidRPr="006C3672">
        <w:rPr>
          <w:rFonts w:ascii="Kuenst480 BT" w:hAnsi="Kuenst480 BT"/>
          <w:lang w:val="en-GB"/>
        </w:rPr>
        <w:t xml:space="preserve"> </w:t>
      </w:r>
      <w:r w:rsidRPr="006C3672">
        <w:rPr>
          <w:rFonts w:ascii="Kuenst480 BT" w:hAnsi="Kuenst480 BT"/>
          <w:i/>
          <w:lang w:val="en-GB"/>
        </w:rPr>
        <w:t>Ltd</w:t>
      </w:r>
      <w:r w:rsidRPr="006C3672">
        <w:rPr>
          <w:rFonts w:ascii="Kuenst480 BT" w:hAnsi="Kuenst480 BT"/>
          <w:lang w:val="en-GB"/>
        </w:rPr>
        <w:t>.</w:t>
      </w:r>
    </w:p>
    <w:p w14:paraId="0BD5B1A6"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Finnegan, R. (1972). </w:t>
      </w:r>
      <w:r w:rsidRPr="006C3672">
        <w:rPr>
          <w:rFonts w:ascii="Kuenst480 BT" w:hAnsi="Kuenst480 BT"/>
          <w:i/>
          <w:lang w:val="en-GB"/>
        </w:rPr>
        <w:t>Oral Literature: Its Nature, Significance, and Social Context</w:t>
      </w:r>
      <w:r w:rsidRPr="006C3672">
        <w:rPr>
          <w:rFonts w:ascii="Kuenst480 BT" w:hAnsi="Kuenst480 BT"/>
          <w:lang w:val="en-GB"/>
        </w:rPr>
        <w:t>.</w:t>
      </w:r>
      <w:r w:rsidRPr="006C3672">
        <w:rPr>
          <w:rFonts w:ascii="Kuenst480 BT" w:hAnsi="Kuenst480 BT"/>
          <w:i/>
          <w:lang w:val="en-GB"/>
        </w:rPr>
        <w:t xml:space="preserve"> </w:t>
      </w:r>
      <w:r w:rsidR="00186E25">
        <w:rPr>
          <w:rFonts w:ascii="Kuenst480 BT" w:hAnsi="Kuenst480 BT"/>
          <w:lang w:val="en-GB"/>
        </w:rPr>
        <w:t xml:space="preserve">Cambridge: </w:t>
      </w:r>
      <w:r w:rsidRPr="006C3672">
        <w:rPr>
          <w:rFonts w:ascii="Kuenst480 BT" w:hAnsi="Kuenst480 BT"/>
          <w:lang w:val="en-GB"/>
        </w:rPr>
        <w:t>Cambridge University Press.</w:t>
      </w:r>
    </w:p>
    <w:p w14:paraId="200CE2A8"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Funeraldirector.africanhowzit.msn.com/Africa 3</w:t>
      </w:r>
      <w:r w:rsidRPr="006C3672">
        <w:rPr>
          <w:rFonts w:ascii="Kuenst480 BT" w:hAnsi="Kuenst480 BT"/>
          <w:vertAlign w:val="superscript"/>
          <w:lang w:val="en-GB"/>
        </w:rPr>
        <w:t>rd</w:t>
      </w:r>
      <w:r w:rsidRPr="006C3672">
        <w:rPr>
          <w:rFonts w:ascii="Kuenst480 BT" w:hAnsi="Kuenst480 BT"/>
          <w:lang w:val="en-GB"/>
        </w:rPr>
        <w:t xml:space="preserve"> March, 2012.</w:t>
      </w:r>
    </w:p>
    <w:p w14:paraId="29600719"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Gaiwa, Gwemu.  (98 years) </w:t>
      </w:r>
      <w:r w:rsidRPr="006C3672">
        <w:rPr>
          <w:rFonts w:ascii="Kuenst480 BT" w:hAnsi="Kuenst480 BT"/>
          <w:i/>
          <w:lang w:val="en-GB"/>
        </w:rPr>
        <w:t>“Interviewed at Maza Village”,</w:t>
      </w:r>
      <w:r w:rsidRPr="006C3672">
        <w:rPr>
          <w:rFonts w:ascii="Kuenst480 BT" w:hAnsi="Kuenst480 BT"/>
          <w:lang w:val="en-GB"/>
        </w:rPr>
        <w:t xml:space="preserve"> March 14, 2012. He doubles as the Chief Custodian of Anaguta Kingdom (Pozo), and the Head of the Hunters’ Guild, Maza. </w:t>
      </w:r>
    </w:p>
    <w:p w14:paraId="63FD092B"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Hauser, K. (1990). </w:t>
      </w:r>
      <w:r w:rsidRPr="006C3672">
        <w:rPr>
          <w:rFonts w:ascii="Kuenst480 BT" w:hAnsi="Kuenst480 BT"/>
          <w:i/>
          <w:lang w:val="en-GB"/>
        </w:rPr>
        <w:t>African Post-Colonial Literature in English</w:t>
      </w:r>
      <w:r w:rsidRPr="006C3672">
        <w:rPr>
          <w:rFonts w:ascii="Kuenst480 BT" w:hAnsi="Kuenst480 BT"/>
          <w:lang w:val="en-GB"/>
        </w:rPr>
        <w:t>. Retrieved from http//www.postcolonial/web.org./Nigeria/Ibofuneral/htm/</w:t>
      </w:r>
    </w:p>
    <w:p w14:paraId="7D55B492"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Jo Sa’ah, R. (2012). </w:t>
      </w:r>
      <w:r w:rsidRPr="006C3672">
        <w:rPr>
          <w:rFonts w:ascii="Kuenst480 BT" w:hAnsi="Kuenst480 BT"/>
          <w:i/>
          <w:lang w:val="en-GB"/>
        </w:rPr>
        <w:t>Life and Soul of the Party: Focus on Africa</w:t>
      </w:r>
      <w:r w:rsidRPr="006C3672">
        <w:rPr>
          <w:rFonts w:ascii="Kuenst480 BT" w:hAnsi="Kuenst480 BT"/>
          <w:lang w:val="en-GB"/>
        </w:rPr>
        <w:t>.</w:t>
      </w:r>
      <w:r w:rsidRPr="006C3672">
        <w:rPr>
          <w:rFonts w:ascii="Kuenst480 BT" w:hAnsi="Kuenst480 BT"/>
          <w:i/>
          <w:lang w:val="en-GB"/>
        </w:rPr>
        <w:t xml:space="preserve"> </w:t>
      </w:r>
      <w:r w:rsidRPr="006C3672">
        <w:rPr>
          <w:rFonts w:ascii="Kuenst480 BT" w:hAnsi="Kuenst480 BT"/>
          <w:lang w:val="en-GB"/>
        </w:rPr>
        <w:t>BBC Publications.</w:t>
      </w:r>
    </w:p>
    <w:p w14:paraId="5BFD5234"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Jussawala, M. and Hughes, D. L. (1984). Indigenous Communication Systems and Development: An Appraisal. In G. Wang and W. Dissanayake (Ed.), </w:t>
      </w:r>
      <w:r w:rsidRPr="006C3672">
        <w:rPr>
          <w:rFonts w:ascii="Kuenst480 BT" w:hAnsi="Kuenst480 BT"/>
          <w:i/>
          <w:lang w:val="en-GB"/>
        </w:rPr>
        <w:t>Continuity and Change in Communication Systems: An Asian Perspective</w:t>
      </w:r>
      <w:r w:rsidRPr="006C3672">
        <w:rPr>
          <w:rFonts w:ascii="Kuenst480 BT" w:hAnsi="Kuenst480 BT"/>
          <w:lang w:val="en-GB"/>
        </w:rPr>
        <w:t xml:space="preserve"> (pp. 23).</w:t>
      </w:r>
      <w:r w:rsidRPr="006C3672">
        <w:rPr>
          <w:rFonts w:ascii="Kuenst480 BT" w:hAnsi="Kuenst480 BT"/>
          <w:i/>
          <w:lang w:val="en-GB"/>
        </w:rPr>
        <w:t xml:space="preserve"> </w:t>
      </w:r>
      <w:r w:rsidRPr="006C3672">
        <w:rPr>
          <w:rFonts w:ascii="Kuenst480 BT" w:hAnsi="Kuenst480 BT"/>
          <w:lang w:val="en-GB"/>
        </w:rPr>
        <w:t>N.J. Ablex: Norwoo.</w:t>
      </w:r>
    </w:p>
    <w:p w14:paraId="204776D3"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Kuusisto, A. and Lamminmaki, S. (2011). </w:t>
      </w:r>
      <w:r w:rsidRPr="006C3672">
        <w:rPr>
          <w:rFonts w:ascii="Kuenst480 BT" w:hAnsi="Kuenst480 BT"/>
          <w:i/>
          <w:lang w:val="en-GB"/>
        </w:rPr>
        <w:t>Moral Foundation Approach: Self Reflection.</w:t>
      </w:r>
      <w:r w:rsidRPr="006C3672">
        <w:rPr>
          <w:rFonts w:ascii="Kuenst480 BT" w:hAnsi="Kuenst480 BT"/>
          <w:lang w:val="en-GB"/>
        </w:rPr>
        <w:t xml:space="preserve"> Finland: Hindawi Publishing Corporation.</w:t>
      </w:r>
    </w:p>
    <w:p w14:paraId="70A63FA3"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Kwasi, A. (2005). </w:t>
      </w:r>
      <w:r w:rsidRPr="006C3672">
        <w:rPr>
          <w:rFonts w:ascii="Kuenst480 BT" w:hAnsi="Kuenst480 BT"/>
          <w:i/>
          <w:lang w:val="en-GB"/>
        </w:rPr>
        <w:t xml:space="preserve">Indigenous Communication in Africa: Concept, Application and Prospects </w:t>
      </w:r>
      <w:r w:rsidRPr="006C3672">
        <w:rPr>
          <w:rFonts w:ascii="Kuenst480 BT" w:hAnsi="Kuenst480 BT"/>
          <w:lang w:val="en-GB"/>
        </w:rPr>
        <w:t>(pp. 204) Accra: Ghana University Press.</w:t>
      </w:r>
      <w:r w:rsidRPr="006C3672">
        <w:rPr>
          <w:rFonts w:ascii="Kuenst480 BT" w:hAnsi="Kuenst480 BT"/>
          <w:lang w:val="en-GB"/>
        </w:rPr>
        <w:tab/>
      </w:r>
    </w:p>
    <w:p w14:paraId="34E438E4" w14:textId="77777777" w:rsidR="00164871" w:rsidRPr="006C3672" w:rsidRDefault="00164871" w:rsidP="00B83071">
      <w:pPr>
        <w:spacing w:line="276" w:lineRule="auto"/>
        <w:ind w:left="450" w:hanging="450"/>
        <w:rPr>
          <w:rFonts w:ascii="Kuenst480 BT" w:hAnsi="Kuenst480 BT" w:cs="Arial"/>
          <w:color w:val="111111"/>
          <w:lang w:val="en-GB"/>
        </w:rPr>
      </w:pPr>
      <w:r w:rsidRPr="006C3672">
        <w:rPr>
          <w:rFonts w:ascii="Kuenst480 BT" w:hAnsi="Kuenst480 BT"/>
          <w:lang w:val="en-GB"/>
        </w:rPr>
        <w:t xml:space="preserve">Lasswell, H. (1948). The Structure and Function of Communication in Society. In L. Bryson (ed.), </w:t>
      </w:r>
      <w:r w:rsidRPr="006C3672">
        <w:rPr>
          <w:rFonts w:ascii="Kuenst480 BT" w:hAnsi="Kuenst480 BT"/>
          <w:i/>
          <w:lang w:val="en-GB"/>
        </w:rPr>
        <w:t>The Communication of Ideas</w:t>
      </w:r>
      <w:r w:rsidRPr="006C3672">
        <w:rPr>
          <w:rFonts w:ascii="Kuenst480 BT" w:hAnsi="Kuenst480 BT"/>
          <w:lang w:val="en-GB"/>
        </w:rPr>
        <w:t xml:space="preserve"> (pp. 61). New York: Institute for Religious and Social Studies. </w:t>
      </w:r>
      <w:r w:rsidRPr="006C3672">
        <w:rPr>
          <w:rFonts w:ascii="Kuenst480 BT" w:hAnsi="Kuenst480 BT" w:cs="Arial"/>
          <w:color w:val="111111"/>
          <w:lang w:val="en-GB"/>
        </w:rPr>
        <w:t xml:space="preserve">T. 199 </w:t>
      </w:r>
    </w:p>
    <w:p w14:paraId="3267533A" w14:textId="77777777" w:rsidR="00164871" w:rsidRPr="006C3672" w:rsidRDefault="00164871" w:rsidP="00B83071">
      <w:pPr>
        <w:spacing w:line="276" w:lineRule="auto"/>
        <w:ind w:left="450" w:hanging="450"/>
        <w:rPr>
          <w:rFonts w:ascii="Kuenst480 BT" w:hAnsi="Kuenst480 BT" w:cs="Arial"/>
          <w:color w:val="111111"/>
          <w:lang w:val="en-GB"/>
        </w:rPr>
      </w:pPr>
      <w:r w:rsidRPr="006C3672">
        <w:rPr>
          <w:rFonts w:ascii="Kuenst480 BT" w:hAnsi="Kuenst480 BT"/>
          <w:color w:val="111111"/>
          <w:lang w:val="en-GB"/>
        </w:rPr>
        <w:t>Ngugi, W. T. 1993. Moving the Centre: The Struggle for Cultural Freedoms. London: James Currey.</w:t>
      </w:r>
    </w:p>
    <w:p w14:paraId="40F0AE17"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Leslie D.R. (2001). </w:t>
      </w:r>
      <w:r w:rsidRPr="006C3672">
        <w:rPr>
          <w:rFonts w:ascii="Kuenst480 BT" w:hAnsi="Kuenst480 BT"/>
          <w:i/>
          <w:lang w:val="en-GB"/>
        </w:rPr>
        <w:t>Theatre and Europe (1957 to 1995).</w:t>
      </w:r>
      <w:r w:rsidRPr="006C3672">
        <w:rPr>
          <w:rFonts w:ascii="Kuenst480 BT" w:hAnsi="Kuenst480 BT"/>
          <w:lang w:val="en-GB"/>
        </w:rPr>
        <w:t xml:space="preserve"> Chicago: The University of Chicago Press Books. </w:t>
      </w:r>
    </w:p>
    <w:p w14:paraId="6C536FE9"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Meek, C. K. (1971). </w:t>
      </w:r>
      <w:r w:rsidRPr="006C3672">
        <w:rPr>
          <w:rFonts w:ascii="Kuenst480 BT" w:hAnsi="Kuenst480 BT"/>
          <w:i/>
          <w:lang w:val="en-GB"/>
        </w:rPr>
        <w:t>The Northern Tribes of Nigeria</w:t>
      </w:r>
      <w:r w:rsidRPr="006C3672">
        <w:rPr>
          <w:rFonts w:ascii="Kuenst480 BT" w:hAnsi="Kuenst480 BT"/>
          <w:lang w:val="en-GB"/>
        </w:rPr>
        <w:t xml:space="preserve"> (pp. 41) London: Frank Cass and Company Ltd.</w:t>
      </w:r>
    </w:p>
    <w:p w14:paraId="57F92964"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Ogunba, O. and Irele, A. (1978). </w:t>
      </w:r>
      <w:r w:rsidRPr="006C3672">
        <w:rPr>
          <w:rFonts w:ascii="Kuenst480 BT" w:hAnsi="Kuenst480 BT"/>
          <w:i/>
          <w:lang w:val="en-GB"/>
        </w:rPr>
        <w:t>Theatre in Africa</w:t>
      </w:r>
      <w:r w:rsidRPr="006C3672">
        <w:rPr>
          <w:rFonts w:ascii="Kuenst480 BT" w:hAnsi="Kuenst480 BT"/>
          <w:lang w:val="en-GB"/>
        </w:rPr>
        <w:t>. Ibadan: Ibadan University Press.</w:t>
      </w:r>
    </w:p>
    <w:p w14:paraId="0CB5C2D0" w14:textId="77777777" w:rsidR="00164871" w:rsidRPr="006C3672" w:rsidRDefault="00164871" w:rsidP="00B83071">
      <w:pPr>
        <w:spacing w:line="276" w:lineRule="auto"/>
        <w:ind w:left="450" w:hanging="450"/>
        <w:rPr>
          <w:rFonts w:ascii="Kuenst480 BT" w:hAnsi="Kuenst480 BT"/>
          <w:lang w:val="en-GB"/>
        </w:rPr>
      </w:pPr>
      <w:r w:rsidRPr="006C3672">
        <w:rPr>
          <w:rFonts w:ascii="Kuenst480 BT" w:hAnsi="Kuenst480 BT"/>
          <w:lang w:val="en-GB"/>
        </w:rPr>
        <w:t xml:space="preserve">Olaosebikan, W. A. (1982). </w:t>
      </w:r>
      <w:r w:rsidRPr="006C3672">
        <w:rPr>
          <w:rFonts w:ascii="Kuenst480 BT" w:hAnsi="Kuenst480 BT"/>
          <w:i/>
          <w:lang w:val="en-GB"/>
        </w:rPr>
        <w:t>Cultural and Creative Arts: A Sourcebook for Teachers</w:t>
      </w:r>
      <w:r w:rsidRPr="006C3672">
        <w:rPr>
          <w:rFonts w:ascii="Kuenst480 BT" w:hAnsi="Kuenst480 BT"/>
          <w:lang w:val="en-GB"/>
        </w:rPr>
        <w:t>.</w:t>
      </w:r>
      <w:r w:rsidRPr="006C3672">
        <w:rPr>
          <w:rFonts w:ascii="Kuenst480 BT" w:hAnsi="Kuenst480 BT"/>
          <w:i/>
          <w:lang w:val="en-GB"/>
        </w:rPr>
        <w:t xml:space="preserve"> </w:t>
      </w:r>
      <w:r w:rsidRPr="006C3672">
        <w:rPr>
          <w:rFonts w:ascii="Kuenst480 BT" w:hAnsi="Kuenst480 BT"/>
          <w:lang w:val="en-GB"/>
        </w:rPr>
        <w:t>Ibadan: Evans Brothers Nigeria Publishers.</w:t>
      </w:r>
    </w:p>
    <w:p w14:paraId="33FF651A" w14:textId="77777777" w:rsidR="00CA6D77" w:rsidRPr="006C3672" w:rsidRDefault="00164871" w:rsidP="00B83071">
      <w:pPr>
        <w:spacing w:line="276" w:lineRule="auto"/>
        <w:ind w:left="0"/>
        <w:rPr>
          <w:rFonts w:ascii="Kuenst480 BT" w:hAnsi="Kuenst480 BT"/>
          <w:lang w:val="en-GB"/>
        </w:rPr>
      </w:pPr>
      <w:r w:rsidRPr="006C3672">
        <w:rPr>
          <w:rFonts w:ascii="Kuenst480 BT" w:hAnsi="Kuenst480 BT"/>
          <w:lang w:val="en-GB"/>
        </w:rPr>
        <w:t xml:space="preserve">Tsaku, H. (2011). Preserving and Developing Indigenous Culture through Theatre for Development. </w:t>
      </w:r>
      <w:r w:rsidRPr="006C3672">
        <w:rPr>
          <w:rFonts w:ascii="Kuenst480 BT" w:hAnsi="Kuenst480 BT"/>
          <w:i/>
          <w:lang w:val="en-GB"/>
        </w:rPr>
        <w:t>Hollywood and Theatre for Development TFD: Exploring the Bridges of Communication</w:t>
      </w:r>
      <w:r w:rsidRPr="006C3672">
        <w:rPr>
          <w:rFonts w:ascii="Kuenst480 BT" w:hAnsi="Kuenst480 BT"/>
          <w:lang w:val="en-GB"/>
        </w:rPr>
        <w:t>.</w:t>
      </w:r>
      <w:r w:rsidRPr="006C3672">
        <w:rPr>
          <w:rFonts w:ascii="Kuenst480 BT" w:hAnsi="Kuenst480 BT"/>
          <w:i/>
          <w:lang w:val="en-GB"/>
        </w:rPr>
        <w:t xml:space="preserve"> </w:t>
      </w:r>
      <w:r w:rsidRPr="006C3672">
        <w:rPr>
          <w:rFonts w:ascii="Kuenst480 BT" w:hAnsi="Kuenst480 BT"/>
          <w:lang w:val="en-GB"/>
        </w:rPr>
        <w:t>Zaria: SONTA Conference.</w:t>
      </w:r>
    </w:p>
    <w:p w14:paraId="67D6717B" w14:textId="77777777" w:rsidR="009615F3" w:rsidRPr="006C3672" w:rsidRDefault="0002753E" w:rsidP="00B83071">
      <w:pPr>
        <w:spacing w:line="276" w:lineRule="auto"/>
        <w:ind w:left="0"/>
        <w:rPr>
          <w:rFonts w:ascii="Kuenst480 BT" w:hAnsi="Kuenst480 BT"/>
          <w:b/>
          <w:sz w:val="28"/>
          <w:szCs w:val="28"/>
          <w:lang w:val="en-GB" w:eastAsia="x-none"/>
        </w:rPr>
      </w:pPr>
      <w:r w:rsidRPr="006C3672">
        <w:rPr>
          <w:rFonts w:ascii="Kuenst480 BT" w:hAnsi="Kuenst480 BT"/>
          <w:b/>
          <w:sz w:val="28"/>
          <w:szCs w:val="28"/>
          <w:lang w:val="en-GB" w:eastAsia="x-none"/>
        </w:rPr>
        <w:br w:type="page"/>
      </w:r>
    </w:p>
    <w:p w14:paraId="28CC7020" w14:textId="77777777" w:rsidR="009615F3" w:rsidRPr="006C3672" w:rsidRDefault="009615F3" w:rsidP="00B83071">
      <w:pPr>
        <w:spacing w:line="276" w:lineRule="auto"/>
        <w:ind w:left="0"/>
        <w:rPr>
          <w:lang w:val="en-GB" w:eastAsia="x-none"/>
        </w:rPr>
        <w:sectPr w:rsidR="009615F3" w:rsidRPr="006C3672" w:rsidSect="00C06FB5">
          <w:footerReference w:type="default" r:id="rId107"/>
          <w:pgSz w:w="11909" w:h="16834" w:code="9"/>
          <w:pgMar w:top="2664" w:right="1814" w:bottom="2664" w:left="1814" w:header="2250" w:footer="1224" w:gutter="0"/>
          <w:cols w:space="720"/>
          <w:docGrid w:linePitch="360"/>
        </w:sectPr>
      </w:pPr>
    </w:p>
    <w:p w14:paraId="45F63971" w14:textId="77777777" w:rsidR="00C04741" w:rsidRPr="006C3672" w:rsidRDefault="00C04741" w:rsidP="00B83071">
      <w:pPr>
        <w:pStyle w:val="Heading2"/>
        <w:rPr>
          <w:lang w:val="en-GB"/>
        </w:rPr>
      </w:pPr>
      <w:bookmarkStart w:id="101" w:name="_Toc501002433"/>
      <w:r w:rsidRPr="006C3672">
        <w:rPr>
          <w:lang w:val="en-GB"/>
        </w:rPr>
        <w:t>THE STATUS OF WOMEN IN NIGERIAN BROADCAST MEDIA: EVIDENCE FROM NTA AIT, FRCN AND DREAM FM</w:t>
      </w:r>
      <w:bookmarkEnd w:id="101"/>
    </w:p>
    <w:p w14:paraId="12067846" w14:textId="77777777" w:rsidR="00C04741" w:rsidRPr="006C3672" w:rsidRDefault="00C04741" w:rsidP="00B83071">
      <w:pPr>
        <w:spacing w:line="276" w:lineRule="auto"/>
        <w:ind w:left="0"/>
        <w:jc w:val="center"/>
        <w:rPr>
          <w:rFonts w:ascii="Kuenst480 BT" w:hAnsi="Kuenst480 BT"/>
          <w:b/>
          <w:lang w:val="en-GB"/>
        </w:rPr>
      </w:pPr>
    </w:p>
    <w:p w14:paraId="1D40CF34" w14:textId="77777777" w:rsidR="00C04741" w:rsidRPr="006C3672" w:rsidRDefault="00C04741" w:rsidP="00B83071">
      <w:pPr>
        <w:spacing w:line="276" w:lineRule="auto"/>
        <w:ind w:left="0"/>
        <w:jc w:val="center"/>
        <w:rPr>
          <w:rFonts w:ascii="Kuenst480 BT" w:hAnsi="Kuenst480 BT"/>
          <w:lang w:val="en-GB"/>
        </w:rPr>
      </w:pPr>
      <w:r w:rsidRPr="006C3672">
        <w:rPr>
          <w:rFonts w:ascii="Kuenst480 BT" w:hAnsi="Kuenst480 BT"/>
          <w:lang w:val="en-GB"/>
        </w:rPr>
        <w:t>by</w:t>
      </w:r>
    </w:p>
    <w:p w14:paraId="5A59B317" w14:textId="77777777" w:rsidR="00C04741" w:rsidRPr="006C3672" w:rsidRDefault="00C04741" w:rsidP="00B83071">
      <w:pPr>
        <w:spacing w:line="276" w:lineRule="auto"/>
        <w:ind w:left="0"/>
        <w:jc w:val="center"/>
        <w:rPr>
          <w:rFonts w:ascii="Kuenst480 BT" w:hAnsi="Kuenst480 BT"/>
          <w:b/>
          <w:lang w:val="en-GB"/>
        </w:rPr>
      </w:pPr>
      <w:r w:rsidRPr="006C3672">
        <w:rPr>
          <w:rFonts w:ascii="Kuenst480 BT" w:hAnsi="Kuenst480 BT"/>
          <w:b/>
          <w:lang w:val="en-GB"/>
        </w:rPr>
        <w:t>Ekwueme, Anthony Chinedu</w:t>
      </w:r>
    </w:p>
    <w:p w14:paraId="3E3851D9" w14:textId="77777777" w:rsidR="00C04741" w:rsidRPr="006C3672" w:rsidRDefault="00C04741"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 of Mass Communication, University of Nigeria, Nsukka</w:t>
      </w:r>
    </w:p>
    <w:p w14:paraId="11A8B92B" w14:textId="77777777" w:rsidR="00C04741" w:rsidRPr="006C3672" w:rsidRDefault="00C04741" w:rsidP="00B83071">
      <w:pPr>
        <w:spacing w:line="276" w:lineRule="auto"/>
        <w:ind w:left="0"/>
        <w:jc w:val="center"/>
        <w:rPr>
          <w:rFonts w:ascii="Kuenst480 BT" w:hAnsi="Kuenst480 BT"/>
          <w:b/>
          <w:sz w:val="20"/>
          <w:lang w:val="en-GB"/>
        </w:rPr>
      </w:pPr>
      <w:r w:rsidRPr="006C3672">
        <w:rPr>
          <w:rFonts w:ascii="Kuenst480 BT" w:hAnsi="Kuenst480 BT"/>
          <w:sz w:val="20"/>
          <w:lang w:val="en-GB"/>
        </w:rPr>
        <w:t>Email: ejinnachinedu@yahoo.com</w:t>
      </w:r>
    </w:p>
    <w:p w14:paraId="10D4571A" w14:textId="77777777" w:rsidR="00C04741" w:rsidRPr="006C3672" w:rsidRDefault="00C04741" w:rsidP="00B83071">
      <w:pPr>
        <w:spacing w:line="276" w:lineRule="auto"/>
        <w:ind w:left="0"/>
        <w:jc w:val="center"/>
        <w:rPr>
          <w:rFonts w:ascii="Kuenst480 BT" w:hAnsi="Kuenst480 BT"/>
          <w:lang w:val="en-GB"/>
        </w:rPr>
      </w:pPr>
      <w:r w:rsidRPr="006C3672">
        <w:rPr>
          <w:rFonts w:ascii="Kuenst480 BT" w:hAnsi="Kuenst480 BT"/>
          <w:lang w:val="en-GB"/>
        </w:rPr>
        <w:t>and</w:t>
      </w:r>
    </w:p>
    <w:p w14:paraId="3D1E47ED" w14:textId="77777777" w:rsidR="00C04741" w:rsidRPr="006C3672" w:rsidRDefault="00C04741" w:rsidP="00B83071">
      <w:pPr>
        <w:spacing w:line="276" w:lineRule="auto"/>
        <w:ind w:left="0"/>
        <w:jc w:val="center"/>
        <w:rPr>
          <w:rFonts w:ascii="Kuenst480 BT" w:hAnsi="Kuenst480 BT"/>
          <w:b/>
          <w:lang w:val="en-GB"/>
        </w:rPr>
      </w:pPr>
      <w:r w:rsidRPr="006C3672">
        <w:rPr>
          <w:rFonts w:ascii="Kuenst480 BT" w:hAnsi="Kuenst480 BT"/>
          <w:b/>
          <w:lang w:val="en-GB"/>
        </w:rPr>
        <w:t>Agbo, Benedict Obinna</w:t>
      </w:r>
    </w:p>
    <w:p w14:paraId="4DBA33E0" w14:textId="77777777" w:rsidR="00C04741" w:rsidRPr="006C3672" w:rsidRDefault="00C04741" w:rsidP="00B83071">
      <w:pPr>
        <w:spacing w:line="276" w:lineRule="auto"/>
        <w:ind w:left="0"/>
        <w:jc w:val="center"/>
        <w:rPr>
          <w:rFonts w:ascii="Kuenst480 BT" w:hAnsi="Kuenst480 BT"/>
          <w:sz w:val="20"/>
          <w:lang w:val="en-GB"/>
        </w:rPr>
      </w:pPr>
      <w:r w:rsidRPr="006C3672">
        <w:rPr>
          <w:rFonts w:ascii="Kuenst480 BT" w:hAnsi="Kuenst480 BT"/>
          <w:sz w:val="20"/>
          <w:lang w:val="en-GB"/>
        </w:rPr>
        <w:t>Department of Mass Communication, University of Nigeria, Nsukka, Nigeria</w:t>
      </w:r>
    </w:p>
    <w:p w14:paraId="7B64FDF9" w14:textId="77777777" w:rsidR="00C04741" w:rsidRPr="006C3672" w:rsidRDefault="00C04741" w:rsidP="00B83071">
      <w:pPr>
        <w:spacing w:line="276" w:lineRule="auto"/>
        <w:ind w:left="0"/>
        <w:jc w:val="center"/>
        <w:rPr>
          <w:rFonts w:ascii="Kuenst480 BT" w:hAnsi="Kuenst480 BT"/>
          <w:sz w:val="20"/>
          <w:lang w:val="en-GB"/>
        </w:rPr>
      </w:pPr>
      <w:r w:rsidRPr="006C3672">
        <w:rPr>
          <w:rFonts w:ascii="Kuenst480 BT" w:hAnsi="Kuenst480 BT"/>
          <w:sz w:val="20"/>
          <w:lang w:val="en-GB"/>
        </w:rPr>
        <w:t>Email: benagbo67@gmail.com</w:t>
      </w:r>
    </w:p>
    <w:p w14:paraId="6C704559" w14:textId="77777777" w:rsidR="00C04741" w:rsidRPr="006C3672" w:rsidRDefault="00C04741" w:rsidP="00B83071">
      <w:pPr>
        <w:spacing w:line="276" w:lineRule="auto"/>
        <w:ind w:left="0"/>
        <w:jc w:val="center"/>
        <w:rPr>
          <w:rFonts w:ascii="Kuenst480 BT" w:hAnsi="Kuenst480 BT"/>
          <w:b/>
          <w:lang w:val="en-GB"/>
        </w:rPr>
      </w:pPr>
    </w:p>
    <w:p w14:paraId="2A2145F8"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b/>
          <w:lang w:val="en-GB"/>
        </w:rPr>
        <w:t>Abstract</w:t>
      </w:r>
    </w:p>
    <w:p w14:paraId="5985FE74" w14:textId="77777777" w:rsidR="00C04741" w:rsidRPr="006C3672" w:rsidRDefault="00C04741" w:rsidP="00B83071">
      <w:pPr>
        <w:spacing w:line="276" w:lineRule="auto"/>
        <w:ind w:left="0" w:firstLine="720"/>
        <w:rPr>
          <w:rFonts w:ascii="Kuenst480 BT" w:hAnsi="Kuenst480 BT"/>
          <w:i/>
          <w:lang w:val="en-GB"/>
        </w:rPr>
      </w:pPr>
      <w:r w:rsidRPr="006C3672">
        <w:rPr>
          <w:rFonts w:ascii="Kuenst480 BT" w:hAnsi="Kuenst480 BT"/>
          <w:lang w:val="en-GB"/>
        </w:rPr>
        <w:t>This study investigates the status of women in Nigerian broadcast media with specific emphasis to managerial positions, portrayal, perception arising from portrayal as well as their experiences as broadcasters. Using a combined design of survey and content analysis, findings revealed that only 23.9% of managerial position are being occupied by women, as against 76.1% occupied by men. They (women) are portrayed as home workers, sex objects and gullible. There was no evidence to suggest that such portrayals influence public perception. Result also showed that the experiences of women broadcasters are that of struggle to be on the same footing with their male counterparts. The researchers recommends among others, the enactment of act of parliament against bias on the bases of sex</w:t>
      </w:r>
      <w:r w:rsidRPr="006C3672">
        <w:rPr>
          <w:rFonts w:ascii="Kuenst480 BT" w:hAnsi="Kuenst480 BT"/>
          <w:i/>
          <w:lang w:val="en-GB"/>
        </w:rPr>
        <w:t xml:space="preserve">. </w:t>
      </w:r>
    </w:p>
    <w:p w14:paraId="047F8D4C" w14:textId="77777777" w:rsidR="00C04741" w:rsidRPr="006C3672" w:rsidRDefault="00C04741" w:rsidP="00B83071">
      <w:pPr>
        <w:spacing w:line="276" w:lineRule="auto"/>
        <w:ind w:left="0"/>
        <w:rPr>
          <w:rFonts w:ascii="Kuenst480 BT" w:hAnsi="Kuenst480 BT"/>
          <w:b/>
          <w:i/>
          <w:lang w:val="en-GB"/>
        </w:rPr>
      </w:pPr>
    </w:p>
    <w:p w14:paraId="2C5C5854"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Key Words</w:t>
      </w:r>
      <w:r w:rsidRPr="006C3672">
        <w:rPr>
          <w:rFonts w:ascii="Kuenst480 BT" w:hAnsi="Kuenst480 BT"/>
          <w:lang w:val="en-GB"/>
        </w:rPr>
        <w:t>:</w:t>
      </w:r>
      <w:r w:rsidRPr="006C3672">
        <w:rPr>
          <w:rFonts w:ascii="Kuenst480 BT" w:hAnsi="Kuenst480 BT"/>
          <w:i/>
          <w:lang w:val="en-GB"/>
        </w:rPr>
        <w:t xml:space="preserve"> women, status, broadcast media and portrayal</w:t>
      </w:r>
    </w:p>
    <w:p w14:paraId="6DB55F70" w14:textId="77777777" w:rsidR="00C04741" w:rsidRPr="006C3672" w:rsidRDefault="00C04741" w:rsidP="00B83071">
      <w:pPr>
        <w:spacing w:line="276" w:lineRule="auto"/>
        <w:ind w:left="0"/>
        <w:rPr>
          <w:rFonts w:ascii="Kuenst480 BT" w:hAnsi="Kuenst480 BT"/>
          <w:b/>
          <w:lang w:val="en-GB"/>
        </w:rPr>
      </w:pPr>
    </w:p>
    <w:p w14:paraId="621B2C1E"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Introduction</w:t>
      </w:r>
    </w:p>
    <w:p w14:paraId="47787269"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A holistic evaluation of   women participation in the media, their achievements and challenges, will certainly incorporate how they (women) are portrayed by the media. Their portrayal by the media is often an issue of global concern to human rights activists, feminist advocates, legal icons et al. To broadcast media, radio and television, it is even more essential on the radar because of the peculiar attributes of the broadcast media. Such attributes include combination of audio and, or video features, immediacy, portability (radio) and cost effectiveness (Gever, 2015a). The issue of media portrayal of women has become so pronounced such that Nwabuzor and Gever (2015) have argued that discussions on gender equality are often tilted towards women. The researchers observe “It is common that each time the issue of gender balance is raised, people are quick to swing the pendulum towards women” (p.20). The observation by the researchers is apt as evidenced in the popularity gained by the Beijing Declaration of 1995. The declaration entitled, “Beijing Declaration and plat form for action” was a product of an eleven day conference (4-15 September 1995) which recommendation was made to the Generally Assembly of the United Nations at its fiftieth session.</w:t>
      </w:r>
    </w:p>
    <w:p w14:paraId="72C9F51E"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 xml:space="preserve">The main thrust of the declaration was to eliminate all forms of discriminations against women on account of their sex. The media were equally called to join in the campaign which objectives were/are to correct perceived injustices against women. Item 236 of the declaration captures: </w:t>
      </w:r>
    </w:p>
    <w:p w14:paraId="48CD6AF9" w14:textId="77777777" w:rsidR="00C04741" w:rsidRPr="006C3672" w:rsidRDefault="00C04741" w:rsidP="00B83071">
      <w:pPr>
        <w:pStyle w:val="Quote"/>
        <w:rPr>
          <w:lang w:val="en-GB"/>
        </w:rPr>
      </w:pPr>
      <w:r w:rsidRPr="006C3672">
        <w:rPr>
          <w:rFonts w:eastAsia="Calibri"/>
          <w:lang w:val="en-GB"/>
        </w:rPr>
        <w:t>The</w:t>
      </w:r>
      <w:r w:rsidRPr="006C3672">
        <w:rPr>
          <w:lang w:val="en-GB"/>
        </w:rPr>
        <w:t xml:space="preserve"> </w:t>
      </w:r>
      <w:r w:rsidRPr="006C3672">
        <w:rPr>
          <w:rFonts w:eastAsia="Calibri"/>
          <w:lang w:val="en-GB"/>
        </w:rPr>
        <w:t>continued</w:t>
      </w:r>
      <w:r w:rsidRPr="006C3672">
        <w:rPr>
          <w:lang w:val="en-GB"/>
        </w:rPr>
        <w:t xml:space="preserve"> </w:t>
      </w:r>
      <w:r w:rsidRPr="006C3672">
        <w:rPr>
          <w:rFonts w:eastAsia="Calibri"/>
          <w:lang w:val="en-GB"/>
        </w:rPr>
        <w:t>projection</w:t>
      </w:r>
      <w:r w:rsidRPr="006C3672">
        <w:rPr>
          <w:lang w:val="en-GB"/>
        </w:rPr>
        <w:t xml:space="preserve"> </w:t>
      </w:r>
      <w:r w:rsidRPr="006C3672">
        <w:rPr>
          <w:rFonts w:eastAsia="Calibri"/>
          <w:lang w:val="en-GB"/>
        </w:rPr>
        <w:t>of</w:t>
      </w:r>
      <w:r w:rsidRPr="006C3672">
        <w:rPr>
          <w:lang w:val="en-GB"/>
        </w:rPr>
        <w:t xml:space="preserve"> </w:t>
      </w:r>
      <w:r w:rsidRPr="006C3672">
        <w:rPr>
          <w:rFonts w:eastAsia="Calibri"/>
          <w:lang w:val="en-GB"/>
        </w:rPr>
        <w:t>negative</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degrading</w:t>
      </w:r>
      <w:r w:rsidRPr="006C3672">
        <w:rPr>
          <w:lang w:val="en-GB"/>
        </w:rPr>
        <w:t xml:space="preserve"> </w:t>
      </w:r>
      <w:r w:rsidRPr="006C3672">
        <w:rPr>
          <w:rFonts w:eastAsia="Calibri"/>
          <w:lang w:val="en-GB"/>
        </w:rPr>
        <w:t>images</w:t>
      </w:r>
      <w:r w:rsidRPr="006C3672">
        <w:rPr>
          <w:lang w:val="en-GB"/>
        </w:rPr>
        <w:t xml:space="preserve"> </w:t>
      </w:r>
      <w:r w:rsidRPr="006C3672">
        <w:rPr>
          <w:rFonts w:eastAsia="Calibri"/>
          <w:lang w:val="en-GB"/>
        </w:rPr>
        <w:t>of</w:t>
      </w:r>
      <w:r w:rsidRPr="006C3672">
        <w:rPr>
          <w:lang w:val="en-GB"/>
        </w:rPr>
        <w:t xml:space="preserve"> </w:t>
      </w:r>
      <w:r w:rsidRPr="006C3672">
        <w:rPr>
          <w:rFonts w:eastAsia="Calibri"/>
          <w:lang w:val="en-GB"/>
        </w:rPr>
        <w:t>women</w:t>
      </w:r>
      <w:r w:rsidRPr="006C3672">
        <w:rPr>
          <w:lang w:val="en-GB"/>
        </w:rPr>
        <w:t xml:space="preserve"> </w:t>
      </w:r>
      <w:r w:rsidRPr="006C3672">
        <w:rPr>
          <w:rFonts w:eastAsia="Calibri"/>
          <w:lang w:val="en-GB"/>
        </w:rPr>
        <w:t>in</w:t>
      </w:r>
      <w:r w:rsidRPr="006C3672">
        <w:rPr>
          <w:lang w:val="en-GB"/>
        </w:rPr>
        <w:t xml:space="preserve"> </w:t>
      </w:r>
      <w:r w:rsidRPr="006C3672">
        <w:rPr>
          <w:rFonts w:eastAsia="Calibri"/>
          <w:lang w:val="en-GB"/>
        </w:rPr>
        <w:t>media</w:t>
      </w:r>
      <w:r w:rsidRPr="006C3672">
        <w:rPr>
          <w:lang w:val="en-GB"/>
        </w:rPr>
        <w:t xml:space="preserve"> </w:t>
      </w:r>
      <w:r w:rsidRPr="006C3672">
        <w:rPr>
          <w:rFonts w:eastAsia="Calibri"/>
          <w:lang w:val="en-GB"/>
        </w:rPr>
        <w:t>communications</w:t>
      </w:r>
      <w:r w:rsidRPr="006C3672">
        <w:rPr>
          <w:lang w:val="en-GB"/>
        </w:rPr>
        <w:t xml:space="preserve"> </w:t>
      </w:r>
      <w:r w:rsidRPr="006C3672">
        <w:rPr>
          <w:rFonts w:eastAsia="Calibri"/>
          <w:lang w:val="en-GB"/>
        </w:rPr>
        <w:t>-</w:t>
      </w:r>
      <w:r w:rsidRPr="006C3672">
        <w:rPr>
          <w:lang w:val="en-GB"/>
        </w:rPr>
        <w:t xml:space="preserve"> </w:t>
      </w:r>
      <w:r w:rsidRPr="006C3672">
        <w:rPr>
          <w:rFonts w:eastAsia="Calibri"/>
          <w:lang w:val="en-GB"/>
        </w:rPr>
        <w:t>electronic,</w:t>
      </w:r>
      <w:r w:rsidRPr="006C3672">
        <w:rPr>
          <w:lang w:val="en-GB"/>
        </w:rPr>
        <w:t xml:space="preserve"> </w:t>
      </w:r>
      <w:r w:rsidRPr="006C3672">
        <w:rPr>
          <w:rFonts w:eastAsia="Calibri"/>
          <w:lang w:val="en-GB"/>
        </w:rPr>
        <w:t>print,</w:t>
      </w:r>
      <w:r w:rsidRPr="006C3672">
        <w:rPr>
          <w:lang w:val="en-GB"/>
        </w:rPr>
        <w:t xml:space="preserve"> </w:t>
      </w:r>
      <w:r w:rsidRPr="006C3672">
        <w:rPr>
          <w:rFonts w:eastAsia="Calibri"/>
          <w:lang w:val="en-GB"/>
        </w:rPr>
        <w:t>visual</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audio</w:t>
      </w:r>
      <w:r w:rsidRPr="006C3672">
        <w:rPr>
          <w:lang w:val="en-GB"/>
        </w:rPr>
        <w:t xml:space="preserve"> </w:t>
      </w:r>
      <w:r w:rsidRPr="006C3672">
        <w:rPr>
          <w:rFonts w:eastAsia="Calibri"/>
          <w:lang w:val="en-GB"/>
        </w:rPr>
        <w:t>-</w:t>
      </w:r>
      <w:r w:rsidRPr="006C3672">
        <w:rPr>
          <w:lang w:val="en-GB"/>
        </w:rPr>
        <w:t xml:space="preserve"> </w:t>
      </w:r>
      <w:r w:rsidRPr="006C3672">
        <w:rPr>
          <w:rFonts w:eastAsia="Calibri"/>
          <w:lang w:val="en-GB"/>
        </w:rPr>
        <w:t>must</w:t>
      </w:r>
      <w:r w:rsidRPr="006C3672">
        <w:rPr>
          <w:lang w:val="en-GB"/>
        </w:rPr>
        <w:t xml:space="preserve"> </w:t>
      </w:r>
      <w:r w:rsidRPr="006C3672">
        <w:rPr>
          <w:rFonts w:eastAsia="Calibri"/>
          <w:lang w:val="en-GB"/>
        </w:rPr>
        <w:t>be</w:t>
      </w:r>
      <w:r w:rsidRPr="006C3672">
        <w:rPr>
          <w:lang w:val="en-GB"/>
        </w:rPr>
        <w:t xml:space="preserve"> </w:t>
      </w:r>
      <w:r w:rsidRPr="006C3672">
        <w:rPr>
          <w:rFonts w:eastAsia="Calibri"/>
          <w:lang w:val="en-GB"/>
        </w:rPr>
        <w:t>changed.</w:t>
      </w:r>
      <w:r w:rsidRPr="006C3672">
        <w:rPr>
          <w:lang w:val="en-GB"/>
        </w:rPr>
        <w:t xml:space="preserve"> </w:t>
      </w:r>
      <w:r w:rsidRPr="006C3672">
        <w:rPr>
          <w:rFonts w:eastAsia="Calibri"/>
          <w:lang w:val="en-GB"/>
        </w:rPr>
        <w:t>Print</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electronic</w:t>
      </w:r>
      <w:r w:rsidRPr="006C3672">
        <w:rPr>
          <w:lang w:val="en-GB"/>
        </w:rPr>
        <w:t xml:space="preserve"> </w:t>
      </w:r>
      <w:r w:rsidRPr="006C3672">
        <w:rPr>
          <w:rFonts w:eastAsia="Calibri"/>
          <w:lang w:val="en-GB"/>
        </w:rPr>
        <w:t>media</w:t>
      </w:r>
      <w:r w:rsidRPr="006C3672">
        <w:rPr>
          <w:lang w:val="en-GB"/>
        </w:rPr>
        <w:t xml:space="preserve"> </w:t>
      </w:r>
      <w:r w:rsidRPr="006C3672">
        <w:rPr>
          <w:rFonts w:eastAsia="Calibri"/>
          <w:lang w:val="en-GB"/>
        </w:rPr>
        <w:t>in</w:t>
      </w:r>
      <w:r w:rsidRPr="006C3672">
        <w:rPr>
          <w:lang w:val="en-GB"/>
        </w:rPr>
        <w:t xml:space="preserve"> </w:t>
      </w:r>
      <w:r w:rsidRPr="006C3672">
        <w:rPr>
          <w:rFonts w:eastAsia="Calibri"/>
          <w:lang w:val="en-GB"/>
        </w:rPr>
        <w:t>most</w:t>
      </w:r>
      <w:r w:rsidRPr="006C3672">
        <w:rPr>
          <w:lang w:val="en-GB"/>
        </w:rPr>
        <w:t xml:space="preserve"> </w:t>
      </w:r>
      <w:r w:rsidRPr="006C3672">
        <w:rPr>
          <w:rFonts w:eastAsia="Calibri"/>
          <w:lang w:val="en-GB"/>
        </w:rPr>
        <w:t>countries</w:t>
      </w:r>
      <w:r w:rsidRPr="006C3672">
        <w:rPr>
          <w:lang w:val="en-GB"/>
        </w:rPr>
        <w:t xml:space="preserve"> </w:t>
      </w:r>
      <w:r w:rsidRPr="006C3672">
        <w:rPr>
          <w:rFonts w:eastAsia="Calibri"/>
          <w:lang w:val="en-GB"/>
        </w:rPr>
        <w:t>do</w:t>
      </w:r>
      <w:r w:rsidRPr="006C3672">
        <w:rPr>
          <w:lang w:val="en-GB"/>
        </w:rPr>
        <w:t xml:space="preserve"> </w:t>
      </w:r>
      <w:r w:rsidRPr="006C3672">
        <w:rPr>
          <w:rFonts w:eastAsia="Calibri"/>
          <w:lang w:val="en-GB"/>
        </w:rPr>
        <w:t>not</w:t>
      </w:r>
      <w:r w:rsidRPr="006C3672">
        <w:rPr>
          <w:lang w:val="en-GB"/>
        </w:rPr>
        <w:t xml:space="preserve"> </w:t>
      </w:r>
      <w:r w:rsidRPr="006C3672">
        <w:rPr>
          <w:rFonts w:eastAsia="Calibri"/>
          <w:lang w:val="en-GB"/>
        </w:rPr>
        <w:t>provide</w:t>
      </w:r>
      <w:r w:rsidRPr="006C3672">
        <w:rPr>
          <w:lang w:val="en-GB"/>
        </w:rPr>
        <w:t xml:space="preserve"> </w:t>
      </w:r>
      <w:r w:rsidRPr="006C3672">
        <w:rPr>
          <w:rFonts w:eastAsia="Calibri"/>
          <w:lang w:val="en-GB"/>
        </w:rPr>
        <w:t>a</w:t>
      </w:r>
      <w:r w:rsidRPr="006C3672">
        <w:rPr>
          <w:lang w:val="en-GB"/>
        </w:rPr>
        <w:t xml:space="preserve"> </w:t>
      </w:r>
      <w:r w:rsidRPr="006C3672">
        <w:rPr>
          <w:rFonts w:eastAsia="Calibri"/>
          <w:lang w:val="en-GB"/>
        </w:rPr>
        <w:t>balanced</w:t>
      </w:r>
      <w:r w:rsidRPr="006C3672">
        <w:rPr>
          <w:lang w:val="en-GB"/>
        </w:rPr>
        <w:t xml:space="preserve"> </w:t>
      </w:r>
      <w:r w:rsidRPr="006C3672">
        <w:rPr>
          <w:rFonts w:eastAsia="Calibri"/>
          <w:lang w:val="en-GB"/>
        </w:rPr>
        <w:t>picture</w:t>
      </w:r>
      <w:r w:rsidRPr="006C3672">
        <w:rPr>
          <w:lang w:val="en-GB"/>
        </w:rPr>
        <w:t xml:space="preserve"> </w:t>
      </w:r>
      <w:r w:rsidRPr="006C3672">
        <w:rPr>
          <w:rFonts w:eastAsia="Calibri"/>
          <w:lang w:val="en-GB"/>
        </w:rPr>
        <w:t>of</w:t>
      </w:r>
      <w:r w:rsidRPr="006C3672">
        <w:rPr>
          <w:lang w:val="en-GB"/>
        </w:rPr>
        <w:t xml:space="preserve"> </w:t>
      </w:r>
      <w:r w:rsidRPr="006C3672">
        <w:rPr>
          <w:rFonts w:eastAsia="Calibri"/>
          <w:lang w:val="en-GB"/>
        </w:rPr>
        <w:t>women’s</w:t>
      </w:r>
      <w:r w:rsidRPr="006C3672">
        <w:rPr>
          <w:lang w:val="en-GB"/>
        </w:rPr>
        <w:t xml:space="preserve"> </w:t>
      </w:r>
      <w:r w:rsidRPr="006C3672">
        <w:rPr>
          <w:rFonts w:eastAsia="Calibri"/>
          <w:lang w:val="en-GB"/>
        </w:rPr>
        <w:t>diverse</w:t>
      </w:r>
      <w:r w:rsidRPr="006C3672">
        <w:rPr>
          <w:lang w:val="en-GB"/>
        </w:rPr>
        <w:t xml:space="preserve"> </w:t>
      </w:r>
      <w:r w:rsidRPr="006C3672">
        <w:rPr>
          <w:rFonts w:eastAsia="Calibri"/>
          <w:lang w:val="en-GB"/>
        </w:rPr>
        <w:t>lives</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contributions</w:t>
      </w:r>
      <w:r w:rsidRPr="006C3672">
        <w:rPr>
          <w:lang w:val="en-GB"/>
        </w:rPr>
        <w:t xml:space="preserve"> </w:t>
      </w:r>
      <w:r w:rsidRPr="006C3672">
        <w:rPr>
          <w:rFonts w:eastAsia="Calibri"/>
          <w:lang w:val="en-GB"/>
        </w:rPr>
        <w:t>to</w:t>
      </w:r>
      <w:r w:rsidRPr="006C3672">
        <w:rPr>
          <w:lang w:val="en-GB"/>
        </w:rPr>
        <w:t xml:space="preserve"> </w:t>
      </w:r>
      <w:r w:rsidRPr="006C3672">
        <w:rPr>
          <w:rFonts w:eastAsia="Calibri"/>
          <w:lang w:val="en-GB"/>
        </w:rPr>
        <w:t>society</w:t>
      </w:r>
      <w:r w:rsidRPr="006C3672">
        <w:rPr>
          <w:lang w:val="en-GB"/>
        </w:rPr>
        <w:t xml:space="preserve"> </w:t>
      </w:r>
      <w:r w:rsidRPr="006C3672">
        <w:rPr>
          <w:rFonts w:eastAsia="Calibri"/>
          <w:lang w:val="en-GB"/>
        </w:rPr>
        <w:t>in</w:t>
      </w:r>
      <w:r w:rsidRPr="006C3672">
        <w:rPr>
          <w:lang w:val="en-GB"/>
        </w:rPr>
        <w:t xml:space="preserve"> </w:t>
      </w:r>
      <w:r w:rsidRPr="006C3672">
        <w:rPr>
          <w:rFonts w:eastAsia="Calibri"/>
          <w:lang w:val="en-GB"/>
        </w:rPr>
        <w:t>a</w:t>
      </w:r>
      <w:r w:rsidRPr="006C3672">
        <w:rPr>
          <w:lang w:val="en-GB"/>
        </w:rPr>
        <w:t xml:space="preserve"> </w:t>
      </w:r>
      <w:r w:rsidRPr="006C3672">
        <w:rPr>
          <w:rFonts w:eastAsia="Calibri"/>
          <w:lang w:val="en-GB"/>
        </w:rPr>
        <w:t>changing</w:t>
      </w:r>
      <w:r w:rsidRPr="006C3672">
        <w:rPr>
          <w:lang w:val="en-GB"/>
        </w:rPr>
        <w:t xml:space="preserve"> </w:t>
      </w:r>
      <w:r w:rsidRPr="006C3672">
        <w:rPr>
          <w:rFonts w:eastAsia="Calibri"/>
          <w:lang w:val="en-GB"/>
        </w:rPr>
        <w:t>world.</w:t>
      </w:r>
      <w:r w:rsidRPr="006C3672">
        <w:rPr>
          <w:lang w:val="en-GB"/>
        </w:rPr>
        <w:t xml:space="preserve"> </w:t>
      </w:r>
      <w:r w:rsidRPr="006C3672">
        <w:rPr>
          <w:rFonts w:eastAsia="Calibri"/>
          <w:lang w:val="en-GB"/>
        </w:rPr>
        <w:t>In</w:t>
      </w:r>
      <w:r w:rsidRPr="006C3672">
        <w:rPr>
          <w:lang w:val="en-GB"/>
        </w:rPr>
        <w:t xml:space="preserve"> </w:t>
      </w:r>
      <w:r w:rsidRPr="006C3672">
        <w:rPr>
          <w:rFonts w:eastAsia="Calibri"/>
          <w:lang w:val="en-GB"/>
        </w:rPr>
        <w:t>addition,</w:t>
      </w:r>
      <w:r w:rsidRPr="006C3672">
        <w:rPr>
          <w:lang w:val="en-GB"/>
        </w:rPr>
        <w:t xml:space="preserve"> </w:t>
      </w:r>
      <w:r w:rsidRPr="006C3672">
        <w:rPr>
          <w:rFonts w:eastAsia="Calibri"/>
          <w:lang w:val="en-GB"/>
        </w:rPr>
        <w:t>violent</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degrading</w:t>
      </w:r>
      <w:r w:rsidRPr="006C3672">
        <w:rPr>
          <w:lang w:val="en-GB"/>
        </w:rPr>
        <w:t xml:space="preserve"> </w:t>
      </w:r>
      <w:r w:rsidRPr="006C3672">
        <w:rPr>
          <w:rFonts w:eastAsia="Calibri"/>
          <w:lang w:val="en-GB"/>
        </w:rPr>
        <w:t>or</w:t>
      </w:r>
      <w:r w:rsidRPr="006C3672">
        <w:rPr>
          <w:lang w:val="en-GB"/>
        </w:rPr>
        <w:t xml:space="preserve"> </w:t>
      </w:r>
      <w:r w:rsidRPr="006C3672">
        <w:rPr>
          <w:rFonts w:eastAsia="Calibri"/>
          <w:lang w:val="en-GB"/>
        </w:rPr>
        <w:t>pornographic</w:t>
      </w:r>
      <w:r w:rsidRPr="006C3672">
        <w:rPr>
          <w:lang w:val="en-GB"/>
        </w:rPr>
        <w:t xml:space="preserve"> </w:t>
      </w:r>
      <w:r w:rsidRPr="006C3672">
        <w:rPr>
          <w:rFonts w:eastAsia="Calibri"/>
          <w:lang w:val="en-GB"/>
        </w:rPr>
        <w:t>media</w:t>
      </w:r>
      <w:r w:rsidRPr="006C3672">
        <w:rPr>
          <w:lang w:val="en-GB"/>
        </w:rPr>
        <w:t xml:space="preserve"> </w:t>
      </w:r>
      <w:r w:rsidRPr="006C3672">
        <w:rPr>
          <w:rFonts w:eastAsia="Calibri"/>
          <w:lang w:val="en-GB"/>
        </w:rPr>
        <w:t>products</w:t>
      </w:r>
      <w:r w:rsidRPr="006C3672">
        <w:rPr>
          <w:lang w:val="en-GB"/>
        </w:rPr>
        <w:t xml:space="preserve"> </w:t>
      </w:r>
      <w:r w:rsidRPr="006C3672">
        <w:rPr>
          <w:rFonts w:eastAsia="Calibri"/>
          <w:lang w:val="en-GB"/>
        </w:rPr>
        <w:t>are</w:t>
      </w:r>
      <w:r w:rsidRPr="006C3672">
        <w:rPr>
          <w:lang w:val="en-GB"/>
        </w:rPr>
        <w:t xml:space="preserve"> </w:t>
      </w:r>
      <w:r w:rsidRPr="006C3672">
        <w:rPr>
          <w:rFonts w:eastAsia="Calibri"/>
          <w:lang w:val="en-GB"/>
        </w:rPr>
        <w:t>also</w:t>
      </w:r>
      <w:r w:rsidRPr="006C3672">
        <w:rPr>
          <w:lang w:val="en-GB"/>
        </w:rPr>
        <w:t xml:space="preserve"> </w:t>
      </w:r>
      <w:r w:rsidRPr="006C3672">
        <w:rPr>
          <w:rFonts w:eastAsia="Calibri"/>
          <w:lang w:val="en-GB"/>
        </w:rPr>
        <w:t>negatively</w:t>
      </w:r>
      <w:r w:rsidRPr="006C3672">
        <w:rPr>
          <w:lang w:val="en-GB"/>
        </w:rPr>
        <w:t xml:space="preserve"> </w:t>
      </w:r>
      <w:r w:rsidRPr="006C3672">
        <w:rPr>
          <w:rFonts w:eastAsia="Calibri"/>
          <w:lang w:val="en-GB"/>
        </w:rPr>
        <w:t>affecting</w:t>
      </w:r>
      <w:r w:rsidRPr="006C3672">
        <w:rPr>
          <w:lang w:val="en-GB"/>
        </w:rPr>
        <w:t xml:space="preserve"> </w:t>
      </w:r>
      <w:r w:rsidRPr="006C3672">
        <w:rPr>
          <w:rFonts w:eastAsia="Calibri"/>
          <w:lang w:val="en-GB"/>
        </w:rPr>
        <w:t>women</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their</w:t>
      </w:r>
      <w:r w:rsidRPr="006C3672">
        <w:rPr>
          <w:lang w:val="en-GB"/>
        </w:rPr>
        <w:t xml:space="preserve"> </w:t>
      </w:r>
      <w:r w:rsidRPr="006C3672">
        <w:rPr>
          <w:rFonts w:eastAsia="Calibri"/>
          <w:lang w:val="en-GB"/>
        </w:rPr>
        <w:t>participation</w:t>
      </w:r>
      <w:r w:rsidRPr="006C3672">
        <w:rPr>
          <w:lang w:val="en-GB"/>
        </w:rPr>
        <w:t xml:space="preserve"> </w:t>
      </w:r>
      <w:r w:rsidRPr="006C3672">
        <w:rPr>
          <w:rFonts w:eastAsia="Calibri"/>
          <w:lang w:val="en-GB"/>
        </w:rPr>
        <w:t>in</w:t>
      </w:r>
      <w:r w:rsidRPr="006C3672">
        <w:rPr>
          <w:lang w:val="en-GB"/>
        </w:rPr>
        <w:t xml:space="preserve"> </w:t>
      </w:r>
      <w:r w:rsidRPr="006C3672">
        <w:rPr>
          <w:rFonts w:eastAsia="Calibri"/>
          <w:lang w:val="en-GB"/>
        </w:rPr>
        <w:t>society.</w:t>
      </w:r>
      <w:r w:rsidRPr="006C3672">
        <w:rPr>
          <w:lang w:val="en-GB"/>
        </w:rPr>
        <w:t xml:space="preserve"> </w:t>
      </w:r>
      <w:r w:rsidRPr="006C3672">
        <w:rPr>
          <w:rFonts w:eastAsia="Calibri"/>
          <w:lang w:val="en-GB"/>
        </w:rPr>
        <w:t>Programming</w:t>
      </w:r>
      <w:r w:rsidRPr="006C3672">
        <w:rPr>
          <w:lang w:val="en-GB"/>
        </w:rPr>
        <w:t xml:space="preserve"> </w:t>
      </w:r>
      <w:r w:rsidRPr="006C3672">
        <w:rPr>
          <w:rFonts w:eastAsia="Calibri"/>
          <w:lang w:val="en-GB"/>
        </w:rPr>
        <w:t>that</w:t>
      </w:r>
      <w:r w:rsidRPr="006C3672">
        <w:rPr>
          <w:lang w:val="en-GB"/>
        </w:rPr>
        <w:t xml:space="preserve"> </w:t>
      </w:r>
      <w:r w:rsidRPr="006C3672">
        <w:rPr>
          <w:rFonts w:eastAsia="Calibri"/>
          <w:lang w:val="en-GB"/>
        </w:rPr>
        <w:t>reinforces</w:t>
      </w:r>
      <w:r w:rsidRPr="006C3672">
        <w:rPr>
          <w:lang w:val="en-GB"/>
        </w:rPr>
        <w:t xml:space="preserve"> </w:t>
      </w:r>
      <w:r w:rsidRPr="006C3672">
        <w:rPr>
          <w:rFonts w:eastAsia="Calibri"/>
          <w:lang w:val="en-GB"/>
        </w:rPr>
        <w:t>women’s</w:t>
      </w:r>
      <w:r w:rsidRPr="006C3672">
        <w:rPr>
          <w:lang w:val="en-GB"/>
        </w:rPr>
        <w:t xml:space="preserve"> </w:t>
      </w:r>
      <w:r w:rsidRPr="006C3672">
        <w:rPr>
          <w:rFonts w:eastAsia="Calibri"/>
          <w:lang w:val="en-GB"/>
        </w:rPr>
        <w:t>traditional</w:t>
      </w:r>
      <w:r w:rsidRPr="006C3672">
        <w:rPr>
          <w:lang w:val="en-GB"/>
        </w:rPr>
        <w:t xml:space="preserve"> </w:t>
      </w:r>
      <w:r w:rsidRPr="006C3672">
        <w:rPr>
          <w:rFonts w:eastAsia="Calibri"/>
          <w:lang w:val="en-GB"/>
        </w:rPr>
        <w:t>roles</w:t>
      </w:r>
      <w:r w:rsidRPr="006C3672">
        <w:rPr>
          <w:lang w:val="en-GB"/>
        </w:rPr>
        <w:t xml:space="preserve"> </w:t>
      </w:r>
      <w:r w:rsidRPr="006C3672">
        <w:rPr>
          <w:rFonts w:eastAsia="Calibri"/>
          <w:lang w:val="en-GB"/>
        </w:rPr>
        <w:t>can</w:t>
      </w:r>
      <w:r w:rsidRPr="006C3672">
        <w:rPr>
          <w:lang w:val="en-GB"/>
        </w:rPr>
        <w:t xml:space="preserve"> </w:t>
      </w:r>
      <w:r w:rsidRPr="006C3672">
        <w:rPr>
          <w:rFonts w:eastAsia="Calibri"/>
          <w:lang w:val="en-GB"/>
        </w:rPr>
        <w:t>be</w:t>
      </w:r>
      <w:r w:rsidRPr="006C3672">
        <w:rPr>
          <w:lang w:val="en-GB"/>
        </w:rPr>
        <w:t xml:space="preserve"> </w:t>
      </w:r>
      <w:r w:rsidRPr="006C3672">
        <w:rPr>
          <w:rFonts w:eastAsia="Calibri"/>
          <w:lang w:val="en-GB"/>
        </w:rPr>
        <w:t>equally</w:t>
      </w:r>
      <w:r w:rsidRPr="006C3672">
        <w:rPr>
          <w:lang w:val="en-GB"/>
        </w:rPr>
        <w:t xml:space="preserve"> </w:t>
      </w:r>
      <w:r w:rsidRPr="006C3672">
        <w:rPr>
          <w:rFonts w:eastAsia="Calibri"/>
          <w:lang w:val="en-GB"/>
        </w:rPr>
        <w:t>limiting</w:t>
      </w:r>
      <w:r w:rsidRPr="006C3672">
        <w:rPr>
          <w:lang w:val="en-GB"/>
        </w:rPr>
        <w:t xml:space="preserve"> </w:t>
      </w:r>
      <w:r w:rsidRPr="006C3672">
        <w:rPr>
          <w:rFonts w:eastAsia="Calibri"/>
          <w:lang w:val="en-GB"/>
        </w:rPr>
        <w:t>The</w:t>
      </w:r>
      <w:r w:rsidRPr="006C3672">
        <w:rPr>
          <w:lang w:val="en-GB"/>
        </w:rPr>
        <w:t xml:space="preserve"> </w:t>
      </w:r>
      <w:r w:rsidRPr="006C3672">
        <w:rPr>
          <w:rFonts w:eastAsia="Calibri"/>
          <w:lang w:val="en-GB"/>
        </w:rPr>
        <w:t>world-wide</w:t>
      </w:r>
      <w:r w:rsidRPr="006C3672">
        <w:rPr>
          <w:lang w:val="en-GB"/>
        </w:rPr>
        <w:t xml:space="preserve"> </w:t>
      </w:r>
      <w:r w:rsidRPr="006C3672">
        <w:rPr>
          <w:rFonts w:eastAsia="Calibri"/>
          <w:lang w:val="en-GB"/>
        </w:rPr>
        <w:t>trend</w:t>
      </w:r>
      <w:r w:rsidRPr="006C3672">
        <w:rPr>
          <w:lang w:val="en-GB"/>
        </w:rPr>
        <w:t xml:space="preserve"> </w:t>
      </w:r>
      <w:r w:rsidRPr="006C3672">
        <w:rPr>
          <w:rFonts w:eastAsia="Calibri"/>
          <w:lang w:val="en-GB"/>
        </w:rPr>
        <w:t>towards</w:t>
      </w:r>
      <w:r w:rsidRPr="006C3672">
        <w:rPr>
          <w:lang w:val="en-GB"/>
        </w:rPr>
        <w:t xml:space="preserve"> </w:t>
      </w:r>
      <w:r w:rsidRPr="006C3672">
        <w:rPr>
          <w:rFonts w:eastAsia="Calibri"/>
          <w:lang w:val="en-GB"/>
        </w:rPr>
        <w:t>consumerism</w:t>
      </w:r>
      <w:r w:rsidRPr="006C3672">
        <w:rPr>
          <w:lang w:val="en-GB"/>
        </w:rPr>
        <w:t xml:space="preserve"> </w:t>
      </w:r>
      <w:r w:rsidRPr="006C3672">
        <w:rPr>
          <w:rFonts w:eastAsia="Calibri"/>
          <w:lang w:val="en-GB"/>
        </w:rPr>
        <w:t>has</w:t>
      </w:r>
      <w:r w:rsidRPr="006C3672">
        <w:rPr>
          <w:lang w:val="en-GB"/>
        </w:rPr>
        <w:t xml:space="preserve"> </w:t>
      </w:r>
      <w:r w:rsidRPr="006C3672">
        <w:rPr>
          <w:rFonts w:eastAsia="Calibri"/>
          <w:lang w:val="en-GB"/>
        </w:rPr>
        <w:t>created</w:t>
      </w:r>
      <w:r w:rsidRPr="006C3672">
        <w:rPr>
          <w:lang w:val="en-GB"/>
        </w:rPr>
        <w:t xml:space="preserve"> </w:t>
      </w:r>
      <w:r w:rsidRPr="006C3672">
        <w:rPr>
          <w:rFonts w:eastAsia="Calibri"/>
          <w:lang w:val="en-GB"/>
        </w:rPr>
        <w:t>a</w:t>
      </w:r>
      <w:r w:rsidRPr="006C3672">
        <w:rPr>
          <w:lang w:val="en-GB"/>
        </w:rPr>
        <w:t xml:space="preserve"> </w:t>
      </w:r>
      <w:r w:rsidRPr="006C3672">
        <w:rPr>
          <w:rFonts w:eastAsia="Calibri"/>
          <w:lang w:val="en-GB"/>
        </w:rPr>
        <w:t>climate</w:t>
      </w:r>
      <w:r w:rsidRPr="006C3672">
        <w:rPr>
          <w:lang w:val="en-GB"/>
        </w:rPr>
        <w:t xml:space="preserve"> </w:t>
      </w:r>
      <w:r w:rsidRPr="006C3672">
        <w:rPr>
          <w:rFonts w:eastAsia="Calibri"/>
          <w:lang w:val="en-GB"/>
        </w:rPr>
        <w:t>in</w:t>
      </w:r>
      <w:r w:rsidRPr="006C3672">
        <w:rPr>
          <w:lang w:val="en-GB"/>
        </w:rPr>
        <w:t xml:space="preserve"> </w:t>
      </w:r>
      <w:r w:rsidRPr="006C3672">
        <w:rPr>
          <w:rFonts w:eastAsia="Calibri"/>
          <w:lang w:val="en-GB"/>
        </w:rPr>
        <w:t>which</w:t>
      </w:r>
      <w:r w:rsidRPr="006C3672">
        <w:rPr>
          <w:lang w:val="en-GB"/>
        </w:rPr>
        <w:t xml:space="preserve"> </w:t>
      </w:r>
      <w:r w:rsidRPr="006C3672">
        <w:rPr>
          <w:rFonts w:eastAsia="Calibri"/>
          <w:lang w:val="en-GB"/>
        </w:rPr>
        <w:t>advertisements</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commercial</w:t>
      </w:r>
      <w:r w:rsidRPr="006C3672">
        <w:rPr>
          <w:lang w:val="en-GB"/>
        </w:rPr>
        <w:t xml:space="preserve"> </w:t>
      </w:r>
      <w:r w:rsidRPr="006C3672">
        <w:rPr>
          <w:rFonts w:eastAsia="Calibri"/>
          <w:lang w:val="en-GB"/>
        </w:rPr>
        <w:t>messages</w:t>
      </w:r>
      <w:r w:rsidRPr="006C3672">
        <w:rPr>
          <w:lang w:val="en-GB"/>
        </w:rPr>
        <w:t xml:space="preserve"> </w:t>
      </w:r>
      <w:r w:rsidRPr="006C3672">
        <w:rPr>
          <w:rFonts w:eastAsia="Calibri"/>
          <w:lang w:val="en-GB"/>
        </w:rPr>
        <w:t>often</w:t>
      </w:r>
      <w:r w:rsidRPr="006C3672">
        <w:rPr>
          <w:lang w:val="en-GB"/>
        </w:rPr>
        <w:t xml:space="preserve"> </w:t>
      </w:r>
      <w:r w:rsidRPr="006C3672">
        <w:rPr>
          <w:rFonts w:eastAsia="Calibri"/>
          <w:lang w:val="en-GB"/>
        </w:rPr>
        <w:t>portray</w:t>
      </w:r>
      <w:r w:rsidRPr="006C3672">
        <w:rPr>
          <w:lang w:val="en-GB"/>
        </w:rPr>
        <w:t xml:space="preserve"> </w:t>
      </w:r>
      <w:r w:rsidRPr="006C3672">
        <w:rPr>
          <w:rFonts w:eastAsia="Calibri"/>
          <w:lang w:val="en-GB"/>
        </w:rPr>
        <w:t>women</w:t>
      </w:r>
      <w:r w:rsidRPr="006C3672">
        <w:rPr>
          <w:lang w:val="en-GB"/>
        </w:rPr>
        <w:t xml:space="preserve"> </w:t>
      </w:r>
      <w:r w:rsidRPr="006C3672">
        <w:rPr>
          <w:rFonts w:eastAsia="Calibri"/>
          <w:lang w:val="en-GB"/>
        </w:rPr>
        <w:t>primarily</w:t>
      </w:r>
      <w:r w:rsidRPr="006C3672">
        <w:rPr>
          <w:lang w:val="en-GB"/>
        </w:rPr>
        <w:t xml:space="preserve"> </w:t>
      </w:r>
      <w:r w:rsidRPr="006C3672">
        <w:rPr>
          <w:rFonts w:eastAsia="Calibri"/>
          <w:lang w:val="en-GB"/>
        </w:rPr>
        <w:t>as</w:t>
      </w:r>
      <w:r w:rsidRPr="006C3672">
        <w:rPr>
          <w:lang w:val="en-GB"/>
        </w:rPr>
        <w:t xml:space="preserve"> </w:t>
      </w:r>
      <w:r w:rsidRPr="006C3672">
        <w:rPr>
          <w:rFonts w:eastAsia="Calibri"/>
          <w:lang w:val="en-GB"/>
        </w:rPr>
        <w:t>consumers</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target</w:t>
      </w:r>
      <w:r w:rsidRPr="006C3672">
        <w:rPr>
          <w:lang w:val="en-GB"/>
        </w:rPr>
        <w:t xml:space="preserve"> </w:t>
      </w:r>
      <w:r w:rsidRPr="006C3672">
        <w:rPr>
          <w:rFonts w:eastAsia="Calibri"/>
          <w:lang w:val="en-GB"/>
        </w:rPr>
        <w:t>girls</w:t>
      </w:r>
      <w:r w:rsidRPr="006C3672">
        <w:rPr>
          <w:lang w:val="en-GB"/>
        </w:rPr>
        <w:t xml:space="preserve"> </w:t>
      </w:r>
      <w:r w:rsidRPr="006C3672">
        <w:rPr>
          <w:rFonts w:eastAsia="Calibri"/>
          <w:lang w:val="en-GB"/>
        </w:rPr>
        <w:t>and</w:t>
      </w:r>
      <w:r w:rsidRPr="006C3672">
        <w:rPr>
          <w:lang w:val="en-GB"/>
        </w:rPr>
        <w:t xml:space="preserve"> </w:t>
      </w:r>
      <w:r w:rsidRPr="006C3672">
        <w:rPr>
          <w:rFonts w:eastAsia="Calibri"/>
          <w:lang w:val="en-GB"/>
        </w:rPr>
        <w:t>women</w:t>
      </w:r>
      <w:r w:rsidRPr="006C3672">
        <w:rPr>
          <w:lang w:val="en-GB"/>
        </w:rPr>
        <w:t xml:space="preserve"> </w:t>
      </w:r>
      <w:r w:rsidRPr="006C3672">
        <w:rPr>
          <w:rFonts w:eastAsia="Calibri"/>
          <w:lang w:val="en-GB"/>
        </w:rPr>
        <w:t>of</w:t>
      </w:r>
      <w:r w:rsidRPr="006C3672">
        <w:rPr>
          <w:lang w:val="en-GB"/>
        </w:rPr>
        <w:t xml:space="preserve"> </w:t>
      </w:r>
      <w:r w:rsidRPr="006C3672">
        <w:rPr>
          <w:rFonts w:eastAsia="Calibri"/>
          <w:lang w:val="en-GB"/>
        </w:rPr>
        <w:t>all</w:t>
      </w:r>
      <w:r w:rsidRPr="006C3672">
        <w:rPr>
          <w:lang w:val="en-GB"/>
        </w:rPr>
        <w:t xml:space="preserve"> </w:t>
      </w:r>
      <w:r w:rsidRPr="006C3672">
        <w:rPr>
          <w:rFonts w:eastAsia="Calibri"/>
          <w:lang w:val="en-GB"/>
        </w:rPr>
        <w:t>ages</w:t>
      </w:r>
      <w:r w:rsidRPr="006C3672">
        <w:rPr>
          <w:lang w:val="en-GB"/>
        </w:rPr>
        <w:t xml:space="preserve"> </w:t>
      </w:r>
      <w:r w:rsidRPr="006C3672">
        <w:rPr>
          <w:rFonts w:eastAsia="Calibri"/>
          <w:lang w:val="en-GB"/>
        </w:rPr>
        <w:t>inappropriately.</w:t>
      </w:r>
    </w:p>
    <w:p w14:paraId="0B8D9BAA"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The media were perceived by the declaration as promoting discrimination against women, thus going contrary to article 2 of the United Nations convention on the Elimination of All Forms of Discrimination against Women (CEDAW) which states “States parties condemn discrimination against women in all forms, agree to pursue by appropriate means and without delay a policy of eliminating discrimination.” This now raises an important poser for this study – what is the status of women in Nigerian broadcast media?</w:t>
      </w:r>
    </w:p>
    <w:p w14:paraId="52998DFE"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Broadcasting is an influential media that exerts it powerful effects on it audience. Broadcast media portrayal of women is often a subject of interest because that greatly determines the state of women. This could include the way women are presented in relation to men, the language used when referring to them, the amount of air time allotted to them among several others. Williams (2003) corroboratively quips that liberal feminists are advocating equal representation in terms of the air time that women relieve from broadcast media as well as in changing the way women are portrayed.</w:t>
      </w:r>
    </w:p>
    <w:p w14:paraId="67E91CD1"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 xml:space="preserve">Nigerian women, just like their men counterpart, deserve respect, and need dignity by broadcast media. Nigeria women, unarguable possess both the technical and will to perform optimally in broadcast stations as managers, principal reporters, editors, directors, et al. Nigerian women deserve to be portrayed as giants and heroines and the broadcast media in Nigeria cannot but treat them as such, but whether this is the reality on ground is subject to empirical proof. </w:t>
      </w:r>
    </w:p>
    <w:p w14:paraId="75036C11" w14:textId="77777777" w:rsidR="00C04741" w:rsidRPr="006C3672" w:rsidRDefault="00C04741" w:rsidP="00B83071">
      <w:pPr>
        <w:spacing w:line="276" w:lineRule="auto"/>
        <w:ind w:left="0"/>
        <w:rPr>
          <w:rFonts w:ascii="Kuenst480 BT" w:hAnsi="Kuenst480 BT"/>
          <w:lang w:val="en-GB"/>
        </w:rPr>
      </w:pPr>
    </w:p>
    <w:p w14:paraId="1F55C8D4"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Statement of the Problem</w:t>
      </w:r>
    </w:p>
    <w:p w14:paraId="39064236"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 xml:space="preserve">For some time now, Nigerian media have been heavily excoriated for alleged bias against women in their reportage. Proponents of this position have argued that such media bias influence public perceptions about women. The case of the broadcast media is particularly enmeshed because of its sound and visual impact among several other unique features. Continuous investigation on the status of women in Nigerian broadcast with particular attention on portrayal is also necessary. It is also not clear if the status of women as portray by the broadcast media actually influence public perception about them.  There is also the need to provide empirical evidence on the experiences of women broadcasters as to whether they are discriminated against in their job on the basis of gender. This study seeks to resolve this scholarly puzzle. </w:t>
      </w:r>
    </w:p>
    <w:p w14:paraId="4026D940" w14:textId="77777777" w:rsidR="00C04741" w:rsidRPr="006C3672" w:rsidRDefault="00C04741" w:rsidP="00B83071">
      <w:pPr>
        <w:spacing w:line="276" w:lineRule="auto"/>
        <w:ind w:left="0"/>
        <w:rPr>
          <w:rFonts w:ascii="Kuenst480 BT" w:hAnsi="Kuenst480 BT"/>
          <w:lang w:val="en-GB"/>
        </w:rPr>
      </w:pPr>
    </w:p>
    <w:p w14:paraId="2D69389A"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 xml:space="preserve">Research Objectives </w:t>
      </w:r>
    </w:p>
    <w:p w14:paraId="38AD494F"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This study was guided by the following objectives:</w:t>
      </w:r>
    </w:p>
    <w:p w14:paraId="6AE21B9C" w14:textId="77777777" w:rsidR="00C04741" w:rsidRPr="006C3672" w:rsidRDefault="00C04741" w:rsidP="00B83071">
      <w:pPr>
        <w:pStyle w:val="ListParagraph"/>
        <w:numPr>
          <w:ilvl w:val="0"/>
          <w:numId w:val="94"/>
        </w:numPr>
        <w:autoSpaceDE/>
        <w:autoSpaceDN/>
        <w:adjustRightInd/>
        <w:spacing w:line="276" w:lineRule="auto"/>
        <w:rPr>
          <w:rFonts w:ascii="Kuenst480 BT" w:hAnsi="Kuenst480 BT"/>
          <w:lang w:val="en-GB"/>
        </w:rPr>
      </w:pPr>
      <w:r w:rsidRPr="006C3672">
        <w:rPr>
          <w:rFonts w:ascii="Kuenst480 BT" w:hAnsi="Kuenst480 BT"/>
          <w:lang w:val="en-GB"/>
        </w:rPr>
        <w:t>To   determine  if there is even allocation of managerial  positions  between women and men in  Nigerian broadcast media</w:t>
      </w:r>
    </w:p>
    <w:p w14:paraId="7F4A2D8C" w14:textId="77777777" w:rsidR="00C04741" w:rsidRPr="006C3672" w:rsidRDefault="00C04741" w:rsidP="00B83071">
      <w:pPr>
        <w:pStyle w:val="ListParagraph"/>
        <w:numPr>
          <w:ilvl w:val="0"/>
          <w:numId w:val="94"/>
        </w:numPr>
        <w:autoSpaceDE/>
        <w:autoSpaceDN/>
        <w:adjustRightInd/>
        <w:spacing w:line="276" w:lineRule="auto"/>
        <w:rPr>
          <w:rFonts w:ascii="Kuenst480 BT" w:hAnsi="Kuenst480 BT"/>
          <w:lang w:val="en-GB"/>
        </w:rPr>
      </w:pPr>
      <w:r w:rsidRPr="006C3672">
        <w:rPr>
          <w:rFonts w:ascii="Kuenst480 BT" w:hAnsi="Kuenst480 BT"/>
          <w:lang w:val="en-GB"/>
        </w:rPr>
        <w:t>To determine broadcast media portrayal of women in Nigeria.</w:t>
      </w:r>
    </w:p>
    <w:p w14:paraId="5BC25A0E" w14:textId="77777777" w:rsidR="00C04741" w:rsidRPr="006C3672" w:rsidRDefault="00C04741" w:rsidP="00B83071">
      <w:pPr>
        <w:pStyle w:val="ListParagraph"/>
        <w:numPr>
          <w:ilvl w:val="0"/>
          <w:numId w:val="94"/>
        </w:numPr>
        <w:autoSpaceDE/>
        <w:autoSpaceDN/>
        <w:adjustRightInd/>
        <w:spacing w:line="276" w:lineRule="auto"/>
        <w:rPr>
          <w:rFonts w:ascii="Kuenst480 BT" w:hAnsi="Kuenst480 BT"/>
          <w:lang w:val="en-GB"/>
        </w:rPr>
      </w:pPr>
      <w:r w:rsidRPr="006C3672">
        <w:rPr>
          <w:rFonts w:ascii="Kuenst480 BT" w:hAnsi="Kuenst480 BT"/>
          <w:lang w:val="en-GB"/>
        </w:rPr>
        <w:t>To determine if there is any relationship between broadcast media portrayal of women and public perception about them.</w:t>
      </w:r>
    </w:p>
    <w:p w14:paraId="4A05B137" w14:textId="77777777" w:rsidR="00C04741" w:rsidRPr="006C3672" w:rsidRDefault="00C04741" w:rsidP="00B83071">
      <w:pPr>
        <w:pStyle w:val="ListParagraph"/>
        <w:numPr>
          <w:ilvl w:val="0"/>
          <w:numId w:val="94"/>
        </w:numPr>
        <w:autoSpaceDE/>
        <w:autoSpaceDN/>
        <w:adjustRightInd/>
        <w:spacing w:line="276" w:lineRule="auto"/>
        <w:rPr>
          <w:rFonts w:ascii="Kuenst480 BT" w:hAnsi="Kuenst480 BT"/>
          <w:lang w:val="en-GB"/>
        </w:rPr>
      </w:pPr>
      <w:r w:rsidRPr="006C3672">
        <w:rPr>
          <w:rFonts w:ascii="Kuenst480 BT" w:hAnsi="Kuenst480 BT"/>
          <w:lang w:val="en-GB"/>
        </w:rPr>
        <w:t>To state the extent broadcast portrayal of women influence public perception about them.</w:t>
      </w:r>
    </w:p>
    <w:p w14:paraId="576C548F" w14:textId="77777777" w:rsidR="00C04741" w:rsidRPr="006C3672" w:rsidRDefault="00C04741" w:rsidP="00B83071">
      <w:pPr>
        <w:pStyle w:val="ListParagraph"/>
        <w:numPr>
          <w:ilvl w:val="0"/>
          <w:numId w:val="94"/>
        </w:numPr>
        <w:autoSpaceDE/>
        <w:autoSpaceDN/>
        <w:adjustRightInd/>
        <w:spacing w:line="276" w:lineRule="auto"/>
        <w:rPr>
          <w:rFonts w:ascii="Kuenst480 BT" w:hAnsi="Kuenst480 BT"/>
          <w:lang w:val="en-GB"/>
        </w:rPr>
      </w:pPr>
      <w:r w:rsidRPr="006C3672">
        <w:rPr>
          <w:rFonts w:ascii="Kuenst480 BT" w:hAnsi="Kuenst480 BT"/>
          <w:lang w:val="en-GB"/>
        </w:rPr>
        <w:t>To determine the experiences of women broadcasters as to whether they are being discriminated against in their work place on account of their gender.</w:t>
      </w:r>
    </w:p>
    <w:p w14:paraId="71F4DA06" w14:textId="77777777" w:rsidR="00C04741" w:rsidRPr="006C3672" w:rsidRDefault="00C04741" w:rsidP="00B83071">
      <w:pPr>
        <w:spacing w:line="276" w:lineRule="auto"/>
        <w:rPr>
          <w:rFonts w:ascii="Kuenst480 BT" w:hAnsi="Kuenst480 BT"/>
          <w:b/>
          <w:lang w:val="en-GB"/>
        </w:rPr>
      </w:pPr>
    </w:p>
    <w:p w14:paraId="595CFD7B"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Research Questions</w:t>
      </w:r>
    </w:p>
    <w:p w14:paraId="5F7547B3" w14:textId="77777777" w:rsidR="00C04741" w:rsidRPr="006C3672" w:rsidRDefault="00C04741" w:rsidP="00B83071">
      <w:pPr>
        <w:pStyle w:val="ListParagraph"/>
        <w:numPr>
          <w:ilvl w:val="0"/>
          <w:numId w:val="95"/>
        </w:numPr>
        <w:autoSpaceDE/>
        <w:autoSpaceDN/>
        <w:adjustRightInd/>
        <w:spacing w:line="276" w:lineRule="auto"/>
        <w:rPr>
          <w:rFonts w:ascii="Kuenst480 BT" w:hAnsi="Kuenst480 BT"/>
          <w:b/>
          <w:lang w:val="en-GB"/>
        </w:rPr>
      </w:pPr>
      <w:r w:rsidRPr="006C3672">
        <w:rPr>
          <w:rFonts w:ascii="Kuenst480 BT" w:hAnsi="Kuenst480 BT"/>
          <w:lang w:val="en-GB"/>
        </w:rPr>
        <w:t>Is there even allocation of managerial positions between women and men in Nigerian broadcast media?</w:t>
      </w:r>
    </w:p>
    <w:p w14:paraId="314C8D13" w14:textId="77777777" w:rsidR="00C04741" w:rsidRPr="006C3672" w:rsidRDefault="00C04741" w:rsidP="00B83071">
      <w:pPr>
        <w:pStyle w:val="ListParagraph"/>
        <w:numPr>
          <w:ilvl w:val="0"/>
          <w:numId w:val="95"/>
        </w:numPr>
        <w:autoSpaceDE/>
        <w:autoSpaceDN/>
        <w:adjustRightInd/>
        <w:spacing w:line="276" w:lineRule="auto"/>
        <w:rPr>
          <w:rFonts w:ascii="Kuenst480 BT" w:hAnsi="Kuenst480 BT"/>
          <w:b/>
          <w:lang w:val="en-GB"/>
        </w:rPr>
      </w:pPr>
      <w:r w:rsidRPr="006C3672">
        <w:rPr>
          <w:rFonts w:ascii="Kuenst480 BT" w:hAnsi="Kuenst480 BT"/>
          <w:lang w:val="en-GB"/>
        </w:rPr>
        <w:t>How do broadcast media portray women?</w:t>
      </w:r>
    </w:p>
    <w:p w14:paraId="60CCCCB8" w14:textId="77777777" w:rsidR="00C04741" w:rsidRPr="006C3672" w:rsidRDefault="00C04741" w:rsidP="00B83071">
      <w:pPr>
        <w:pStyle w:val="ListParagraph"/>
        <w:numPr>
          <w:ilvl w:val="0"/>
          <w:numId w:val="95"/>
        </w:numPr>
        <w:autoSpaceDE/>
        <w:autoSpaceDN/>
        <w:adjustRightInd/>
        <w:spacing w:line="276" w:lineRule="auto"/>
        <w:rPr>
          <w:rFonts w:ascii="Kuenst480 BT" w:hAnsi="Kuenst480 BT"/>
          <w:b/>
          <w:lang w:val="en-GB"/>
        </w:rPr>
      </w:pPr>
      <w:r w:rsidRPr="006C3672">
        <w:rPr>
          <w:rFonts w:ascii="Kuenst480 BT" w:hAnsi="Kuenst480 BT"/>
          <w:lang w:val="en-GB"/>
        </w:rPr>
        <w:t>What is the relationship between broadcast media portrayal of women and public perception about them?</w:t>
      </w:r>
    </w:p>
    <w:p w14:paraId="2BD69F3D" w14:textId="77777777" w:rsidR="00C04741" w:rsidRPr="006C3672" w:rsidRDefault="00C04741" w:rsidP="00B83071">
      <w:pPr>
        <w:pStyle w:val="ListParagraph"/>
        <w:numPr>
          <w:ilvl w:val="0"/>
          <w:numId w:val="95"/>
        </w:numPr>
        <w:autoSpaceDE/>
        <w:autoSpaceDN/>
        <w:adjustRightInd/>
        <w:spacing w:line="276" w:lineRule="auto"/>
        <w:rPr>
          <w:rFonts w:ascii="Kuenst480 BT" w:hAnsi="Kuenst480 BT"/>
          <w:b/>
          <w:lang w:val="en-GB"/>
        </w:rPr>
      </w:pPr>
      <w:r w:rsidRPr="006C3672">
        <w:rPr>
          <w:rFonts w:ascii="Kuenst480 BT" w:hAnsi="Kuenst480 BT"/>
          <w:lang w:val="en-GB"/>
        </w:rPr>
        <w:t>To what extent do broadcast media portrayal of women influence public perception about them?</w:t>
      </w:r>
    </w:p>
    <w:p w14:paraId="63A7AC51" w14:textId="77777777" w:rsidR="00C04741" w:rsidRPr="006C3672" w:rsidRDefault="00C04741" w:rsidP="00B83071">
      <w:pPr>
        <w:pStyle w:val="ListParagraph"/>
        <w:numPr>
          <w:ilvl w:val="0"/>
          <w:numId w:val="95"/>
        </w:numPr>
        <w:autoSpaceDE/>
        <w:autoSpaceDN/>
        <w:adjustRightInd/>
        <w:spacing w:line="276" w:lineRule="auto"/>
        <w:rPr>
          <w:rFonts w:ascii="Kuenst480 BT" w:hAnsi="Kuenst480 BT"/>
          <w:b/>
          <w:lang w:val="en-GB"/>
        </w:rPr>
      </w:pPr>
      <w:r w:rsidRPr="006C3672">
        <w:rPr>
          <w:rFonts w:ascii="Kuenst480 BT" w:hAnsi="Kuenst480 BT"/>
          <w:lang w:val="en-GB"/>
        </w:rPr>
        <w:t>What is the experience of women broadcast in Nigeria?</w:t>
      </w:r>
    </w:p>
    <w:p w14:paraId="328A925E" w14:textId="77777777" w:rsidR="00C04741" w:rsidRPr="006C3672" w:rsidRDefault="00C04741" w:rsidP="00B83071">
      <w:pPr>
        <w:spacing w:line="276" w:lineRule="auto"/>
        <w:rPr>
          <w:rFonts w:ascii="Kuenst480 BT" w:hAnsi="Kuenst480 BT"/>
          <w:b/>
          <w:lang w:val="en-GB"/>
        </w:rPr>
      </w:pPr>
    </w:p>
    <w:p w14:paraId="091DEC0E"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Hypotheses</w:t>
      </w:r>
    </w:p>
    <w:p w14:paraId="5BF588A3" w14:textId="77777777" w:rsidR="00C04741" w:rsidRPr="006C3672" w:rsidRDefault="00C04741" w:rsidP="00B83071">
      <w:pPr>
        <w:spacing w:line="276" w:lineRule="auto"/>
        <w:rPr>
          <w:rFonts w:ascii="Kuenst480 BT" w:hAnsi="Kuenst480 BT"/>
          <w:lang w:val="en-GB"/>
        </w:rPr>
      </w:pPr>
      <w:r w:rsidRPr="006C3672">
        <w:rPr>
          <w:rFonts w:ascii="Kuenst480 BT" w:hAnsi="Kuenst480 BT"/>
          <w:lang w:val="en-GB"/>
        </w:rPr>
        <w:tab/>
        <w:t>This study formulated the following hypotheses:</w:t>
      </w:r>
    </w:p>
    <w:p w14:paraId="7587ADDA" w14:textId="77777777" w:rsidR="00C04741" w:rsidRPr="006C3672" w:rsidRDefault="00C04741" w:rsidP="00B83071">
      <w:pPr>
        <w:pStyle w:val="NoSpacing"/>
        <w:spacing w:line="276" w:lineRule="auto"/>
        <w:ind w:left="567" w:hanging="567"/>
        <w:jc w:val="both"/>
        <w:rPr>
          <w:rFonts w:ascii="Kuenst480 BT" w:hAnsi="Kuenst480 BT"/>
          <w:sz w:val="24"/>
          <w:szCs w:val="24"/>
        </w:rPr>
      </w:pPr>
      <w:r w:rsidRPr="006C3672">
        <w:rPr>
          <w:rFonts w:ascii="Kuenst480 BT" w:hAnsi="Kuenst480 BT"/>
          <w:b/>
          <w:sz w:val="24"/>
          <w:szCs w:val="24"/>
        </w:rPr>
        <w:t>HO</w:t>
      </w:r>
      <w:r w:rsidRPr="006C3672">
        <w:rPr>
          <w:rFonts w:ascii="Kuenst480 BT" w:hAnsi="Kuenst480 BT"/>
          <w:sz w:val="24"/>
          <w:szCs w:val="24"/>
          <w:vertAlign w:val="subscript"/>
        </w:rPr>
        <w:t>1</w:t>
      </w:r>
      <w:r w:rsidRPr="006C3672">
        <w:rPr>
          <w:rFonts w:ascii="Kuenst480 BT" w:hAnsi="Kuenst480 BT"/>
          <w:sz w:val="24"/>
          <w:szCs w:val="24"/>
        </w:rPr>
        <w:t xml:space="preserve"> There is no even allocation of managerial positions between women and men in Nigerian broadcast media.</w:t>
      </w:r>
    </w:p>
    <w:p w14:paraId="71257FD3" w14:textId="77777777" w:rsidR="00C04741" w:rsidRPr="006C3672" w:rsidRDefault="00C04741" w:rsidP="00B83071">
      <w:pPr>
        <w:pStyle w:val="NoSpacing"/>
        <w:spacing w:line="276" w:lineRule="auto"/>
        <w:jc w:val="both"/>
        <w:rPr>
          <w:rFonts w:ascii="Kuenst480 BT" w:hAnsi="Kuenst480 BT"/>
          <w:sz w:val="24"/>
          <w:szCs w:val="24"/>
        </w:rPr>
      </w:pPr>
      <w:r w:rsidRPr="006C3672">
        <w:rPr>
          <w:rFonts w:ascii="Kuenst480 BT" w:hAnsi="Kuenst480 BT"/>
          <w:b/>
          <w:sz w:val="24"/>
          <w:szCs w:val="24"/>
        </w:rPr>
        <w:t>HO</w:t>
      </w:r>
      <w:r w:rsidRPr="006C3672">
        <w:rPr>
          <w:rFonts w:ascii="Kuenst480 BT" w:hAnsi="Kuenst480 BT"/>
          <w:b/>
          <w:sz w:val="24"/>
          <w:szCs w:val="24"/>
          <w:vertAlign w:val="subscript"/>
        </w:rPr>
        <w:t>2</w:t>
      </w:r>
      <w:r w:rsidRPr="006C3672">
        <w:rPr>
          <w:rFonts w:ascii="Kuenst480 BT" w:hAnsi="Kuenst480 BT"/>
          <w:sz w:val="24"/>
          <w:szCs w:val="24"/>
        </w:rPr>
        <w:t>: There is no significant relationship between gender and   broadcast media portrayals.</w:t>
      </w:r>
    </w:p>
    <w:p w14:paraId="46A5B69E" w14:textId="77777777" w:rsidR="00C04741" w:rsidRPr="006C3672" w:rsidRDefault="00C04741" w:rsidP="00B83071">
      <w:pPr>
        <w:spacing w:line="276" w:lineRule="auto"/>
        <w:ind w:left="567" w:hanging="567"/>
        <w:rPr>
          <w:rFonts w:ascii="Kuenst480 BT" w:hAnsi="Kuenst480 BT"/>
          <w:lang w:val="en-GB"/>
        </w:rPr>
      </w:pPr>
      <w:r w:rsidRPr="006C3672">
        <w:rPr>
          <w:rFonts w:ascii="Kuenst480 BT" w:hAnsi="Kuenst480 BT"/>
          <w:b/>
          <w:lang w:val="en-GB"/>
        </w:rPr>
        <w:t>HO</w:t>
      </w:r>
      <w:r w:rsidRPr="006C3672">
        <w:rPr>
          <w:rFonts w:ascii="Kuenst480 BT" w:hAnsi="Kuenst480 BT"/>
          <w:b/>
          <w:vertAlign w:val="subscript"/>
          <w:lang w:val="en-GB"/>
        </w:rPr>
        <w:t>3</w:t>
      </w:r>
      <w:r w:rsidRPr="006C3672">
        <w:rPr>
          <w:rFonts w:ascii="Kuenst480 BT" w:hAnsi="Kuenst480 BT"/>
          <w:lang w:val="en-GB"/>
        </w:rPr>
        <w:t>: There is no significant relationship between broadcast media portrayal of women and public perception about them.</w:t>
      </w:r>
    </w:p>
    <w:p w14:paraId="5E5B93B4" w14:textId="77777777" w:rsidR="00C04741" w:rsidRPr="006C3672" w:rsidRDefault="00C04741" w:rsidP="00B83071">
      <w:pPr>
        <w:spacing w:line="276" w:lineRule="auto"/>
        <w:ind w:left="567" w:hanging="567"/>
        <w:rPr>
          <w:rFonts w:ascii="Kuenst480 BT" w:hAnsi="Kuenst480 BT"/>
          <w:lang w:val="en-GB"/>
        </w:rPr>
      </w:pPr>
      <w:r w:rsidRPr="006C3672">
        <w:rPr>
          <w:rFonts w:ascii="Kuenst480 BT" w:hAnsi="Kuenst480 BT"/>
          <w:b/>
          <w:lang w:val="en-GB"/>
        </w:rPr>
        <w:t>HO</w:t>
      </w:r>
      <w:r w:rsidRPr="006C3672">
        <w:rPr>
          <w:rFonts w:ascii="Kuenst480 BT" w:hAnsi="Kuenst480 BT"/>
          <w:b/>
          <w:vertAlign w:val="subscript"/>
          <w:lang w:val="en-GB"/>
        </w:rPr>
        <w:t>4</w:t>
      </w:r>
      <w:r w:rsidRPr="006C3672">
        <w:rPr>
          <w:rFonts w:ascii="Kuenst480 BT" w:hAnsi="Kuenst480 BT"/>
          <w:lang w:val="en-GB"/>
        </w:rPr>
        <w:t>: The extent broadcast media portrayal of women influence public perception about them will not be large if calculated to contingency coefficient is less than 70%.</w:t>
      </w:r>
    </w:p>
    <w:p w14:paraId="7A3E4517" w14:textId="77777777" w:rsidR="00C04741" w:rsidRPr="006C3672" w:rsidRDefault="00C04741" w:rsidP="00B83071">
      <w:pPr>
        <w:spacing w:line="276" w:lineRule="auto"/>
        <w:rPr>
          <w:rFonts w:ascii="Kuenst480 BT" w:hAnsi="Kuenst480 BT"/>
          <w:b/>
          <w:lang w:val="en-GB"/>
        </w:rPr>
      </w:pPr>
    </w:p>
    <w:p w14:paraId="41ED885A"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 xml:space="preserve">Literature Review </w:t>
      </w:r>
    </w:p>
    <w:p w14:paraId="5094CE6B"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Literature is the academic network work that brings scholars from different countries together. It is an academic venture through which scholars whose countries do not have a good diplomatic relationship meet and sworn enemies unite with the view to chatting common academic course.  The review   for this study is hereby done under the below sub-headings:</w:t>
      </w:r>
    </w:p>
    <w:p w14:paraId="77BFC405" w14:textId="77777777" w:rsidR="00C04741" w:rsidRPr="006C3672" w:rsidRDefault="00C04741" w:rsidP="00B83071">
      <w:pPr>
        <w:spacing w:line="276" w:lineRule="auto"/>
        <w:ind w:left="0"/>
        <w:rPr>
          <w:rFonts w:ascii="Kuenst480 BT" w:hAnsi="Kuenst480 BT"/>
          <w:b/>
          <w:lang w:val="en-GB"/>
        </w:rPr>
      </w:pPr>
    </w:p>
    <w:p w14:paraId="12CFFC44"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Broadcasting and women</w:t>
      </w:r>
      <w:r w:rsidRPr="006C3672">
        <w:rPr>
          <w:rFonts w:ascii="Kuenst480 BT" w:hAnsi="Kuenst480 BT"/>
          <w:b/>
          <w:lang w:val="en-GB"/>
        </w:rPr>
        <w:tab/>
      </w:r>
    </w:p>
    <w:p w14:paraId="500D6756"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Broadcasting, radio and television, are powerful tools for information dissemination, opinion moulding, public education and entertainment. They carter for the information need of all classes of people - highly educated, lowly educated and illiterate. Broadcasting can best be described as the media for the masses. Farmers use it, it is a companion for market women, herdsmen (radio especially) commercial drivers among others. Broadcasting can be defined as the sending of broadcast messages known as programmes to a variety of people to different places who receive it (the messages) at their various destinations through appropriate receiving devices. The messages could be audio (radio) only or a combination of audio and video (television).</w:t>
      </w:r>
      <w:r w:rsidR="00186E25">
        <w:rPr>
          <w:rFonts w:ascii="Kuenst480 BT" w:hAnsi="Kuenst480 BT"/>
          <w:lang w:val="en-GB"/>
        </w:rPr>
        <w:t xml:space="preserve"> </w:t>
      </w:r>
      <w:r w:rsidRPr="006C3672">
        <w:rPr>
          <w:rFonts w:ascii="Kuenst480 BT" w:hAnsi="Kuenst480 BT"/>
          <w:lang w:val="en-GB"/>
        </w:rPr>
        <w:t xml:space="preserve">The receivers of such messages are anonymous, scattered, and of different psychographic and demographic attributes. The messages are basically non-personal.  Scholars (Kombol, 2013; Owuamalam, 2007; Udeajah, 2004, Ukonu, 2006 &amp; Yaroson &amp; Asemah, 2010) are in agreement that broadcasting entails sending messages (either radio or television to a set of people through the air waves and that the same messages reach the receiver at the same time.  Nwabuzor and Gever (2015) note that broadcasting, radio and television, provides varieties of information to people in the society. Such information covers areas like sports, entertainment, agriculture, advertisement, education, e.t.c. Uyo (1987) corroboratively notes that broadcasting is the only medium that can reproduce all the five dimensions of mass media. </w:t>
      </w:r>
    </w:p>
    <w:p w14:paraId="2D4235A5" w14:textId="77777777" w:rsidR="00C04741" w:rsidRPr="006C3672" w:rsidRDefault="00C04741" w:rsidP="00B83071">
      <w:pPr>
        <w:spacing w:line="276" w:lineRule="auto"/>
        <w:ind w:left="0"/>
        <w:rPr>
          <w:rFonts w:ascii="Kuenst480 BT" w:hAnsi="Kuenst480 BT"/>
          <w:b/>
          <w:lang w:val="en-GB"/>
        </w:rPr>
      </w:pPr>
    </w:p>
    <w:p w14:paraId="6010C7E4"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Review of Related Studies</w:t>
      </w:r>
    </w:p>
    <w:p w14:paraId="7ED16492"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 xml:space="preserve">Available literature on the status of women in the media generally appears to be consistent on the bias they suffer from the fourth estate   of the realm. A global study conducted by the Global Monitoring Project (2010) revealed that only 24% of the people heard or read about in print, radio and television news were found to be female. In contrast, 76% - more than 3 out of 4 – of the people in the news were found to be male. </w:t>
      </w:r>
      <w:r w:rsidRPr="006C3672">
        <w:rPr>
          <w:rFonts w:ascii="Kuenst480 BT" w:hAnsi="Kuenst480 BT"/>
          <w:color w:val="000000"/>
          <w:lang w:val="en-GB"/>
        </w:rPr>
        <w:t>This indicates a significant improvement from 1995 when a study by the same Global Monitoring Project revealed that only 17% of</w:t>
      </w:r>
      <w:r w:rsidRPr="006C3672">
        <w:rPr>
          <w:rFonts w:ascii="Kuenst480 BT" w:hAnsi="Kuenst480 BT"/>
          <w:lang w:val="en-GB"/>
        </w:rPr>
        <w:t xml:space="preserve"> </w:t>
      </w:r>
      <w:r w:rsidRPr="006C3672">
        <w:rPr>
          <w:rFonts w:ascii="Kuenst480 BT" w:hAnsi="Kuenst480 BT"/>
          <w:color w:val="000000"/>
          <w:lang w:val="en-GB"/>
        </w:rPr>
        <w:t>the people in the news were women. However, despite a slow</w:t>
      </w:r>
      <w:r w:rsidRPr="006C3672">
        <w:rPr>
          <w:rFonts w:ascii="Kuenst480 BT" w:hAnsi="Kuenst480 BT"/>
          <w:lang w:val="en-GB"/>
        </w:rPr>
        <w:t xml:space="preserve"> </w:t>
      </w:r>
      <w:r w:rsidRPr="006C3672">
        <w:rPr>
          <w:rFonts w:ascii="Kuenst480 BT" w:hAnsi="Kuenst480 BT"/>
          <w:color w:val="000000"/>
          <w:lang w:val="en-GB"/>
        </w:rPr>
        <w:t>but overall steady increase in women’s presence in the news</w:t>
      </w:r>
      <w:r w:rsidRPr="006C3672">
        <w:rPr>
          <w:rFonts w:ascii="Kuenst480 BT" w:hAnsi="Kuenst480 BT"/>
          <w:lang w:val="en-GB"/>
        </w:rPr>
        <w:t xml:space="preserve"> </w:t>
      </w:r>
      <w:r w:rsidRPr="006C3672">
        <w:rPr>
          <w:rFonts w:ascii="Kuenst480 BT" w:hAnsi="Kuenst480 BT"/>
          <w:color w:val="000000"/>
          <w:lang w:val="en-GB"/>
        </w:rPr>
        <w:t>over the years, the world depicted in the news remains</w:t>
      </w:r>
      <w:r w:rsidRPr="006C3672">
        <w:rPr>
          <w:rFonts w:ascii="Kuenst480 BT" w:hAnsi="Kuenst480 BT"/>
          <w:lang w:val="en-GB"/>
        </w:rPr>
        <w:t xml:space="preserve"> </w:t>
      </w:r>
      <w:r w:rsidRPr="006C3672">
        <w:rPr>
          <w:rFonts w:ascii="Kuenst480 BT" w:hAnsi="Kuenst480 BT"/>
          <w:color w:val="000000"/>
          <w:lang w:val="en-GB"/>
        </w:rPr>
        <w:t>predominantly male. The result further showed that the proportion of female news subjects identified, as workers or professionals over time have risen in some occupational categories. The gap</w:t>
      </w:r>
      <w:r w:rsidRPr="006C3672">
        <w:rPr>
          <w:rFonts w:ascii="Kuenst480 BT" w:hAnsi="Kuenst480 BT"/>
          <w:lang w:val="en-GB"/>
        </w:rPr>
        <w:t xml:space="preserve"> </w:t>
      </w:r>
      <w:r w:rsidRPr="006C3672">
        <w:rPr>
          <w:rFonts w:ascii="Kuenst480 BT" w:hAnsi="Kuenst480 BT"/>
          <w:color w:val="000000"/>
          <w:lang w:val="en-GB"/>
        </w:rPr>
        <w:t>however remains high especially in the professions as depicted</w:t>
      </w:r>
      <w:r w:rsidRPr="006C3672">
        <w:rPr>
          <w:rFonts w:ascii="Kuenst480 BT" w:hAnsi="Kuenst480 BT"/>
          <w:lang w:val="en-GB"/>
        </w:rPr>
        <w:t xml:space="preserve"> </w:t>
      </w:r>
      <w:r w:rsidRPr="006C3672">
        <w:rPr>
          <w:rFonts w:ascii="Kuenst480 BT" w:hAnsi="Kuenst480 BT"/>
          <w:color w:val="000000"/>
          <w:lang w:val="en-GB"/>
        </w:rPr>
        <w:t>in the news. Further, out of 25 occupational categories,</w:t>
      </w:r>
      <w:r w:rsidRPr="006C3672">
        <w:rPr>
          <w:rFonts w:ascii="Kuenst480 BT" w:hAnsi="Kuenst480 BT"/>
          <w:lang w:val="en-GB"/>
        </w:rPr>
        <w:t xml:space="preserve"> </w:t>
      </w:r>
      <w:r w:rsidRPr="006C3672">
        <w:rPr>
          <w:rFonts w:ascii="Kuenst480 BT" w:hAnsi="Kuenst480 BT"/>
          <w:color w:val="000000"/>
          <w:lang w:val="en-GB"/>
        </w:rPr>
        <w:t>women outnumbered men in only 2: news subjects presented as</w:t>
      </w:r>
      <w:r w:rsidRPr="006C3672">
        <w:rPr>
          <w:rFonts w:ascii="Kuenst480 BT" w:hAnsi="Kuenst480 BT"/>
          <w:lang w:val="en-GB"/>
        </w:rPr>
        <w:t xml:space="preserve"> </w:t>
      </w:r>
      <w:r w:rsidRPr="006C3672">
        <w:rPr>
          <w:rFonts w:ascii="Kuenst480 BT" w:hAnsi="Kuenst480 BT"/>
          <w:color w:val="000000"/>
          <w:lang w:val="en-GB"/>
        </w:rPr>
        <w:t>homemakers (72%) and those presented as students (54%). The</w:t>
      </w:r>
      <w:r w:rsidRPr="006C3672">
        <w:rPr>
          <w:rFonts w:ascii="Kuenst480 BT" w:hAnsi="Kuenst480 BT"/>
          <w:lang w:val="en-GB"/>
        </w:rPr>
        <w:t xml:space="preserve"> </w:t>
      </w:r>
      <w:r w:rsidRPr="006C3672">
        <w:rPr>
          <w:rFonts w:ascii="Kuenst480 BT" w:hAnsi="Kuenst480 BT"/>
          <w:color w:val="000000"/>
          <w:lang w:val="en-GB"/>
        </w:rPr>
        <w:t xml:space="preserve">picture seen through the news becomes one of a world where women are virtually invisible as active participants in work outside the home. </w:t>
      </w:r>
      <w:r w:rsidRPr="006C3672">
        <w:rPr>
          <w:rFonts w:ascii="Kuenst480 BT" w:hAnsi="Kuenst480 BT"/>
          <w:lang w:val="en-GB"/>
        </w:rPr>
        <w:t>As persons interviewed or heard in the news, the study reveals that women remain</w:t>
      </w:r>
      <w:r w:rsidRPr="006C3672">
        <w:rPr>
          <w:rFonts w:ascii="Kuenst480 BT" w:hAnsi="Kuenst480 BT"/>
          <w:color w:val="000000"/>
          <w:lang w:val="en-GB"/>
        </w:rPr>
        <w:t xml:space="preserve"> </w:t>
      </w:r>
      <w:r w:rsidRPr="006C3672">
        <w:rPr>
          <w:rFonts w:ascii="Kuenst480 BT" w:hAnsi="Kuenst480 BT"/>
          <w:lang w:val="en-GB"/>
        </w:rPr>
        <w:t>lodged in the ‘ordinary’ people categories, as against men who</w:t>
      </w:r>
      <w:r w:rsidRPr="006C3672">
        <w:rPr>
          <w:rFonts w:ascii="Kuenst480 BT" w:hAnsi="Kuenst480 BT"/>
          <w:color w:val="000000"/>
          <w:lang w:val="en-GB"/>
        </w:rPr>
        <w:t xml:space="preserve"> </w:t>
      </w:r>
      <w:r w:rsidRPr="006C3672">
        <w:rPr>
          <w:rFonts w:ascii="Kuenst480 BT" w:hAnsi="Kuenst480 BT"/>
          <w:lang w:val="en-GB"/>
        </w:rPr>
        <w:t>continue to predominate in the ‘expert’ categories.</w:t>
      </w:r>
      <w:r w:rsidRPr="006C3672">
        <w:rPr>
          <w:rFonts w:ascii="Kuenst480 BT" w:hAnsi="Kuenst480 BT"/>
          <w:color w:val="000000"/>
          <w:lang w:val="en-GB"/>
        </w:rPr>
        <w:t xml:space="preserve"> Women are inching closer to parity as people providing popular opinion in the news, at 44% of persons interviewed in the news in this capacity compared to 34% in 2005 revealed by the Global Monitoring project study. The improvement notwithstanding, only 19% of spokespersons and 20% of experts were found to be women. As against, 81% of spokespersons and 80% of experts in the news who were found to be male. </w:t>
      </w:r>
      <w:r w:rsidRPr="006C3672">
        <w:rPr>
          <w:rFonts w:ascii="Kuenst480 BT" w:hAnsi="Kuenst480 BT"/>
          <w:lang w:val="en-GB"/>
        </w:rPr>
        <w:t>18% of female news subjects were found to be portrayed as victims in</w:t>
      </w:r>
      <w:r w:rsidRPr="006C3672">
        <w:rPr>
          <w:rFonts w:ascii="Kuenst480 BT" w:hAnsi="Kuenst480 BT"/>
          <w:color w:val="000000"/>
          <w:lang w:val="en-GB"/>
        </w:rPr>
        <w:t xml:space="preserve"> </w:t>
      </w:r>
      <w:r w:rsidRPr="006C3672">
        <w:rPr>
          <w:rFonts w:ascii="Kuenst480 BT" w:hAnsi="Kuenst480 BT"/>
          <w:lang w:val="en-GB"/>
        </w:rPr>
        <w:t>comparison to 8% of male subjects. In contrast, women are now</w:t>
      </w:r>
      <w:r w:rsidRPr="006C3672">
        <w:rPr>
          <w:rFonts w:ascii="Kuenst480 BT" w:hAnsi="Kuenst480 BT"/>
          <w:color w:val="000000"/>
          <w:lang w:val="en-GB"/>
        </w:rPr>
        <w:t xml:space="preserve"> </w:t>
      </w:r>
      <w:r w:rsidRPr="006C3672">
        <w:rPr>
          <w:rFonts w:ascii="Kuenst480 BT" w:hAnsi="Kuenst480 BT"/>
          <w:lang w:val="en-GB"/>
        </w:rPr>
        <w:t>twice as likely to be portrayed as survivors than men.</w:t>
      </w:r>
      <w:r w:rsidRPr="006C3672">
        <w:rPr>
          <w:rFonts w:ascii="Kuenst480 BT" w:hAnsi="Kuenst480 BT"/>
          <w:color w:val="000000"/>
          <w:lang w:val="en-GB"/>
        </w:rPr>
        <w:t xml:space="preserve"> While the gap between the percentage of women and the percentage of men depicted as victims remains large, it has been narrowing gradually since 1995. Remarkably, in 2010, 6% of females in contrast to 3% of males were reported to have been portrayed </w:t>
      </w:r>
      <w:r w:rsidRPr="006C3672">
        <w:rPr>
          <w:rFonts w:ascii="Kuenst480 BT" w:hAnsi="Kuenst480 BT"/>
          <w:lang w:val="en-GB"/>
        </w:rPr>
        <w:t xml:space="preserve">as survivors. This is a reversal of the situation in 2005 (by the same GMP) when 4% of females compared to 8% of males were portrayed as survivors. For stories reported on television, radio and newspapers, the percentage of those by female reporters was found to be exactly similar to that documented by the same GMP in 2005, which is 37%.  </w:t>
      </w:r>
      <w:r w:rsidRPr="006C3672">
        <w:rPr>
          <w:rFonts w:ascii="Kuenst480 BT" w:hAnsi="Kuenst480 BT"/>
          <w:color w:val="000000"/>
          <w:lang w:val="en-GB"/>
        </w:rPr>
        <w:t>The percentage of stories by female reporters across all three mediums combined rose until 2005. The statistics for radio are noteworthy for the sharp rise between 2000 and 2005 (from</w:t>
      </w:r>
      <w:r w:rsidRPr="006C3672">
        <w:rPr>
          <w:rFonts w:ascii="Kuenst480 BT" w:hAnsi="Kuenst480 BT"/>
          <w:lang w:val="en-GB"/>
        </w:rPr>
        <w:t xml:space="preserve"> </w:t>
      </w:r>
      <w:r w:rsidRPr="006C3672">
        <w:rPr>
          <w:rFonts w:ascii="Kuenst480 BT" w:hAnsi="Kuenst480 BT"/>
          <w:color w:val="000000"/>
          <w:lang w:val="en-GB"/>
        </w:rPr>
        <w:t>27% to 45% of stories reported by women), followed by a dramatic 8 percentage point drop 5 years later. The negative change on radio between 2005 and 2010 accounts for the stagnation in the overall average statistic found in 2010 (GMP 2010).  The result of the Global Monitoring Project further showed that 52</w:t>
      </w:r>
      <w:r w:rsidRPr="006C3672">
        <w:rPr>
          <w:rFonts w:ascii="Kuenst480 BT" w:hAnsi="Kuenst480 BT"/>
          <w:lang w:val="en-GB"/>
        </w:rPr>
        <w:t xml:space="preserve">% of stories on television and 45% of those on radio were presented by women. </w:t>
      </w:r>
      <w:r w:rsidRPr="006C3672">
        <w:rPr>
          <w:rFonts w:ascii="Kuenst480 BT" w:hAnsi="Kuenst480 BT"/>
          <w:color w:val="000000"/>
          <w:lang w:val="en-GB"/>
        </w:rPr>
        <w:t>The average total number of stories on television and radio</w:t>
      </w:r>
      <w:r w:rsidRPr="006C3672">
        <w:rPr>
          <w:rFonts w:ascii="Kuenst480 BT" w:hAnsi="Kuenst480 BT"/>
          <w:lang w:val="en-GB"/>
        </w:rPr>
        <w:t xml:space="preserve"> </w:t>
      </w:r>
      <w:r w:rsidRPr="006C3672">
        <w:rPr>
          <w:rFonts w:ascii="Kuenst480 BT" w:hAnsi="Kuenst480 BT"/>
          <w:color w:val="000000"/>
          <w:lang w:val="en-GB"/>
        </w:rPr>
        <w:t>presented by women was found to be 49%, less than half of the total number</w:t>
      </w:r>
      <w:r w:rsidRPr="006C3672">
        <w:rPr>
          <w:rFonts w:ascii="Kuenst480 BT" w:hAnsi="Kuenst480 BT"/>
          <w:lang w:val="en-GB"/>
        </w:rPr>
        <w:t xml:space="preserve"> </w:t>
      </w:r>
      <w:r w:rsidRPr="006C3672">
        <w:rPr>
          <w:rFonts w:ascii="Kuenst480 BT" w:hAnsi="Kuenst480 BT"/>
          <w:color w:val="000000"/>
          <w:lang w:val="en-GB"/>
        </w:rPr>
        <w:t>of stories on both mediums combined, a 4 percentage point</w:t>
      </w:r>
      <w:r w:rsidRPr="006C3672">
        <w:rPr>
          <w:rFonts w:ascii="Kuenst480 BT" w:hAnsi="Kuenst480 BT"/>
          <w:lang w:val="en-GB"/>
        </w:rPr>
        <w:t xml:space="preserve"> </w:t>
      </w:r>
      <w:r w:rsidRPr="006C3672">
        <w:rPr>
          <w:rFonts w:ascii="Kuenst480 BT" w:hAnsi="Kuenst480 BT"/>
          <w:color w:val="000000"/>
          <w:lang w:val="en-GB"/>
        </w:rPr>
        <w:t>drop since 2005 and lower than in 1995 when the statistic was 51%.</w:t>
      </w:r>
      <w:r w:rsidRPr="006C3672">
        <w:rPr>
          <w:rFonts w:ascii="Kuenst480 BT" w:hAnsi="Kuenst480 BT"/>
          <w:lang w:val="en-GB"/>
        </w:rPr>
        <w:t>Since the year 2000 the percentage of stories reported by</w:t>
      </w:r>
      <w:r w:rsidRPr="006C3672">
        <w:rPr>
          <w:rFonts w:ascii="Kuenst480 BT" w:hAnsi="Kuenst480 BT"/>
          <w:color w:val="000000"/>
          <w:lang w:val="en-GB"/>
        </w:rPr>
        <w:t xml:space="preserve"> </w:t>
      </w:r>
      <w:r w:rsidRPr="006C3672">
        <w:rPr>
          <w:rFonts w:ascii="Kuenst480 BT" w:hAnsi="Kuenst480 BT"/>
          <w:lang w:val="en-GB"/>
        </w:rPr>
        <w:t>women compared to those reported by men was found in the 2010 study to have increased in all</w:t>
      </w:r>
      <w:r w:rsidRPr="006C3672">
        <w:rPr>
          <w:rFonts w:ascii="Kuenst480 BT" w:hAnsi="Kuenst480 BT"/>
          <w:color w:val="000000"/>
          <w:lang w:val="en-GB"/>
        </w:rPr>
        <w:t xml:space="preserve"> </w:t>
      </w:r>
      <w:r w:rsidRPr="006C3672">
        <w:rPr>
          <w:rFonts w:ascii="Kuenst480 BT" w:hAnsi="Kuenst480 BT"/>
          <w:lang w:val="en-GB"/>
        </w:rPr>
        <w:t>major topics except ‘science/health.’ Nonetheless, stories by</w:t>
      </w:r>
      <w:r w:rsidRPr="006C3672">
        <w:rPr>
          <w:rFonts w:ascii="Kuenst480 BT" w:hAnsi="Kuenst480 BT"/>
          <w:color w:val="000000"/>
          <w:lang w:val="en-GB"/>
        </w:rPr>
        <w:t xml:space="preserve"> </w:t>
      </w:r>
      <w:r w:rsidRPr="006C3672">
        <w:rPr>
          <w:rFonts w:ascii="Kuenst480 BT" w:hAnsi="Kuenst480 BT"/>
          <w:lang w:val="en-GB"/>
        </w:rPr>
        <w:t>male reporters were found to continue to exceed those by female reporters in all</w:t>
      </w:r>
      <w:r w:rsidRPr="006C3672">
        <w:rPr>
          <w:rFonts w:ascii="Kuenst480 BT" w:hAnsi="Kuenst480 BT"/>
          <w:color w:val="000000"/>
          <w:lang w:val="en-GB"/>
        </w:rPr>
        <w:t xml:space="preserve"> </w:t>
      </w:r>
      <w:r w:rsidRPr="006C3672">
        <w:rPr>
          <w:rFonts w:ascii="Kuenst480 BT" w:hAnsi="Kuenst480 BT"/>
          <w:lang w:val="en-GB"/>
        </w:rPr>
        <w:t>topics.</w:t>
      </w:r>
      <w:r w:rsidRPr="006C3672">
        <w:rPr>
          <w:rFonts w:ascii="Kuenst480 BT" w:hAnsi="Kuenst480 BT"/>
          <w:color w:val="000000"/>
          <w:lang w:val="en-GB"/>
        </w:rPr>
        <w:t xml:space="preserve"> The changes range from 3 to 11 percentage points, the highest</w:t>
      </w:r>
      <w:r w:rsidRPr="006C3672">
        <w:rPr>
          <w:rFonts w:ascii="Kuenst480 BT" w:hAnsi="Kuenst480 BT"/>
          <w:lang w:val="en-GB"/>
        </w:rPr>
        <w:t xml:space="preserve"> </w:t>
      </w:r>
      <w:r w:rsidRPr="006C3672">
        <w:rPr>
          <w:rFonts w:ascii="Kuenst480 BT" w:hAnsi="Kuenst480 BT"/>
          <w:color w:val="000000"/>
          <w:lang w:val="en-GB"/>
        </w:rPr>
        <w:t xml:space="preserve">increase being in stories on ‘celebrity/arts’. Men report 67% of stories on politics/government, 65% of stories on crime/violence and 60% of stories on the economy. The percentage of stories on science/health reported by women was found to have declined sharply between 2000 and 2005 from 46% to 38%, a decline that was followed by an increase to 44% in 2010 that nevertheless has not been sufficient to bring the proportion back up to the level noted   over a decade ago. </w:t>
      </w:r>
      <w:r w:rsidRPr="006C3672">
        <w:rPr>
          <w:rFonts w:ascii="Kuenst480 BT" w:hAnsi="Kuenst480 BT"/>
          <w:lang w:val="en-GB"/>
        </w:rPr>
        <w:t>Stories by female reporters were reported to contain more female news subjects</w:t>
      </w:r>
      <w:r w:rsidRPr="006C3672">
        <w:rPr>
          <w:rFonts w:ascii="Kuenst480 BT" w:hAnsi="Kuenst480 BT"/>
          <w:color w:val="000000"/>
          <w:lang w:val="en-GB"/>
        </w:rPr>
        <w:t xml:space="preserve"> </w:t>
      </w:r>
      <w:r w:rsidRPr="006C3672">
        <w:rPr>
          <w:rFonts w:ascii="Kuenst480 BT" w:hAnsi="Kuenst480 BT"/>
          <w:lang w:val="en-GB"/>
        </w:rPr>
        <w:t>than stories by male reporters.</w:t>
      </w:r>
      <w:r w:rsidRPr="006C3672">
        <w:rPr>
          <w:rFonts w:ascii="Kuenst480 BT" w:hAnsi="Kuenst480 BT"/>
          <w:color w:val="000000"/>
          <w:lang w:val="en-GB"/>
        </w:rPr>
        <w:t xml:space="preserve"> This trend has persisted over the past 10 years. In 2000, 24% of news subjects in stories by female reporters were found by GMP to be female, in contrast to only 18% in stories by male reporters. As at 2010 study the   statistics was reported   at 28% and 22% respectively.</w:t>
      </w:r>
    </w:p>
    <w:p w14:paraId="420C20B6"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 xml:space="preserve"> </w:t>
      </w:r>
      <w:r w:rsidRPr="006C3672">
        <w:rPr>
          <w:rFonts w:ascii="Kuenst480 BT" w:hAnsi="Kuenst480 BT"/>
          <w:lang w:val="en-GB"/>
        </w:rPr>
        <w:tab/>
        <w:t>Back in Nigeria, researches have also been conducted on the issue of women and the media.</w:t>
      </w:r>
      <w:r w:rsidRPr="006C3672">
        <w:rPr>
          <w:rFonts w:ascii="Kuenst480 BT" w:hAnsi="Kuenst480 BT"/>
          <w:color w:val="141314"/>
          <w:lang w:val="en-GB"/>
        </w:rPr>
        <w:t xml:space="preserve"> A study conducted by Anorue, Obayi and Oyerinde (2012)</w:t>
      </w:r>
      <w:r w:rsidR="00186E25">
        <w:rPr>
          <w:rFonts w:ascii="Kuenst480 BT" w:hAnsi="Kuenst480 BT"/>
          <w:color w:val="141314"/>
          <w:lang w:val="en-GB"/>
        </w:rPr>
        <w:t xml:space="preserve"> </w:t>
      </w:r>
      <w:r w:rsidRPr="006C3672">
        <w:rPr>
          <w:rFonts w:ascii="Kuenst480 BT" w:hAnsi="Kuenst480 BT"/>
          <w:color w:val="141314"/>
          <w:lang w:val="en-GB"/>
        </w:rPr>
        <w:t>on ‘‘The media,</w:t>
      </w:r>
      <w:r w:rsidR="00186E25">
        <w:rPr>
          <w:rFonts w:ascii="Kuenst480 BT" w:hAnsi="Kuenst480 BT"/>
          <w:color w:val="141314"/>
          <w:lang w:val="en-GB"/>
        </w:rPr>
        <w:t xml:space="preserve"> </w:t>
      </w:r>
      <w:r w:rsidRPr="006C3672">
        <w:rPr>
          <w:rFonts w:ascii="Kuenst480 BT" w:hAnsi="Kuenst480 BT"/>
          <w:color w:val="141314"/>
          <w:lang w:val="en-GB"/>
        </w:rPr>
        <w:t>gender, balance and polities in Nigeria:  An Assessment,’’ the researchers adopted survey research design and 446 respondents were sampled with questionnaire serving as the instrument of data collection.</w:t>
      </w:r>
      <w:r w:rsidR="00186E25">
        <w:rPr>
          <w:rFonts w:ascii="Kuenst480 BT" w:hAnsi="Kuenst480 BT"/>
          <w:color w:val="141314"/>
          <w:lang w:val="en-GB"/>
        </w:rPr>
        <w:t xml:space="preserve"> </w:t>
      </w:r>
      <w:r w:rsidRPr="006C3672">
        <w:rPr>
          <w:rFonts w:ascii="Kuenst480 BT" w:hAnsi="Kuenst480 BT"/>
          <w:color w:val="141314"/>
          <w:lang w:val="en-GB"/>
        </w:rPr>
        <w:t xml:space="preserve">The result of the study showed that </w:t>
      </w:r>
      <w:r w:rsidRPr="006C3672">
        <w:rPr>
          <w:rFonts w:ascii="Kuenst480 BT" w:hAnsi="Kuenst480 BT"/>
          <w:lang w:val="en-GB"/>
        </w:rPr>
        <w:t xml:space="preserve">50% of the sampled population reported that they were exposed to messages on gender inequality from the mass media with 43.1% </w:t>
      </w:r>
      <w:r w:rsidR="00263947" w:rsidRPr="006C3672">
        <w:rPr>
          <w:rFonts w:ascii="Kuenst480 BT" w:hAnsi="Kuenst480 BT"/>
          <w:lang w:val="en-GB"/>
        </w:rPr>
        <w:t>reporting that</w:t>
      </w:r>
      <w:r w:rsidRPr="006C3672">
        <w:rPr>
          <w:rFonts w:ascii="Kuenst480 BT" w:hAnsi="Kuenst480 BT"/>
          <w:lang w:val="en-GB"/>
        </w:rPr>
        <w:t xml:space="preserve"> issues on gender inequality were not really reflected in the media messages while 6.9% respondents were of no comment. The result further showed that 36.2% of the sample agrees that little coverage was given the issue of gender inequality in the media. On the other hand, 17.4% respondents propose that the coverage was insignificant, while 46.4% were indifferent to the actual state of events. </w:t>
      </w:r>
      <w:r w:rsidRPr="006C3672">
        <w:rPr>
          <w:rFonts w:ascii="Kuenst480 BT" w:hAnsi="Kuenst480 BT"/>
          <w:color w:val="141314"/>
          <w:lang w:val="en-GB"/>
        </w:rPr>
        <w:t>The researchers argued that the media have a long way to go as far as gender equality is concerned and subsequently recommended that the media should devote more time in the campaign for gender balance and women should change their mind set and fully participate in politics.</w:t>
      </w:r>
    </w:p>
    <w:p w14:paraId="664FC0B4"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color w:val="141314"/>
          <w:lang w:val="en-GB"/>
        </w:rPr>
        <w:t xml:space="preserve">Even the way the media cover and report male and  female sporting event has been reported by researchers  as not being fair  and balance  in terms of ratio of frequency and prominent. With regards to this, we looked at the study conducted by Ajibua Oladitan, Oyerinde and Beweji (2013).The aim of their study was to establish the status of print media coverage of male and female athletes in Nigeria. Their study monitored   the frequency of occurrence of print media reporting on male and female athletes.  Articles and photographs of athletes in print media with a period of a year were analyzed. </w:t>
      </w:r>
      <w:r w:rsidRPr="006C3672">
        <w:rPr>
          <w:rFonts w:ascii="Kuenst480 BT" w:hAnsi="Kuenst480 BT"/>
          <w:lang w:val="en-GB"/>
        </w:rPr>
        <w:t>The results of the study indicated   that the minimum percentage coverage for male athletes was 71.6% and the maximum coverage was 92.6% whereas the minimum coverage for female athletes was 7.6% and the maximum percentage coverage was 28.4%.</w:t>
      </w:r>
      <w:r w:rsidRPr="006C3672">
        <w:rPr>
          <w:rFonts w:ascii="Kuenst480 BT" w:hAnsi="Kuenst480 BT"/>
          <w:color w:val="141314"/>
          <w:lang w:val="en-GB"/>
        </w:rPr>
        <w:t xml:space="preserve"> According to the researchers, such gives more visibility to the male athletes than female athletes.</w:t>
      </w:r>
    </w:p>
    <w:p w14:paraId="1CA0AA63" w14:textId="77777777" w:rsidR="00C04741" w:rsidRPr="006C3672" w:rsidRDefault="00C04741" w:rsidP="00B83071">
      <w:pPr>
        <w:spacing w:line="276" w:lineRule="auto"/>
        <w:ind w:left="0" w:firstLine="720"/>
        <w:rPr>
          <w:rFonts w:ascii="Kuenst480 BT" w:hAnsi="Kuenst480 BT"/>
          <w:color w:val="141314"/>
          <w:lang w:val="en-GB"/>
        </w:rPr>
      </w:pPr>
      <w:r w:rsidRPr="006C3672">
        <w:rPr>
          <w:rFonts w:ascii="Kuenst480 BT" w:hAnsi="Kuenst480 BT"/>
          <w:color w:val="141314"/>
          <w:lang w:val="en-GB"/>
        </w:rPr>
        <w:t>A study conducted by Nwabuzor and Gever (2015) in which the researchers content analysed contents of four purposively selected broadcast media - Nigeria Television (NTA), African Independent Television (AIT), Federal Radio Corporation of Nigeria (FRCN) and  Dream FM, Enugu- were studied  over a period of  30 days.  The result showed that   only 40% of NTA personnel were female   as against 60% of male, AIT had 54% male and 46% female, FRCN 62% male and 38% male with dream FM having 52% and 48% of male and female personnel respectively. The result further revealed that NTA and both AIT had 69% of its news sources from male as against 31% female. The researchers document further that FRCN had 72% of its news sources from   male as against 28% female. Dream FM had 78% news sources from   male with only 22% of news sources from female. In the area portrayal, the researchers document   that all the broadcast media stations portrayed women as home workers (NTA 94%, AIT 91%, FRCN 84% &amp; Dream FM 74%).</w:t>
      </w:r>
    </w:p>
    <w:p w14:paraId="5AB54824" w14:textId="77777777" w:rsidR="00C04741" w:rsidRPr="006C3672" w:rsidRDefault="00C04741" w:rsidP="00B83071">
      <w:pPr>
        <w:spacing w:line="276" w:lineRule="auto"/>
        <w:ind w:left="0" w:firstLine="720"/>
        <w:rPr>
          <w:rFonts w:ascii="Kuenst480 BT" w:hAnsi="Kuenst480 BT"/>
          <w:color w:val="141314"/>
          <w:lang w:val="en-GB"/>
        </w:rPr>
      </w:pPr>
      <w:r w:rsidRPr="006C3672">
        <w:rPr>
          <w:rFonts w:ascii="Kuenst480 BT" w:hAnsi="Kuenst480 BT"/>
          <w:color w:val="141314"/>
          <w:lang w:val="en-GB"/>
        </w:rPr>
        <w:t>Two  basic  things that are missing  from all the studied reviewed here- Existing studies failed to determine if there is any relationship between broadcast media portrayal of women  and public  perception about them  and also, determine the experiences of women broadcasters  such as discrimination at work place on the basis  of gender. The current study will look into this.</w:t>
      </w:r>
    </w:p>
    <w:p w14:paraId="779D8569" w14:textId="77777777" w:rsidR="00C04741" w:rsidRPr="006C3672" w:rsidRDefault="00C04741" w:rsidP="00B83071">
      <w:pPr>
        <w:spacing w:line="276" w:lineRule="auto"/>
        <w:ind w:left="0"/>
        <w:rPr>
          <w:rFonts w:ascii="Kuenst480 BT" w:hAnsi="Kuenst480 BT"/>
          <w:b/>
          <w:lang w:val="en-GB"/>
        </w:rPr>
      </w:pPr>
    </w:p>
    <w:p w14:paraId="71140268" w14:textId="77777777" w:rsidR="00C04741" w:rsidRPr="006C3672" w:rsidRDefault="00C04741" w:rsidP="00B83071">
      <w:pPr>
        <w:keepNext/>
        <w:spacing w:line="276" w:lineRule="auto"/>
        <w:ind w:left="0"/>
        <w:rPr>
          <w:rFonts w:ascii="Kuenst480 BT" w:hAnsi="Kuenst480 BT"/>
          <w:b/>
          <w:lang w:val="en-GB"/>
        </w:rPr>
      </w:pPr>
      <w:r w:rsidRPr="006C3672">
        <w:rPr>
          <w:rFonts w:ascii="Kuenst480 BT" w:hAnsi="Kuenst480 BT"/>
          <w:b/>
          <w:lang w:val="en-GB"/>
        </w:rPr>
        <w:t>Theoretical Basis</w:t>
      </w:r>
    </w:p>
    <w:p w14:paraId="27AD33F6"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Two different but complementary theories were used for this study – gate keeping and framing.  The gate keeping theory was propounded by Kurt Lewin in 1947 (Asemah, 2011) Lewin used the concept to describe the process in food purchases in a household. Lewin used it to describe the food chain. Scholars in communication parlance have sense adopted the theory in describing the processes through which information passes before getting to the receivers. In communication studies, gate keeping entails the decision or assessment of what to give the audience or not.  In simple terms, gate keeping theory holds that media messages pass through many filters before getting to the receivers.  At each point, what is to be made public is filtered.</w:t>
      </w:r>
    </w:p>
    <w:p w14:paraId="3AAF38AA"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This theory gives an insight to a situation where broadcast media personnel decide who to include in the news, what to include and even how to put it. Broadcast personnel can decide to be gender sensitive or insensitive in their gate keeping function (Nwabuzor &amp; Gever</w:t>
      </w:r>
      <w:r w:rsidR="00263947">
        <w:rPr>
          <w:rFonts w:ascii="Kuenst480 BT" w:hAnsi="Kuenst480 BT"/>
          <w:lang w:val="en-GB"/>
        </w:rPr>
        <w:t>,</w:t>
      </w:r>
      <w:r w:rsidRPr="006C3672">
        <w:rPr>
          <w:rFonts w:ascii="Kuenst480 BT" w:hAnsi="Kuenst480 BT"/>
          <w:lang w:val="en-GB"/>
        </w:rPr>
        <w:t xml:space="preserve"> 2014b). They can decide to source for news only from a particular sex and the audience have no choice but to be exposed to the message. The question of how the news or other broadcast programmes are presented is where the framing theory becomes relevant. The framing theory states that the volume of coverage devoted to a particular issue is not as important as the frame the media adopt (Druckman</w:t>
      </w:r>
      <w:r w:rsidR="00263947">
        <w:rPr>
          <w:rFonts w:ascii="Kuenst480 BT" w:hAnsi="Kuenst480 BT"/>
          <w:lang w:val="en-GB"/>
        </w:rPr>
        <w:t>,</w:t>
      </w:r>
      <w:r w:rsidRPr="006C3672">
        <w:rPr>
          <w:rFonts w:ascii="Kuenst480 BT" w:hAnsi="Kuenst480 BT"/>
          <w:lang w:val="en-GB"/>
        </w:rPr>
        <w:t xml:space="preserve"> 2001). According to the theory, people make sense of their experiences using interpretational packages called frames. To frame means to slant a story towards a particular direction. Entman (1993, p. 52) observes that to frame is to “Promote a particular problem definition and/or treatment recommendation.” Based on the framing theory, audience members who are exposed to framed broadcast messages in favour or against women are likely to develop a perception   about that gender based on the broadcast media frames.  </w:t>
      </w:r>
    </w:p>
    <w:p w14:paraId="6F1D927E" w14:textId="77777777" w:rsidR="00C04741" w:rsidRPr="006C3672" w:rsidRDefault="00C04741" w:rsidP="00B83071">
      <w:pPr>
        <w:spacing w:line="276" w:lineRule="auto"/>
        <w:ind w:left="0"/>
        <w:rPr>
          <w:rFonts w:ascii="Kuenst480 BT" w:hAnsi="Kuenst480 BT"/>
          <w:b/>
          <w:lang w:val="en-GB"/>
        </w:rPr>
      </w:pPr>
    </w:p>
    <w:p w14:paraId="5C89E994"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Method</w:t>
      </w:r>
    </w:p>
    <w:p w14:paraId="31D2ABB5"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This study adopted a twin design of content analysis and survey. Content analysis was used to analysis broadcast programmes while survey was used to elicit primary data from selected respondents so as to make the result more in dept. The units of analysis include; broadcast news, features, discussions, and panel programmes.</w:t>
      </w:r>
    </w:p>
    <w:p w14:paraId="7A120987"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Multi-stage sampling was applied for this study. First, four broadcast stations were purposively selected. They are the Nigerian Television Authority (NTA),</w:t>
      </w:r>
      <w:r w:rsidR="00DC3A20">
        <w:rPr>
          <w:rFonts w:ascii="Kuenst480 BT" w:hAnsi="Kuenst480 BT"/>
          <w:lang w:val="en-GB"/>
        </w:rPr>
        <w:t xml:space="preserve"> </w:t>
      </w:r>
      <w:r w:rsidRPr="006C3672">
        <w:rPr>
          <w:rFonts w:ascii="Kuenst480 BT" w:hAnsi="Kuenst480 BT"/>
          <w:lang w:val="en-GB"/>
        </w:rPr>
        <w:t>The African Independent Television (AIT), The Federal Radio Corporation of Nigeria (FRCN) and The Dream FM, Enugu. The Choice of these stations was to reflect the ownership pattern. While NTA and FRCN are public owned, AIT and Dream FM are private stations. The duration covers three month beginning from 1</w:t>
      </w:r>
      <w:r w:rsidRPr="006C3672">
        <w:rPr>
          <w:rFonts w:ascii="Kuenst480 BT" w:hAnsi="Kuenst480 BT"/>
          <w:vertAlign w:val="superscript"/>
          <w:lang w:val="en-GB"/>
        </w:rPr>
        <w:t>st</w:t>
      </w:r>
      <w:r w:rsidRPr="006C3672">
        <w:rPr>
          <w:rFonts w:ascii="Kuenst480 BT" w:hAnsi="Kuenst480 BT"/>
          <w:lang w:val="en-GB"/>
        </w:rPr>
        <w:t xml:space="preserve"> March to 30 May, 2017. </w:t>
      </w:r>
    </w:p>
    <w:p w14:paraId="21048AE3"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The researcher then took the second step by adopting a systematic sampling using the following steps as noted by Zuo (2006) cited in Gever (2013, p.17)</w:t>
      </w:r>
    </w:p>
    <w:p w14:paraId="4650F045" w14:textId="77777777" w:rsidR="00C04741" w:rsidRPr="006C3672" w:rsidRDefault="00C04741" w:rsidP="00B83071">
      <w:pPr>
        <w:pStyle w:val="ListParagraph"/>
        <w:numPr>
          <w:ilvl w:val="0"/>
          <w:numId w:val="96"/>
        </w:numPr>
        <w:autoSpaceDE/>
        <w:autoSpaceDN/>
        <w:adjustRightInd/>
        <w:spacing w:line="276" w:lineRule="auto"/>
        <w:ind w:left="540" w:hanging="540"/>
        <w:rPr>
          <w:rFonts w:ascii="Kuenst480 BT" w:hAnsi="Kuenst480 BT"/>
          <w:lang w:val="en-GB"/>
        </w:rPr>
      </w:pPr>
      <w:r w:rsidRPr="006C3672">
        <w:rPr>
          <w:rFonts w:ascii="Kuenst480 BT" w:hAnsi="Kuenst480 BT"/>
          <w:lang w:val="en-GB"/>
        </w:rPr>
        <w:t>The population frame was numbered  i.e  the days from 1-90</w:t>
      </w:r>
    </w:p>
    <w:p w14:paraId="2A1E5DAF" w14:textId="77777777" w:rsidR="00C04741" w:rsidRPr="006C3672" w:rsidRDefault="00C04741" w:rsidP="00B83071">
      <w:pPr>
        <w:pStyle w:val="ListParagraph"/>
        <w:numPr>
          <w:ilvl w:val="0"/>
          <w:numId w:val="96"/>
        </w:numPr>
        <w:autoSpaceDE/>
        <w:autoSpaceDN/>
        <w:adjustRightInd/>
        <w:spacing w:line="276" w:lineRule="auto"/>
        <w:ind w:left="540" w:hanging="540"/>
        <w:rPr>
          <w:rFonts w:ascii="Kuenst480 BT" w:hAnsi="Kuenst480 BT"/>
          <w:lang w:val="en-GB"/>
        </w:rPr>
      </w:pPr>
      <w:r w:rsidRPr="006C3672">
        <w:rPr>
          <w:rFonts w:ascii="Kuenst480 BT" w:hAnsi="Kuenst480 BT"/>
          <w:lang w:val="en-GB"/>
        </w:rPr>
        <w:t xml:space="preserve">The sample size, n, was decided to be 30 i. e. n = 30. This gives a sampling interval, k = 3.That is </w:t>
      </w:r>
      <w:r w:rsidRPr="006C3672">
        <w:rPr>
          <w:rFonts w:ascii="Kuenst480 BT" w:hAnsi="Kuenst480 BT"/>
          <w:lang w:val="en-GB"/>
        </w:rPr>
        <w:fldChar w:fldCharType="begin"/>
      </w:r>
      <w:r w:rsidRPr="006C3672">
        <w:rPr>
          <w:rFonts w:ascii="Kuenst480 BT" w:hAnsi="Kuenst480 BT"/>
          <w:lang w:val="en-GB"/>
        </w:rPr>
        <w:instrText xml:space="preserve"> QUOTE </w:instrText>
      </w:r>
      <w:r w:rsidRPr="006C3672">
        <w:rPr>
          <w:rFonts w:ascii="Kuenst480 BT" w:hAnsi="Kuenst480 BT"/>
          <w:lang w:val="en-GB"/>
        </w:rPr>
        <w:fldChar w:fldCharType="begin"/>
      </w:r>
      <w:r w:rsidRPr="006C3672">
        <w:rPr>
          <w:rFonts w:ascii="Kuenst480 BT" w:hAnsi="Kuenst480 BT"/>
          <w:lang w:val="en-GB"/>
        </w:rPr>
        <w:instrText xml:space="preserve"> QUOTE </w:instrText>
      </w:r>
      <w:r w:rsidR="00E91FB6">
        <w:rPr>
          <w:rFonts w:ascii="Kuenst480 BT" w:hAnsi="Kuenst480 BT"/>
          <w:noProof/>
          <w:position w:val="-11"/>
          <w:lang w:val="en-GB"/>
        </w:rPr>
        <w:pict w14:anchorId="0E89DAA8">
          <v:shape id="_x0000_i1030" type="#_x0000_t75" style="width:102pt;height:16.5pt" equationxml="&lt;">
            <v:imagedata r:id="rId108" o:title="" chromakey="white"/>
          </v:shape>
        </w:pict>
      </w:r>
      <w:r w:rsidRPr="006C3672">
        <w:rPr>
          <w:rFonts w:ascii="Kuenst480 BT" w:hAnsi="Kuenst480 BT"/>
          <w:lang w:val="en-GB"/>
        </w:rPr>
        <w:instrText xml:space="preserve"> </w:instrText>
      </w:r>
      <w:r w:rsidRPr="006C3672">
        <w:rPr>
          <w:rFonts w:ascii="Kuenst480 BT" w:hAnsi="Kuenst480 BT"/>
          <w:lang w:val="en-GB"/>
        </w:rPr>
        <w:fldChar w:fldCharType="separate"/>
      </w:r>
      <w:r w:rsidR="00E91FB6">
        <w:rPr>
          <w:rFonts w:ascii="Kuenst480 BT" w:hAnsi="Kuenst480 BT"/>
          <w:noProof/>
          <w:position w:val="-11"/>
          <w:lang w:val="en-GB"/>
        </w:rPr>
        <w:pict w14:anchorId="4771A126">
          <v:shape id="_x0000_i1031" type="#_x0000_t75" style="width:102pt;height:16.5pt" equationxml="&lt;">
            <v:imagedata r:id="rId108" o:title="" chromakey="white"/>
          </v:shape>
        </w:pict>
      </w:r>
      <w:r w:rsidRPr="006C3672">
        <w:rPr>
          <w:rFonts w:ascii="Kuenst480 BT" w:hAnsi="Kuenst480 BT"/>
          <w:lang w:val="en-GB"/>
        </w:rPr>
        <w:fldChar w:fldCharType="end"/>
      </w:r>
      <w:r w:rsidRPr="006C3672">
        <w:rPr>
          <w:rFonts w:ascii="Kuenst480 BT" w:hAnsi="Kuenst480 BT"/>
          <w:lang w:val="en-GB"/>
        </w:rPr>
        <w:instrText xml:space="preserve"> </w:instrText>
      </w:r>
      <w:r w:rsidRPr="006C3672">
        <w:rPr>
          <w:rFonts w:ascii="Kuenst480 BT" w:hAnsi="Kuenst480 BT"/>
          <w:lang w:val="en-GB"/>
        </w:rPr>
        <w:fldChar w:fldCharType="end"/>
      </w:r>
      <w:r w:rsidRPr="006C3672">
        <w:rPr>
          <w:rFonts w:ascii="Kuenst480 BT" w:hAnsi="Kuenst480 BT"/>
          <w:lang w:val="en-GB"/>
        </w:rPr>
        <w:t xml:space="preserve"> 3 </w:t>
      </w:r>
      <w:r w:rsidRPr="006C3672">
        <w:rPr>
          <w:lang w:val="en-GB"/>
        </w:rPr>
        <w:t>χ</w:t>
      </w:r>
      <w:r w:rsidRPr="006C3672">
        <w:rPr>
          <w:rFonts w:ascii="Kuenst480 BT" w:hAnsi="Kuenst480 BT"/>
          <w:lang w:val="en-GB"/>
        </w:rPr>
        <w:t xml:space="preserve"> 30=90  and 90/30=3</w:t>
      </w:r>
      <w:r w:rsidRPr="006C3672">
        <w:rPr>
          <w:rFonts w:ascii="Kuenst480 BT" w:hAnsi="Kuenst480 BT"/>
          <w:lang w:val="en-GB"/>
        </w:rPr>
        <w:fldChar w:fldCharType="begin"/>
      </w:r>
      <w:r w:rsidRPr="006C3672">
        <w:rPr>
          <w:rFonts w:ascii="Kuenst480 BT" w:hAnsi="Kuenst480 BT"/>
          <w:lang w:val="en-GB"/>
        </w:rPr>
        <w:instrText xml:space="preserve"> QUOTE </w:instrText>
      </w:r>
      <w:r w:rsidRPr="006C3672">
        <w:rPr>
          <w:rFonts w:ascii="Kuenst480 BT" w:hAnsi="Kuenst480 BT"/>
          <w:lang w:val="en-GB"/>
        </w:rPr>
        <w:fldChar w:fldCharType="begin"/>
      </w:r>
      <w:r w:rsidRPr="006C3672">
        <w:rPr>
          <w:rFonts w:ascii="Kuenst480 BT" w:hAnsi="Kuenst480 BT"/>
          <w:lang w:val="en-GB"/>
        </w:rPr>
        <w:instrText xml:space="preserve"> QUOTE </w:instrText>
      </w:r>
      <w:r w:rsidR="00E91FB6">
        <w:rPr>
          <w:rFonts w:ascii="Kuenst480 BT" w:hAnsi="Kuenst480 BT"/>
          <w:noProof/>
          <w:position w:val="-18"/>
          <w:lang w:val="en-GB"/>
        </w:rPr>
        <w:pict w14:anchorId="1A4D7A0B">
          <v:shape id="_x0000_i1032" type="#_x0000_t75" style="width:39pt;height:23.25pt" equationxml="&lt;">
            <v:imagedata r:id="rId109" o:title="" chromakey="white"/>
          </v:shape>
        </w:pict>
      </w:r>
      <w:r w:rsidRPr="006C3672">
        <w:rPr>
          <w:rFonts w:ascii="Kuenst480 BT" w:hAnsi="Kuenst480 BT"/>
          <w:lang w:val="en-GB"/>
        </w:rPr>
        <w:instrText xml:space="preserve"> </w:instrText>
      </w:r>
      <w:r w:rsidRPr="006C3672">
        <w:rPr>
          <w:rFonts w:ascii="Kuenst480 BT" w:hAnsi="Kuenst480 BT"/>
          <w:lang w:val="en-GB"/>
        </w:rPr>
        <w:fldChar w:fldCharType="separate"/>
      </w:r>
      <w:r w:rsidR="00E91FB6">
        <w:rPr>
          <w:rFonts w:ascii="Kuenst480 BT" w:hAnsi="Kuenst480 BT"/>
          <w:noProof/>
          <w:position w:val="-18"/>
          <w:lang w:val="en-GB"/>
        </w:rPr>
        <w:pict w14:anchorId="211A1DAF">
          <v:shape id="_x0000_i1033" type="#_x0000_t75" style="width:39pt;height:23.25pt" equationxml="&lt;">
            <v:imagedata r:id="rId109" o:title="" chromakey="white"/>
          </v:shape>
        </w:pict>
      </w:r>
      <w:r w:rsidRPr="006C3672">
        <w:rPr>
          <w:rFonts w:ascii="Kuenst480 BT" w:hAnsi="Kuenst480 BT"/>
          <w:lang w:val="en-GB"/>
        </w:rPr>
        <w:fldChar w:fldCharType="end"/>
      </w:r>
      <w:r w:rsidRPr="006C3672">
        <w:rPr>
          <w:rFonts w:ascii="Kuenst480 BT" w:hAnsi="Kuenst480 BT"/>
          <w:lang w:val="en-GB"/>
        </w:rPr>
        <w:instrText xml:space="preserve"> </w:instrText>
      </w:r>
      <w:r w:rsidRPr="006C3672">
        <w:rPr>
          <w:rFonts w:ascii="Kuenst480 BT" w:hAnsi="Kuenst480 BT"/>
          <w:lang w:val="en-GB"/>
        </w:rPr>
        <w:fldChar w:fldCharType="end"/>
      </w:r>
    </w:p>
    <w:p w14:paraId="69FCDB83" w14:textId="77777777" w:rsidR="00C04741" w:rsidRPr="006C3672" w:rsidRDefault="00C04741" w:rsidP="00B83071">
      <w:pPr>
        <w:pStyle w:val="ListParagraph"/>
        <w:numPr>
          <w:ilvl w:val="0"/>
          <w:numId w:val="96"/>
        </w:numPr>
        <w:autoSpaceDE/>
        <w:autoSpaceDN/>
        <w:adjustRightInd/>
        <w:spacing w:line="276" w:lineRule="auto"/>
        <w:ind w:left="540" w:hanging="540"/>
        <w:rPr>
          <w:rFonts w:ascii="Kuenst480 BT" w:hAnsi="Kuenst480 BT"/>
          <w:lang w:val="en-GB"/>
        </w:rPr>
      </w:pPr>
      <w:r w:rsidRPr="006C3672">
        <w:rPr>
          <w:rFonts w:ascii="Kuenst480 BT" w:hAnsi="Kuenst480 BT"/>
          <w:lang w:val="en-GB"/>
        </w:rPr>
        <w:t>The third respondent was randomly selected as the random start.  I.e every third day, broadcast messages of the selected broadcast stations were recorded for analysis.</w:t>
      </w:r>
    </w:p>
    <w:p w14:paraId="247E21BC" w14:textId="77777777" w:rsidR="00C04741" w:rsidRPr="006C3672" w:rsidRDefault="00C04741" w:rsidP="00B83071">
      <w:pPr>
        <w:spacing w:line="276" w:lineRule="auto"/>
        <w:rPr>
          <w:rFonts w:ascii="Kuenst480 BT" w:hAnsi="Kuenst480 BT"/>
          <w:lang w:val="en-GB"/>
        </w:rPr>
      </w:pPr>
    </w:p>
    <w:p w14:paraId="15E0E76A" w14:textId="77777777" w:rsidR="00C04741" w:rsidRPr="006C3672" w:rsidRDefault="00C04741" w:rsidP="00B83071">
      <w:pPr>
        <w:pStyle w:val="ListParagraph"/>
        <w:spacing w:line="276" w:lineRule="auto"/>
        <w:ind w:left="540"/>
        <w:rPr>
          <w:rFonts w:ascii="Kuenst480 BT" w:hAnsi="Kuenst480 BT"/>
          <w:lang w:val="en-GB"/>
        </w:rPr>
      </w:pPr>
      <w:r w:rsidRPr="006C3672">
        <w:rPr>
          <w:rFonts w:ascii="Kuenst480 BT" w:hAnsi="Kuenst480 BT"/>
          <w:lang w:val="en-GB"/>
        </w:rPr>
        <w:tab/>
      </w:r>
      <w:r w:rsidRPr="006C3672">
        <w:rPr>
          <w:rFonts w:ascii="Kuenst480 BT" w:hAnsi="Kuenst480 BT"/>
          <w:lang w:val="en-GB"/>
        </w:rPr>
        <w:tab/>
        <w:t>3</w:t>
      </w:r>
      <w:r w:rsidRPr="006C3672">
        <w:rPr>
          <w:rFonts w:ascii="Kuenst480 BT" w:hAnsi="Kuenst480 BT"/>
          <w:lang w:val="en-GB"/>
        </w:rPr>
        <w:tab/>
        <w:t>6</w:t>
      </w:r>
      <w:r w:rsidRPr="006C3672">
        <w:rPr>
          <w:rFonts w:ascii="Kuenst480 BT" w:hAnsi="Kuenst480 BT"/>
          <w:lang w:val="en-GB"/>
        </w:rPr>
        <w:tab/>
        <w:t>9</w:t>
      </w:r>
      <w:r w:rsidRPr="006C3672">
        <w:rPr>
          <w:rFonts w:ascii="Kuenst480 BT" w:hAnsi="Kuenst480 BT"/>
          <w:lang w:val="en-GB"/>
        </w:rPr>
        <w:tab/>
        <w:t>12</w:t>
      </w:r>
      <w:r w:rsidRPr="006C3672">
        <w:rPr>
          <w:rFonts w:ascii="Kuenst480 BT" w:hAnsi="Kuenst480 BT"/>
          <w:lang w:val="en-GB"/>
        </w:rPr>
        <w:tab/>
        <w:t>15</w:t>
      </w:r>
      <w:r w:rsidRPr="006C3672">
        <w:rPr>
          <w:rFonts w:ascii="Kuenst480 BT" w:hAnsi="Kuenst480 BT"/>
          <w:lang w:val="en-GB"/>
        </w:rPr>
        <w:tab/>
        <w:t>18</w:t>
      </w:r>
      <w:r w:rsidRPr="006C3672">
        <w:rPr>
          <w:rFonts w:ascii="Kuenst480 BT" w:hAnsi="Kuenst480 BT"/>
          <w:lang w:val="en-GB"/>
        </w:rPr>
        <w:tab/>
        <w:t>21</w:t>
      </w:r>
    </w:p>
    <w:p w14:paraId="701A973C" w14:textId="77777777" w:rsidR="00C04741" w:rsidRPr="006C3672" w:rsidRDefault="00C04741" w:rsidP="00B83071">
      <w:pPr>
        <w:pStyle w:val="ListParagraph"/>
        <w:spacing w:line="276" w:lineRule="auto"/>
        <w:ind w:left="540"/>
        <w:rPr>
          <w:rFonts w:ascii="Kuenst480 BT" w:hAnsi="Kuenst480 BT"/>
          <w:lang w:val="en-GB"/>
        </w:rPr>
      </w:pPr>
      <w:r w:rsidRPr="006C3672">
        <w:rPr>
          <w:rFonts w:ascii="Kuenst480 BT" w:hAnsi="Kuenst480 BT"/>
          <w:lang w:val="en-GB"/>
        </w:rPr>
        <w:tab/>
      </w:r>
      <w:r w:rsidRPr="006C3672">
        <w:rPr>
          <w:rFonts w:ascii="Kuenst480 BT" w:hAnsi="Kuenst480 BT"/>
          <w:lang w:val="en-GB"/>
        </w:rPr>
        <w:tab/>
        <w:t>24</w:t>
      </w:r>
      <w:r w:rsidRPr="006C3672">
        <w:rPr>
          <w:rFonts w:ascii="Kuenst480 BT" w:hAnsi="Kuenst480 BT"/>
          <w:lang w:val="en-GB"/>
        </w:rPr>
        <w:tab/>
        <w:t>27</w:t>
      </w:r>
      <w:r w:rsidRPr="006C3672">
        <w:rPr>
          <w:rFonts w:ascii="Kuenst480 BT" w:hAnsi="Kuenst480 BT"/>
          <w:lang w:val="en-GB"/>
        </w:rPr>
        <w:tab/>
        <w:t>30</w:t>
      </w:r>
      <w:r w:rsidRPr="006C3672">
        <w:rPr>
          <w:rFonts w:ascii="Kuenst480 BT" w:hAnsi="Kuenst480 BT"/>
          <w:lang w:val="en-GB"/>
        </w:rPr>
        <w:tab/>
        <w:t>33</w:t>
      </w:r>
      <w:r w:rsidRPr="006C3672">
        <w:rPr>
          <w:rFonts w:ascii="Kuenst480 BT" w:hAnsi="Kuenst480 BT"/>
          <w:lang w:val="en-GB"/>
        </w:rPr>
        <w:tab/>
        <w:t>36</w:t>
      </w:r>
      <w:r w:rsidRPr="006C3672">
        <w:rPr>
          <w:rFonts w:ascii="Kuenst480 BT" w:hAnsi="Kuenst480 BT"/>
          <w:lang w:val="en-GB"/>
        </w:rPr>
        <w:tab/>
        <w:t>39</w:t>
      </w:r>
      <w:r w:rsidRPr="006C3672">
        <w:rPr>
          <w:rFonts w:ascii="Kuenst480 BT" w:hAnsi="Kuenst480 BT"/>
          <w:lang w:val="en-GB"/>
        </w:rPr>
        <w:tab/>
        <w:t>42</w:t>
      </w:r>
    </w:p>
    <w:p w14:paraId="4728CECF" w14:textId="77777777" w:rsidR="00C04741" w:rsidRPr="006C3672" w:rsidRDefault="00C04741" w:rsidP="00B83071">
      <w:pPr>
        <w:pStyle w:val="ListParagraph"/>
        <w:spacing w:line="276" w:lineRule="auto"/>
        <w:ind w:left="0"/>
        <w:rPr>
          <w:rFonts w:ascii="Kuenst480 BT" w:hAnsi="Kuenst480 BT"/>
          <w:lang w:val="en-GB"/>
        </w:rPr>
      </w:pPr>
      <w:r w:rsidRPr="006C3672">
        <w:rPr>
          <w:rFonts w:ascii="Kuenst480 BT" w:hAnsi="Kuenst480 BT"/>
          <w:lang w:val="en-GB"/>
        </w:rPr>
        <w:tab/>
      </w:r>
      <w:r w:rsidRPr="006C3672">
        <w:rPr>
          <w:rFonts w:ascii="Kuenst480 BT" w:hAnsi="Kuenst480 BT"/>
          <w:lang w:val="en-GB"/>
        </w:rPr>
        <w:tab/>
        <w:t>45</w:t>
      </w:r>
      <w:r w:rsidRPr="006C3672">
        <w:rPr>
          <w:rFonts w:ascii="Kuenst480 BT" w:hAnsi="Kuenst480 BT"/>
          <w:lang w:val="en-GB"/>
        </w:rPr>
        <w:tab/>
        <w:t>48</w:t>
      </w:r>
      <w:r w:rsidRPr="006C3672">
        <w:rPr>
          <w:rFonts w:ascii="Kuenst480 BT" w:hAnsi="Kuenst480 BT"/>
          <w:lang w:val="en-GB"/>
        </w:rPr>
        <w:tab/>
        <w:t>51</w:t>
      </w:r>
      <w:r w:rsidRPr="006C3672">
        <w:rPr>
          <w:rFonts w:ascii="Kuenst480 BT" w:hAnsi="Kuenst480 BT"/>
          <w:lang w:val="en-GB"/>
        </w:rPr>
        <w:tab/>
        <w:t>54</w:t>
      </w:r>
      <w:r w:rsidRPr="006C3672">
        <w:rPr>
          <w:rFonts w:ascii="Kuenst480 BT" w:hAnsi="Kuenst480 BT"/>
          <w:lang w:val="en-GB"/>
        </w:rPr>
        <w:tab/>
        <w:t>57</w:t>
      </w:r>
      <w:r w:rsidRPr="006C3672">
        <w:rPr>
          <w:rFonts w:ascii="Kuenst480 BT" w:hAnsi="Kuenst480 BT"/>
          <w:lang w:val="en-GB"/>
        </w:rPr>
        <w:tab/>
        <w:t>63</w:t>
      </w:r>
      <w:r w:rsidRPr="006C3672">
        <w:rPr>
          <w:rFonts w:ascii="Kuenst480 BT" w:hAnsi="Kuenst480 BT"/>
          <w:lang w:val="en-GB"/>
        </w:rPr>
        <w:tab/>
        <w:t>66</w:t>
      </w:r>
    </w:p>
    <w:p w14:paraId="0392B857" w14:textId="77777777" w:rsidR="00C04741" w:rsidRPr="006C3672" w:rsidRDefault="00C04741" w:rsidP="00B83071">
      <w:pPr>
        <w:pStyle w:val="ListParagraph"/>
        <w:spacing w:line="276" w:lineRule="auto"/>
        <w:ind w:firstLine="720"/>
        <w:rPr>
          <w:rFonts w:ascii="Kuenst480 BT" w:hAnsi="Kuenst480 BT"/>
          <w:lang w:val="en-GB"/>
        </w:rPr>
      </w:pPr>
      <w:r w:rsidRPr="006C3672">
        <w:rPr>
          <w:rFonts w:ascii="Kuenst480 BT" w:hAnsi="Kuenst480 BT"/>
          <w:lang w:val="en-GB"/>
        </w:rPr>
        <w:t>69……...............................................90</w:t>
      </w:r>
    </w:p>
    <w:p w14:paraId="2EB68C9E" w14:textId="77777777" w:rsidR="00C04741" w:rsidRPr="006C3672" w:rsidRDefault="00C04741" w:rsidP="00B83071">
      <w:pPr>
        <w:pStyle w:val="ListParagraph"/>
        <w:spacing w:line="276" w:lineRule="auto"/>
        <w:ind w:left="540"/>
        <w:rPr>
          <w:rFonts w:ascii="Kuenst480 BT" w:hAnsi="Kuenst480 BT"/>
          <w:lang w:val="en-GB"/>
        </w:rPr>
      </w:pPr>
    </w:p>
    <w:p w14:paraId="2C3D46EB" w14:textId="77777777" w:rsidR="00C04741" w:rsidRPr="006C3672" w:rsidRDefault="00C04741" w:rsidP="00B83071">
      <w:pPr>
        <w:pStyle w:val="ListParagraph"/>
        <w:spacing w:line="276" w:lineRule="auto"/>
        <w:ind w:left="0"/>
        <w:rPr>
          <w:rFonts w:ascii="Kuenst480 BT" w:hAnsi="Kuenst480 BT"/>
          <w:lang w:val="en-GB"/>
        </w:rPr>
      </w:pPr>
      <w:r w:rsidRPr="006C3672">
        <w:rPr>
          <w:rFonts w:ascii="Kuenst480 BT" w:hAnsi="Kuenst480 BT"/>
          <w:lang w:val="en-GB"/>
        </w:rPr>
        <w:tab/>
        <w:t xml:space="preserve">The  process of  adding  3  to the sample frame  continued  from 69 until the researcher reached 90 days  and then we   arrived  at  the sample  size  of 30  days..                                          </w:t>
      </w:r>
    </w:p>
    <w:p w14:paraId="45D65DB8" w14:textId="77777777" w:rsidR="00C04741" w:rsidRPr="006C3672" w:rsidRDefault="00C04741" w:rsidP="00B83071">
      <w:pPr>
        <w:pStyle w:val="ListParagraph"/>
        <w:spacing w:line="276" w:lineRule="auto"/>
        <w:ind w:left="0"/>
        <w:rPr>
          <w:rFonts w:ascii="Kuenst480 BT" w:hAnsi="Kuenst480 BT"/>
          <w:b/>
          <w:lang w:val="en-GB"/>
        </w:rPr>
      </w:pPr>
    </w:p>
    <w:p w14:paraId="4BD62619" w14:textId="77777777" w:rsidR="00C04741" w:rsidRPr="006C3672" w:rsidRDefault="00C04741" w:rsidP="00B83071">
      <w:pPr>
        <w:pStyle w:val="ListParagraph"/>
        <w:spacing w:line="276" w:lineRule="auto"/>
        <w:ind w:left="0"/>
        <w:rPr>
          <w:rFonts w:ascii="Kuenst480 BT" w:hAnsi="Kuenst480 BT"/>
          <w:b/>
          <w:lang w:val="en-GB"/>
        </w:rPr>
      </w:pPr>
      <w:r w:rsidRPr="006C3672">
        <w:rPr>
          <w:rFonts w:ascii="Kuenst480 BT" w:hAnsi="Kuenst480 BT"/>
          <w:b/>
          <w:lang w:val="en-GB"/>
        </w:rPr>
        <w:t>Survey</w:t>
      </w:r>
    </w:p>
    <w:p w14:paraId="71806725" w14:textId="77777777" w:rsidR="00C04741" w:rsidRPr="006C3672" w:rsidRDefault="00C04741" w:rsidP="00B83071">
      <w:pPr>
        <w:pStyle w:val="ListParagraph"/>
        <w:spacing w:line="276" w:lineRule="auto"/>
        <w:ind w:left="0" w:firstLine="720"/>
        <w:rPr>
          <w:rFonts w:ascii="Kuenst480 BT" w:hAnsi="Kuenst480 BT"/>
          <w:lang w:val="en-GB"/>
        </w:rPr>
      </w:pPr>
      <w:r w:rsidRPr="006C3672">
        <w:rPr>
          <w:rFonts w:ascii="Kuenst480 BT" w:hAnsi="Kuenst480 BT"/>
          <w:lang w:val="en-GB"/>
        </w:rPr>
        <w:t>The second phase of the sampling was the audience. Here, judgmental sampling approach was applied; consequently, 100 copies of the questionnaire copies were purposively administered to residents in Makurdi metropolis. In doing so, attention was paid to media literacy, hence, only those who exhibited media literacy abilities were sample. The questionnaire copies were close ended of ‘Yes’ or ‘No’</w:t>
      </w:r>
    </w:p>
    <w:p w14:paraId="6601DD04" w14:textId="77777777" w:rsidR="00C04741" w:rsidRPr="006C3672" w:rsidRDefault="00C04741" w:rsidP="00B83071">
      <w:pPr>
        <w:pStyle w:val="NoSpacing"/>
        <w:spacing w:line="276" w:lineRule="auto"/>
        <w:jc w:val="both"/>
        <w:rPr>
          <w:rFonts w:ascii="Kuenst480 BT" w:hAnsi="Kuenst480 BT"/>
          <w:b/>
          <w:sz w:val="24"/>
          <w:szCs w:val="24"/>
        </w:rPr>
      </w:pPr>
    </w:p>
    <w:p w14:paraId="7088D5EA" w14:textId="77777777" w:rsidR="00C04741" w:rsidRPr="006C3672" w:rsidRDefault="00C04741" w:rsidP="00B83071">
      <w:pPr>
        <w:pStyle w:val="NoSpacing"/>
        <w:spacing w:line="276" w:lineRule="auto"/>
        <w:jc w:val="both"/>
        <w:rPr>
          <w:rFonts w:ascii="Kuenst480 BT" w:hAnsi="Kuenst480 BT"/>
          <w:b/>
          <w:sz w:val="24"/>
          <w:szCs w:val="24"/>
        </w:rPr>
      </w:pPr>
      <w:r w:rsidRPr="006C3672">
        <w:rPr>
          <w:rFonts w:ascii="Kuenst480 BT" w:hAnsi="Kuenst480 BT"/>
          <w:b/>
          <w:sz w:val="24"/>
          <w:szCs w:val="24"/>
        </w:rPr>
        <w:t>Focus Group</w:t>
      </w:r>
    </w:p>
    <w:p w14:paraId="4C836EB0" w14:textId="77777777" w:rsidR="00C04741" w:rsidRPr="006C3672" w:rsidRDefault="00C04741" w:rsidP="00B83071">
      <w:pPr>
        <w:pStyle w:val="NoSpacing"/>
        <w:spacing w:line="276" w:lineRule="auto"/>
        <w:ind w:firstLine="720"/>
        <w:jc w:val="both"/>
        <w:rPr>
          <w:rFonts w:ascii="Kuenst480 BT" w:hAnsi="Kuenst480 BT"/>
          <w:sz w:val="24"/>
          <w:szCs w:val="24"/>
        </w:rPr>
      </w:pPr>
      <w:r w:rsidRPr="006C3672">
        <w:rPr>
          <w:rFonts w:ascii="Kuenst480 BT" w:hAnsi="Kuenst480 BT"/>
          <w:sz w:val="24"/>
          <w:szCs w:val="24"/>
        </w:rPr>
        <w:t xml:space="preserve">A focus group was organized with ten female broadcaster of the Nigeria Television Authority, Enugu which information and significant statements were gathered from participants for qualitative data. The participants were chosen based on two criteria: those who indicated interest and those who had a practice as female broadcasters for a minimum of two years. It was decided it would be beneficial to conduct a small focus group because a comfortable and intimate setting would allow for a free-flowing discussion. The ten participants were assured that their names would not be mentioned in the study and they would be described as ‘respondents’ or participants.  </w:t>
      </w:r>
    </w:p>
    <w:p w14:paraId="693A395D" w14:textId="77777777" w:rsidR="00C04741" w:rsidRPr="006C3672" w:rsidRDefault="00C04741" w:rsidP="00B83071">
      <w:pPr>
        <w:spacing w:line="276" w:lineRule="auto"/>
        <w:ind w:firstLine="720"/>
        <w:rPr>
          <w:rFonts w:ascii="Kuenst480 BT" w:hAnsi="Kuenst480 BT"/>
          <w:color w:val="141314"/>
          <w:lang w:val="en-GB"/>
        </w:rPr>
      </w:pPr>
      <w:r w:rsidRPr="006C3672">
        <w:rPr>
          <w:rFonts w:ascii="Kuenst480 BT" w:hAnsi="Kuenst480 BT"/>
          <w:color w:val="141314"/>
          <w:lang w:val="en-GB"/>
        </w:rPr>
        <w:t xml:space="preserve">It should be noted that both quantitative and qualitative methods of data analysis were used for this study. Data from focus group discussion were analyzed using qualitative method while data from questionnaire and broadcast content were analyzed using quantitative method in which case statistical tools like the chi-square, frequency distribution,   and </w:t>
      </w:r>
      <w:r w:rsidRPr="006C3672">
        <w:rPr>
          <w:rFonts w:ascii="Kuenst480 BT" w:hAnsi="Kuenst480 BT"/>
          <w:lang w:val="en-GB"/>
        </w:rPr>
        <w:t xml:space="preserve">coefficient of contingency </w:t>
      </w:r>
      <w:r w:rsidRPr="006C3672">
        <w:rPr>
          <w:rFonts w:ascii="Kuenst480 BT" w:hAnsi="Kuenst480 BT"/>
          <w:color w:val="141314"/>
          <w:lang w:val="en-GB"/>
        </w:rPr>
        <w:t>were found useful.</w:t>
      </w:r>
    </w:p>
    <w:p w14:paraId="79B7A668" w14:textId="77777777" w:rsidR="00C04741" w:rsidRPr="006C3672" w:rsidRDefault="00C04741" w:rsidP="00B83071">
      <w:pPr>
        <w:spacing w:line="276" w:lineRule="auto"/>
        <w:rPr>
          <w:rFonts w:ascii="Kuenst480 BT" w:hAnsi="Kuenst480 BT"/>
          <w:b/>
          <w:color w:val="141314"/>
          <w:lang w:val="en-GB"/>
        </w:rPr>
      </w:pPr>
    </w:p>
    <w:p w14:paraId="1577ED21" w14:textId="77777777" w:rsidR="00C04741" w:rsidRPr="006C3672" w:rsidRDefault="00C04741" w:rsidP="00B83071">
      <w:pPr>
        <w:spacing w:line="276" w:lineRule="auto"/>
        <w:ind w:left="0"/>
        <w:rPr>
          <w:rFonts w:ascii="Kuenst480 BT" w:hAnsi="Kuenst480 BT"/>
          <w:b/>
          <w:color w:val="141314"/>
          <w:lang w:val="en-GB"/>
        </w:rPr>
      </w:pPr>
      <w:r w:rsidRPr="006C3672">
        <w:rPr>
          <w:rFonts w:ascii="Kuenst480 BT" w:hAnsi="Kuenst480 BT"/>
          <w:b/>
          <w:color w:val="141314"/>
          <w:lang w:val="en-GB"/>
        </w:rPr>
        <w:t>Results</w:t>
      </w:r>
    </w:p>
    <w:p w14:paraId="34D0BC84" w14:textId="77777777" w:rsidR="00C04741" w:rsidRPr="006C3672" w:rsidRDefault="00C04741" w:rsidP="00B83071">
      <w:pPr>
        <w:spacing w:line="276" w:lineRule="auto"/>
        <w:ind w:firstLine="720"/>
        <w:rPr>
          <w:rFonts w:ascii="Kuenst480 BT" w:hAnsi="Kuenst480 BT"/>
          <w:color w:val="141314"/>
          <w:lang w:val="en-GB"/>
        </w:rPr>
      </w:pPr>
      <w:r w:rsidRPr="006C3672">
        <w:rPr>
          <w:rFonts w:ascii="Kuenst480 BT" w:hAnsi="Kuenst480 BT"/>
          <w:color w:val="141314"/>
          <w:lang w:val="en-GB"/>
        </w:rPr>
        <w:t>The analyses of this study were done with SPSS 16.0.</w:t>
      </w:r>
      <w:r w:rsidR="00DC3A20">
        <w:rPr>
          <w:rFonts w:ascii="Kuenst480 BT" w:hAnsi="Kuenst480 BT"/>
          <w:color w:val="141314"/>
          <w:lang w:val="en-GB"/>
        </w:rPr>
        <w:t xml:space="preserve"> </w:t>
      </w:r>
      <w:r w:rsidRPr="006C3672">
        <w:rPr>
          <w:rFonts w:ascii="Kuenst480 BT" w:hAnsi="Kuenst480 BT"/>
          <w:color w:val="141314"/>
          <w:lang w:val="en-GB"/>
        </w:rPr>
        <w:t>It should be   noted that out of the 100 copies of the questionnaire administered to respondents which data was used for table III, 96</w:t>
      </w:r>
      <w:r w:rsidR="00DC3A20">
        <w:rPr>
          <w:rFonts w:ascii="Kuenst480 BT" w:hAnsi="Kuenst480 BT"/>
          <w:color w:val="141314"/>
          <w:lang w:val="en-GB"/>
        </w:rPr>
        <w:t xml:space="preserve"> </w:t>
      </w:r>
      <w:r w:rsidRPr="006C3672">
        <w:rPr>
          <w:rFonts w:ascii="Kuenst480 BT" w:hAnsi="Kuenst480 BT"/>
          <w:color w:val="141314"/>
          <w:lang w:val="en-GB"/>
        </w:rPr>
        <w:t>(96%) were returned and found useful.</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2577"/>
        <w:gridCol w:w="1248"/>
        <w:gridCol w:w="985"/>
        <w:gridCol w:w="1102"/>
        <w:gridCol w:w="1444"/>
        <w:gridCol w:w="895"/>
      </w:tblGrid>
      <w:tr w:rsidR="00C04741" w:rsidRPr="006C3672" w14:paraId="2D62C6A7" w14:textId="77777777" w:rsidTr="00EF7F40">
        <w:trPr>
          <w:cantSplit/>
          <w:tblHeader/>
        </w:trPr>
        <w:tc>
          <w:tcPr>
            <w:tcW w:w="0" w:type="auto"/>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46DCF044" w14:textId="77777777" w:rsidR="00C04741" w:rsidRPr="006C3672" w:rsidRDefault="00C04741" w:rsidP="00B83071">
            <w:pPr>
              <w:spacing w:line="276" w:lineRule="auto"/>
              <w:rPr>
                <w:rFonts w:ascii="Kuenst480 BT" w:eastAsia="Calibri" w:hAnsi="Kuenst480 BT"/>
                <w:b/>
                <w:bCs/>
                <w:color w:val="000000"/>
                <w:lang w:val="en-GB"/>
              </w:rPr>
            </w:pPr>
          </w:p>
          <w:p w14:paraId="24FA3227"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b/>
                <w:bCs/>
                <w:color w:val="000000"/>
                <w:lang w:val="en-GB"/>
              </w:rPr>
              <w:t>Table I:Management positions allocation* gender Cross tabulation</w:t>
            </w:r>
          </w:p>
        </w:tc>
      </w:tr>
      <w:tr w:rsidR="00C04741" w:rsidRPr="006C3672" w14:paraId="4C2C386C" w14:textId="77777777" w:rsidTr="00EF7F40">
        <w:trPr>
          <w:cantSplit/>
          <w:tblHeader/>
        </w:trPr>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16BCF42" w14:textId="77777777" w:rsidR="00C04741" w:rsidRPr="006C3672" w:rsidRDefault="00C04741" w:rsidP="00B83071">
            <w:pPr>
              <w:spacing w:line="276" w:lineRule="auto"/>
              <w:rPr>
                <w:rFonts w:ascii="Kuenst480 BT" w:eastAsia="Calibri" w:hAnsi="Kuenst480 BT"/>
                <w:lang w:val="en-GB"/>
              </w:rPr>
            </w:pP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FFAE19B" w14:textId="77777777" w:rsidR="00C04741" w:rsidRPr="006C3672" w:rsidRDefault="00C04741" w:rsidP="00B83071">
            <w:pPr>
              <w:spacing w:line="276" w:lineRule="auto"/>
              <w:rPr>
                <w:rFonts w:ascii="Kuenst480 BT" w:eastAsia="Calibri" w:hAnsi="Kuenst480 BT"/>
                <w:lang w:val="en-GB"/>
              </w:rPr>
            </w:pP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6ADCDDA" w14:textId="77777777" w:rsidR="00C04741" w:rsidRPr="006C3672" w:rsidRDefault="00C04741" w:rsidP="00B83071">
            <w:pPr>
              <w:spacing w:line="276" w:lineRule="auto"/>
              <w:rPr>
                <w:rFonts w:ascii="Kuenst480 BT" w:eastAsia="Calibri" w:hAnsi="Kuenst480 BT"/>
                <w:lang w:val="en-GB"/>
              </w:rPr>
            </w:pPr>
          </w:p>
        </w:tc>
        <w:tc>
          <w:tcPr>
            <w:tcW w:w="0" w:type="auto"/>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4BEF62B" w14:textId="77777777" w:rsidR="00C04741" w:rsidRPr="006C3672" w:rsidRDefault="00C04741" w:rsidP="00B83071">
            <w:pPr>
              <w:spacing w:line="276" w:lineRule="auto"/>
              <w:jc w:val="center"/>
              <w:rPr>
                <w:rFonts w:ascii="Kuenst480 BT" w:eastAsia="Calibri" w:hAnsi="Kuenst480 BT"/>
                <w:b/>
                <w:color w:val="000000"/>
                <w:lang w:val="en-GB"/>
              </w:rPr>
            </w:pPr>
            <w:r w:rsidRPr="006C3672">
              <w:rPr>
                <w:rFonts w:ascii="Kuenst480 BT" w:eastAsia="Calibri" w:hAnsi="Kuenst480 BT"/>
                <w:b/>
                <w:color w:val="000000"/>
                <w:lang w:val="en-GB"/>
              </w:rPr>
              <w:t>No. of people in mgt positions</w:t>
            </w: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6CF69E85" w14:textId="77777777" w:rsidR="00C04741" w:rsidRPr="006C3672" w:rsidRDefault="00C04741" w:rsidP="00B83071">
            <w:pPr>
              <w:spacing w:line="276" w:lineRule="auto"/>
              <w:jc w:val="center"/>
              <w:rPr>
                <w:rFonts w:ascii="Kuenst480 BT" w:eastAsia="Calibri" w:hAnsi="Kuenst480 BT"/>
                <w:b/>
                <w:color w:val="000000"/>
                <w:lang w:val="en-GB"/>
              </w:rPr>
            </w:pPr>
            <w:r w:rsidRPr="006C3672">
              <w:rPr>
                <w:rFonts w:ascii="Kuenst480 BT" w:eastAsia="Calibri" w:hAnsi="Kuenst480 BT"/>
                <w:b/>
                <w:color w:val="000000"/>
                <w:lang w:val="en-GB"/>
              </w:rPr>
              <w:t>Total</w:t>
            </w:r>
          </w:p>
        </w:tc>
      </w:tr>
      <w:tr w:rsidR="00C04741" w:rsidRPr="006C3672" w14:paraId="667E295A" w14:textId="77777777" w:rsidTr="00EF7F40">
        <w:trPr>
          <w:cantSplit/>
          <w:tblHeader/>
        </w:trPr>
        <w:tc>
          <w:tcPr>
            <w:tcW w:w="0" w:type="auto"/>
            <w:tcBorders>
              <w:top w:val="single" w:sz="4" w:space="0" w:color="auto"/>
              <w:left w:val="nil"/>
              <w:bottom w:val="nil"/>
              <w:right w:val="nil"/>
            </w:tcBorders>
            <w:shd w:val="clear" w:color="auto" w:fill="FFFFFF"/>
            <w:tcMar>
              <w:top w:w="30" w:type="dxa"/>
              <w:left w:w="30" w:type="dxa"/>
              <w:bottom w:w="30" w:type="dxa"/>
              <w:right w:w="30" w:type="dxa"/>
            </w:tcMar>
          </w:tcPr>
          <w:p w14:paraId="577D547C" w14:textId="77777777" w:rsidR="00C04741" w:rsidRPr="006C3672" w:rsidRDefault="00C04741" w:rsidP="00B83071">
            <w:pPr>
              <w:spacing w:line="276" w:lineRule="auto"/>
              <w:rPr>
                <w:rFonts w:ascii="Kuenst480 BT" w:eastAsia="Calibri" w:hAnsi="Kuenst480 BT"/>
                <w:lang w:val="en-GB"/>
              </w:rPr>
            </w:pP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tcPr>
          <w:p w14:paraId="7E1EFD4C" w14:textId="77777777" w:rsidR="00C04741" w:rsidRPr="006C3672" w:rsidRDefault="00C04741" w:rsidP="00B83071">
            <w:pPr>
              <w:spacing w:line="276" w:lineRule="auto"/>
              <w:rPr>
                <w:rFonts w:ascii="Kuenst480 BT" w:eastAsia="Calibri" w:hAnsi="Kuenst480 BT"/>
                <w:lang w:val="en-GB"/>
              </w:rPr>
            </w:pP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tcPr>
          <w:p w14:paraId="05E84E2A" w14:textId="77777777" w:rsidR="00C04741" w:rsidRPr="006C3672" w:rsidRDefault="00C04741" w:rsidP="00B83071">
            <w:pPr>
              <w:spacing w:line="276" w:lineRule="auto"/>
              <w:rPr>
                <w:rFonts w:ascii="Kuenst480 BT" w:eastAsia="Calibri" w:hAnsi="Kuenst480 BT"/>
                <w:lang w:val="en-GB"/>
              </w:rPr>
            </w:pP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bottom"/>
            <w:hideMark/>
          </w:tcPr>
          <w:p w14:paraId="3C0B56FB" w14:textId="77777777" w:rsidR="00C04741" w:rsidRPr="006C3672" w:rsidRDefault="00C04741" w:rsidP="00B83071">
            <w:pPr>
              <w:spacing w:line="276" w:lineRule="auto"/>
              <w:jc w:val="center"/>
              <w:rPr>
                <w:rFonts w:ascii="Kuenst480 BT" w:eastAsia="Calibri" w:hAnsi="Kuenst480 BT"/>
                <w:b/>
                <w:color w:val="000000"/>
                <w:lang w:val="en-GB"/>
              </w:rPr>
            </w:pPr>
            <w:r w:rsidRPr="006C3672">
              <w:rPr>
                <w:rFonts w:ascii="Kuenst480 BT" w:eastAsia="Calibri" w:hAnsi="Kuenst480 BT"/>
                <w:b/>
                <w:color w:val="000000"/>
                <w:lang w:val="en-GB"/>
              </w:rPr>
              <w:t>Men</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bottom"/>
            <w:hideMark/>
          </w:tcPr>
          <w:p w14:paraId="1A14BE17" w14:textId="77777777" w:rsidR="00C04741" w:rsidRPr="006C3672" w:rsidRDefault="00C04741" w:rsidP="00B83071">
            <w:pPr>
              <w:spacing w:line="276" w:lineRule="auto"/>
              <w:jc w:val="center"/>
              <w:rPr>
                <w:rFonts w:ascii="Kuenst480 BT" w:eastAsia="Calibri" w:hAnsi="Kuenst480 BT"/>
                <w:b/>
                <w:color w:val="000000"/>
                <w:lang w:val="en-GB"/>
              </w:rPr>
            </w:pPr>
            <w:r w:rsidRPr="006C3672">
              <w:rPr>
                <w:rFonts w:ascii="Kuenst480 BT" w:eastAsia="Calibri" w:hAnsi="Kuenst480 BT"/>
                <w:b/>
                <w:color w:val="000000"/>
                <w:lang w:val="en-GB"/>
              </w:rPr>
              <w:t>Women</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bottom"/>
          </w:tcPr>
          <w:p w14:paraId="28CD4934" w14:textId="77777777" w:rsidR="00C04741" w:rsidRPr="006C3672" w:rsidRDefault="00C04741" w:rsidP="00B83071">
            <w:pPr>
              <w:spacing w:line="276" w:lineRule="auto"/>
              <w:jc w:val="center"/>
              <w:rPr>
                <w:rFonts w:ascii="Kuenst480 BT" w:eastAsia="Calibri" w:hAnsi="Kuenst480 BT"/>
                <w:color w:val="000000"/>
                <w:lang w:val="en-GB"/>
              </w:rPr>
            </w:pPr>
          </w:p>
        </w:tc>
      </w:tr>
      <w:tr w:rsidR="00C04741" w:rsidRPr="006C3672" w14:paraId="0A5BEE22" w14:textId="77777777" w:rsidTr="00EF7F40">
        <w:trPr>
          <w:cantSplit/>
          <w:tblHeader/>
        </w:trPr>
        <w:tc>
          <w:tcPr>
            <w:tcW w:w="0" w:type="auto"/>
            <w:vMerge w:val="restart"/>
            <w:tcBorders>
              <w:top w:val="nil"/>
              <w:left w:val="nil"/>
              <w:bottom w:val="nil"/>
              <w:right w:val="nil"/>
            </w:tcBorders>
            <w:shd w:val="clear" w:color="auto" w:fill="FFFFFF"/>
            <w:tcMar>
              <w:top w:w="30" w:type="dxa"/>
              <w:left w:w="30" w:type="dxa"/>
              <w:bottom w:w="30" w:type="dxa"/>
              <w:right w:w="30" w:type="dxa"/>
            </w:tcMar>
            <w:hideMark/>
          </w:tcPr>
          <w:p w14:paraId="11055D41" w14:textId="77777777" w:rsidR="00C04741" w:rsidRPr="006C3672" w:rsidRDefault="00C04741" w:rsidP="00B83071">
            <w:pPr>
              <w:spacing w:line="276" w:lineRule="auto"/>
              <w:rPr>
                <w:rFonts w:ascii="Kuenst480 BT" w:eastAsia="Calibri" w:hAnsi="Kuenst480 BT"/>
                <w:b/>
                <w:color w:val="000000"/>
                <w:lang w:val="en-GB"/>
              </w:rPr>
            </w:pPr>
            <w:r w:rsidRPr="006C3672">
              <w:rPr>
                <w:rFonts w:ascii="Kuenst480 BT" w:eastAsia="Calibri" w:hAnsi="Kuenst480 BT"/>
                <w:b/>
                <w:color w:val="000000"/>
                <w:lang w:val="en-GB"/>
              </w:rPr>
              <w:t xml:space="preserve">Management positions allocation </w:t>
            </w:r>
          </w:p>
        </w:tc>
        <w:tc>
          <w:tcPr>
            <w:tcW w:w="0" w:type="auto"/>
            <w:vMerge w:val="restart"/>
            <w:tcBorders>
              <w:top w:val="nil"/>
              <w:left w:val="nil"/>
              <w:bottom w:val="nil"/>
              <w:right w:val="nil"/>
            </w:tcBorders>
            <w:shd w:val="clear" w:color="auto" w:fill="FFFFFF"/>
            <w:tcMar>
              <w:top w:w="30" w:type="dxa"/>
              <w:left w:w="30" w:type="dxa"/>
              <w:bottom w:w="30" w:type="dxa"/>
              <w:right w:w="30" w:type="dxa"/>
            </w:tcMar>
            <w:hideMark/>
          </w:tcPr>
          <w:p w14:paraId="15D74E3F" w14:textId="77777777" w:rsidR="00C04741" w:rsidRPr="006C3672" w:rsidRDefault="00C04741" w:rsidP="00B83071">
            <w:pPr>
              <w:spacing w:line="276" w:lineRule="auto"/>
              <w:rPr>
                <w:rFonts w:ascii="Kuenst480 BT" w:eastAsia="Calibri" w:hAnsi="Kuenst480 BT"/>
                <w:b/>
                <w:color w:val="000000"/>
                <w:lang w:val="en-GB"/>
              </w:rPr>
            </w:pPr>
            <w:r w:rsidRPr="006C3672">
              <w:rPr>
                <w:rFonts w:ascii="Kuenst480 BT" w:eastAsia="Calibri" w:hAnsi="Kuenst480 BT"/>
                <w:b/>
                <w:color w:val="000000"/>
                <w:lang w:val="en-GB"/>
              </w:rPr>
              <w:t>NTA</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7FE1933C"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0BDA688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54E89C9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7ACC4ABB"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8</w:t>
            </w:r>
          </w:p>
        </w:tc>
      </w:tr>
      <w:tr w:rsidR="00C04741" w:rsidRPr="006C3672" w14:paraId="2C97E649" w14:textId="77777777" w:rsidTr="00EF7F40">
        <w:trPr>
          <w:cantSplit/>
          <w:tblHeader/>
        </w:trPr>
        <w:tc>
          <w:tcPr>
            <w:tcW w:w="0" w:type="auto"/>
            <w:vMerge/>
            <w:tcBorders>
              <w:top w:val="nil"/>
              <w:left w:val="nil"/>
              <w:bottom w:val="nil"/>
              <w:right w:val="nil"/>
            </w:tcBorders>
            <w:vAlign w:val="center"/>
            <w:hideMark/>
          </w:tcPr>
          <w:p w14:paraId="03CB4E1F"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tcBorders>
              <w:top w:val="nil"/>
              <w:left w:val="nil"/>
              <w:bottom w:val="nil"/>
              <w:right w:val="nil"/>
            </w:tcBorders>
            <w:vAlign w:val="center"/>
            <w:hideMark/>
          </w:tcPr>
          <w:p w14:paraId="29809E7B" w14:textId="77777777" w:rsidR="00C04741" w:rsidRPr="006C3672" w:rsidRDefault="00C04741" w:rsidP="00B83071">
            <w:pPr>
              <w:spacing w:line="276" w:lineRule="auto"/>
              <w:rPr>
                <w:rFonts w:ascii="Kuenst480 BT" w:eastAsia="Calibri" w:hAnsi="Kuenst480 BT"/>
                <w:b/>
                <w:color w:val="000000"/>
                <w:lang w:val="en-GB"/>
              </w:rPr>
            </w:pP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464C9665"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0332860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9.0%</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444B514B"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3.0%</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187A72EE"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11.9%</w:t>
            </w:r>
          </w:p>
        </w:tc>
      </w:tr>
      <w:tr w:rsidR="00C04741" w:rsidRPr="006C3672" w14:paraId="00E335F4" w14:textId="77777777" w:rsidTr="00EF7F40">
        <w:trPr>
          <w:cantSplit/>
          <w:tblHeader/>
        </w:trPr>
        <w:tc>
          <w:tcPr>
            <w:tcW w:w="0" w:type="auto"/>
            <w:vMerge/>
            <w:tcBorders>
              <w:top w:val="nil"/>
              <w:left w:val="nil"/>
              <w:bottom w:val="nil"/>
              <w:right w:val="nil"/>
            </w:tcBorders>
            <w:vAlign w:val="center"/>
            <w:hideMark/>
          </w:tcPr>
          <w:p w14:paraId="5A6A3F7B"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val="restart"/>
            <w:tcBorders>
              <w:top w:val="nil"/>
              <w:left w:val="nil"/>
              <w:bottom w:val="nil"/>
              <w:right w:val="nil"/>
            </w:tcBorders>
            <w:shd w:val="clear" w:color="auto" w:fill="FFFFFF"/>
            <w:tcMar>
              <w:top w:w="30" w:type="dxa"/>
              <w:left w:w="30" w:type="dxa"/>
              <w:bottom w:w="30" w:type="dxa"/>
              <w:right w:w="30" w:type="dxa"/>
            </w:tcMar>
            <w:hideMark/>
          </w:tcPr>
          <w:p w14:paraId="39123E08" w14:textId="77777777" w:rsidR="00C04741" w:rsidRPr="006C3672" w:rsidRDefault="00C04741" w:rsidP="00B83071">
            <w:pPr>
              <w:spacing w:line="276" w:lineRule="auto"/>
              <w:rPr>
                <w:rFonts w:ascii="Kuenst480 BT" w:eastAsia="Calibri" w:hAnsi="Kuenst480 BT"/>
                <w:b/>
                <w:color w:val="000000"/>
                <w:lang w:val="en-GB"/>
              </w:rPr>
            </w:pPr>
            <w:r w:rsidRPr="006C3672">
              <w:rPr>
                <w:rFonts w:ascii="Kuenst480 BT" w:eastAsia="Calibri" w:hAnsi="Kuenst480 BT"/>
                <w:b/>
                <w:color w:val="000000"/>
                <w:lang w:val="en-GB"/>
              </w:rPr>
              <w:t>FRCN</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0BE28569"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0C24D215"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26</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7B9C274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309C8D3D"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31</w:t>
            </w:r>
          </w:p>
        </w:tc>
      </w:tr>
      <w:tr w:rsidR="00C04741" w:rsidRPr="006C3672" w14:paraId="2AC886BA" w14:textId="77777777" w:rsidTr="00EF7F40">
        <w:trPr>
          <w:cantSplit/>
          <w:tblHeader/>
        </w:trPr>
        <w:tc>
          <w:tcPr>
            <w:tcW w:w="0" w:type="auto"/>
            <w:vMerge/>
            <w:tcBorders>
              <w:top w:val="nil"/>
              <w:left w:val="nil"/>
              <w:bottom w:val="nil"/>
              <w:right w:val="nil"/>
            </w:tcBorders>
            <w:vAlign w:val="center"/>
            <w:hideMark/>
          </w:tcPr>
          <w:p w14:paraId="27998E7C"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tcBorders>
              <w:top w:val="nil"/>
              <w:left w:val="nil"/>
              <w:bottom w:val="nil"/>
              <w:right w:val="nil"/>
            </w:tcBorders>
            <w:vAlign w:val="center"/>
            <w:hideMark/>
          </w:tcPr>
          <w:p w14:paraId="48FBF168" w14:textId="77777777" w:rsidR="00C04741" w:rsidRPr="006C3672" w:rsidRDefault="00C04741" w:rsidP="00B83071">
            <w:pPr>
              <w:spacing w:line="276" w:lineRule="auto"/>
              <w:rPr>
                <w:rFonts w:ascii="Kuenst480 BT" w:eastAsia="Calibri" w:hAnsi="Kuenst480 BT"/>
                <w:b/>
                <w:color w:val="000000"/>
                <w:lang w:val="en-GB"/>
              </w:rPr>
            </w:pP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0468F744"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49E2AAB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38.8%</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17BC257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7.5%</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27F6312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46.3%</w:t>
            </w:r>
          </w:p>
        </w:tc>
      </w:tr>
      <w:tr w:rsidR="00C04741" w:rsidRPr="006C3672" w14:paraId="41E5A985" w14:textId="77777777" w:rsidTr="00EF7F40">
        <w:trPr>
          <w:cantSplit/>
          <w:tblHeader/>
        </w:trPr>
        <w:tc>
          <w:tcPr>
            <w:tcW w:w="0" w:type="auto"/>
            <w:vMerge/>
            <w:tcBorders>
              <w:top w:val="nil"/>
              <w:left w:val="nil"/>
              <w:bottom w:val="nil"/>
              <w:right w:val="nil"/>
            </w:tcBorders>
            <w:vAlign w:val="center"/>
            <w:hideMark/>
          </w:tcPr>
          <w:p w14:paraId="69E55413"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val="restart"/>
            <w:tcBorders>
              <w:top w:val="nil"/>
              <w:left w:val="nil"/>
              <w:bottom w:val="nil"/>
              <w:right w:val="nil"/>
            </w:tcBorders>
            <w:shd w:val="clear" w:color="auto" w:fill="FFFFFF"/>
            <w:tcMar>
              <w:top w:w="30" w:type="dxa"/>
              <w:left w:w="30" w:type="dxa"/>
              <w:bottom w:w="30" w:type="dxa"/>
              <w:right w:w="30" w:type="dxa"/>
            </w:tcMar>
            <w:hideMark/>
          </w:tcPr>
          <w:p w14:paraId="1DD75A2F" w14:textId="77777777" w:rsidR="00C04741" w:rsidRPr="006C3672" w:rsidRDefault="00C04741" w:rsidP="00B83071">
            <w:pPr>
              <w:spacing w:line="276" w:lineRule="auto"/>
              <w:rPr>
                <w:rFonts w:ascii="Kuenst480 BT" w:eastAsia="Calibri" w:hAnsi="Kuenst480 BT"/>
                <w:b/>
                <w:color w:val="000000"/>
                <w:lang w:val="en-GB"/>
              </w:rPr>
            </w:pPr>
            <w:r w:rsidRPr="006C3672">
              <w:rPr>
                <w:rFonts w:ascii="Kuenst480 BT" w:eastAsia="Calibri" w:hAnsi="Kuenst480 BT"/>
                <w:b/>
                <w:color w:val="000000"/>
                <w:lang w:val="en-GB"/>
              </w:rPr>
              <w:t>AIT</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9AB8B86"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7514745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14</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2CBFED3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59FC5F6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20</w:t>
            </w:r>
          </w:p>
        </w:tc>
      </w:tr>
      <w:tr w:rsidR="00C04741" w:rsidRPr="006C3672" w14:paraId="678EFEBE" w14:textId="77777777" w:rsidTr="00EF7F40">
        <w:trPr>
          <w:cantSplit/>
          <w:tblHeader/>
        </w:trPr>
        <w:tc>
          <w:tcPr>
            <w:tcW w:w="0" w:type="auto"/>
            <w:vMerge/>
            <w:tcBorders>
              <w:top w:val="nil"/>
              <w:left w:val="nil"/>
              <w:bottom w:val="nil"/>
              <w:right w:val="nil"/>
            </w:tcBorders>
            <w:vAlign w:val="center"/>
            <w:hideMark/>
          </w:tcPr>
          <w:p w14:paraId="22A533C0"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tcBorders>
              <w:top w:val="nil"/>
              <w:left w:val="nil"/>
              <w:bottom w:val="nil"/>
              <w:right w:val="nil"/>
            </w:tcBorders>
            <w:vAlign w:val="center"/>
            <w:hideMark/>
          </w:tcPr>
          <w:p w14:paraId="36BF1DD3" w14:textId="77777777" w:rsidR="00C04741" w:rsidRPr="006C3672" w:rsidRDefault="00C04741" w:rsidP="00B83071">
            <w:pPr>
              <w:spacing w:line="276" w:lineRule="auto"/>
              <w:rPr>
                <w:rFonts w:ascii="Kuenst480 BT" w:eastAsia="Calibri" w:hAnsi="Kuenst480 BT"/>
                <w:b/>
                <w:color w:val="000000"/>
                <w:lang w:val="en-GB"/>
              </w:rPr>
            </w:pP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5CE7EFA8"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48E1EF3A"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20.9%</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1EA34CD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9.0%</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79C722CD"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29.9%</w:t>
            </w:r>
          </w:p>
        </w:tc>
      </w:tr>
      <w:tr w:rsidR="00C04741" w:rsidRPr="006C3672" w14:paraId="26F5195C" w14:textId="77777777" w:rsidTr="00EF7F40">
        <w:trPr>
          <w:cantSplit/>
          <w:tblHeader/>
        </w:trPr>
        <w:tc>
          <w:tcPr>
            <w:tcW w:w="0" w:type="auto"/>
            <w:vMerge/>
            <w:tcBorders>
              <w:top w:val="nil"/>
              <w:left w:val="nil"/>
              <w:bottom w:val="nil"/>
              <w:right w:val="nil"/>
            </w:tcBorders>
            <w:vAlign w:val="center"/>
            <w:hideMark/>
          </w:tcPr>
          <w:p w14:paraId="73CFAAFE"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val="restart"/>
            <w:tcBorders>
              <w:top w:val="nil"/>
              <w:left w:val="nil"/>
              <w:bottom w:val="nil"/>
              <w:right w:val="nil"/>
            </w:tcBorders>
            <w:shd w:val="clear" w:color="auto" w:fill="FFFFFF"/>
            <w:tcMar>
              <w:top w:w="30" w:type="dxa"/>
              <w:left w:w="30" w:type="dxa"/>
              <w:bottom w:w="30" w:type="dxa"/>
              <w:right w:w="30" w:type="dxa"/>
            </w:tcMar>
            <w:hideMark/>
          </w:tcPr>
          <w:p w14:paraId="00DFC8AA" w14:textId="77777777" w:rsidR="00C04741" w:rsidRPr="006C3672" w:rsidRDefault="00C04741" w:rsidP="00B83071">
            <w:pPr>
              <w:spacing w:line="276" w:lineRule="auto"/>
              <w:rPr>
                <w:rFonts w:ascii="Kuenst480 BT" w:eastAsia="Calibri" w:hAnsi="Kuenst480 BT"/>
                <w:b/>
                <w:color w:val="000000"/>
                <w:lang w:val="en-GB"/>
              </w:rPr>
            </w:pPr>
            <w:r w:rsidRPr="006C3672">
              <w:rPr>
                <w:rFonts w:ascii="Kuenst480 BT" w:eastAsia="Calibri" w:hAnsi="Kuenst480 BT"/>
                <w:b/>
                <w:color w:val="000000"/>
                <w:lang w:val="en-GB"/>
              </w:rPr>
              <w:t>DREAM  FM</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2421D4F0"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40F2B0FD"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397CA8E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7E694125"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8</w:t>
            </w:r>
          </w:p>
        </w:tc>
      </w:tr>
      <w:tr w:rsidR="00C04741" w:rsidRPr="006C3672" w14:paraId="1DAE61C9" w14:textId="77777777" w:rsidTr="00EF7F40">
        <w:trPr>
          <w:cantSplit/>
          <w:tblHeader/>
        </w:trPr>
        <w:tc>
          <w:tcPr>
            <w:tcW w:w="0" w:type="auto"/>
            <w:vMerge/>
            <w:tcBorders>
              <w:top w:val="nil"/>
              <w:left w:val="nil"/>
              <w:bottom w:val="nil"/>
              <w:right w:val="nil"/>
            </w:tcBorders>
            <w:vAlign w:val="center"/>
            <w:hideMark/>
          </w:tcPr>
          <w:p w14:paraId="23DAAE13" w14:textId="77777777" w:rsidR="00C04741" w:rsidRPr="006C3672" w:rsidRDefault="00C04741" w:rsidP="00B83071">
            <w:pPr>
              <w:spacing w:line="276" w:lineRule="auto"/>
              <w:rPr>
                <w:rFonts w:ascii="Kuenst480 BT" w:eastAsia="Calibri" w:hAnsi="Kuenst480 BT"/>
                <w:b/>
                <w:color w:val="000000"/>
                <w:lang w:val="en-GB"/>
              </w:rPr>
            </w:pPr>
          </w:p>
        </w:tc>
        <w:tc>
          <w:tcPr>
            <w:tcW w:w="0" w:type="auto"/>
            <w:vMerge/>
            <w:tcBorders>
              <w:top w:val="nil"/>
              <w:left w:val="nil"/>
              <w:bottom w:val="nil"/>
              <w:right w:val="nil"/>
            </w:tcBorders>
            <w:vAlign w:val="center"/>
            <w:hideMark/>
          </w:tcPr>
          <w:p w14:paraId="1754C59A" w14:textId="77777777" w:rsidR="00C04741" w:rsidRPr="006C3672" w:rsidRDefault="00C04741" w:rsidP="00B83071">
            <w:pPr>
              <w:spacing w:line="276" w:lineRule="auto"/>
              <w:rPr>
                <w:rFonts w:ascii="Kuenst480 BT" w:eastAsia="Calibri" w:hAnsi="Kuenst480 BT"/>
                <w:b/>
                <w:color w:val="000000"/>
                <w:lang w:val="en-GB"/>
              </w:rPr>
            </w:pP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2A2D6F5A"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2C15915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7.5%</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5275483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4.5%</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14:paraId="786033C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11.9%</w:t>
            </w:r>
          </w:p>
        </w:tc>
      </w:tr>
      <w:tr w:rsidR="00C04741" w:rsidRPr="006C3672" w14:paraId="0C11B9EC" w14:textId="77777777" w:rsidTr="00EF7F40">
        <w:trPr>
          <w:cantSplit/>
          <w:tblHeader/>
        </w:trPr>
        <w:tc>
          <w:tcPr>
            <w:tcW w:w="0" w:type="auto"/>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45EA1A6F" w14:textId="77777777" w:rsidR="00C04741" w:rsidRPr="006C3672" w:rsidRDefault="00C04741" w:rsidP="00B83071">
            <w:pPr>
              <w:spacing w:line="276" w:lineRule="auto"/>
              <w:rPr>
                <w:rFonts w:ascii="Kuenst480 BT" w:eastAsia="Calibri" w:hAnsi="Kuenst480 BT"/>
                <w:b/>
                <w:color w:val="000000"/>
                <w:lang w:val="en-GB"/>
              </w:rPr>
            </w:pPr>
            <w:r w:rsidRPr="006C3672">
              <w:rPr>
                <w:rFonts w:ascii="Kuenst480 BT" w:eastAsia="Calibri" w:hAnsi="Kuenst480 BT"/>
                <w:b/>
                <w:color w:val="000000"/>
                <w:lang w:val="en-GB"/>
              </w:rPr>
              <w:t>Total</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hideMark/>
          </w:tcPr>
          <w:p w14:paraId="4104F9ED"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76F4DE9F"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51</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B0D7EB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16</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3FC1E24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67</w:t>
            </w:r>
          </w:p>
        </w:tc>
      </w:tr>
      <w:tr w:rsidR="00C04741" w:rsidRPr="006C3672" w14:paraId="2F286E07" w14:textId="77777777" w:rsidTr="00EF7F40">
        <w:trPr>
          <w:cantSplit/>
        </w:trPr>
        <w:tc>
          <w:tcPr>
            <w:tcW w:w="0" w:type="auto"/>
            <w:gridSpan w:val="2"/>
            <w:vMerge/>
            <w:tcBorders>
              <w:top w:val="single" w:sz="4" w:space="0" w:color="auto"/>
              <w:left w:val="nil"/>
              <w:bottom w:val="single" w:sz="4" w:space="0" w:color="auto"/>
              <w:right w:val="nil"/>
            </w:tcBorders>
            <w:vAlign w:val="center"/>
            <w:hideMark/>
          </w:tcPr>
          <w:p w14:paraId="1F165233" w14:textId="77777777" w:rsidR="00C04741" w:rsidRPr="006C3672" w:rsidRDefault="00C04741" w:rsidP="00B83071">
            <w:pPr>
              <w:spacing w:line="276" w:lineRule="auto"/>
              <w:rPr>
                <w:rFonts w:ascii="Kuenst480 BT" w:eastAsia="Calibri" w:hAnsi="Kuenst480 BT"/>
                <w:b/>
                <w:color w:val="000000"/>
                <w:lang w:val="en-GB"/>
              </w:rPr>
            </w:pP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hideMark/>
          </w:tcPr>
          <w:p w14:paraId="365C4299"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C73B9C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76.1%</w:t>
            </w: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4EAAEB1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23.9%</w:t>
            </w: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E09F5D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100.0%</w:t>
            </w:r>
          </w:p>
        </w:tc>
      </w:tr>
    </w:tbl>
    <w:p w14:paraId="3D11DC3C" w14:textId="77777777" w:rsidR="00C04741" w:rsidRPr="006C3672" w:rsidRDefault="00C04741" w:rsidP="00B83071">
      <w:pPr>
        <w:spacing w:line="276" w:lineRule="auto"/>
        <w:rPr>
          <w:rFonts w:ascii="Kuenst480 BT" w:eastAsia="Calibri" w:hAnsi="Kuenst480 BT"/>
          <w:lang w:val="en-GB"/>
        </w:rPr>
      </w:pPr>
    </w:p>
    <w:p w14:paraId="713AAD88"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 xml:space="preserve">The above cross tabulation yielded chi-square statistic, </w:t>
      </w:r>
      <w:r w:rsidRPr="006C3672">
        <w:rPr>
          <w:lang w:val="en-GB"/>
        </w:rPr>
        <w:t>χ</w:t>
      </w:r>
      <w:r w:rsidRPr="006C3672">
        <w:rPr>
          <w:rFonts w:ascii="Kuenst480 BT" w:hAnsi="Kuenst480 BT"/>
          <w:vertAlign w:val="superscript"/>
          <w:lang w:val="en-GB"/>
        </w:rPr>
        <w:t>2</w:t>
      </w:r>
      <w:r w:rsidRPr="006C3672">
        <w:rPr>
          <w:rFonts w:ascii="Kuenst480 BT" w:hAnsi="Kuenst480 BT"/>
          <w:lang w:val="en-GB"/>
        </w:rPr>
        <w:t xml:space="preserve"> = 2.259 (p-value of 0. 521) indicating that there is no even allocation of managerial positions between women and men in Nigerian broadcast media at 0.05 level of significance. Hence p value&gt;0.05, the null hypothesis (There is no even allocation of managerial positions between women and men broadcasters in Nigeria) was accepted. It should be noted that the data from the above table were obtained on the websites of the various broadcast stations on December 9</w:t>
      </w:r>
      <w:r w:rsidRPr="006C3672">
        <w:rPr>
          <w:rFonts w:ascii="Kuenst480 BT" w:hAnsi="Kuenst480 BT"/>
          <w:vertAlign w:val="superscript"/>
          <w:lang w:val="en-GB"/>
        </w:rPr>
        <w:t>th</w:t>
      </w:r>
      <w:r w:rsidRPr="006C3672">
        <w:rPr>
          <w:rFonts w:ascii="Kuenst480 BT" w:hAnsi="Kuenst480 BT"/>
          <w:lang w:val="en-GB"/>
        </w:rPr>
        <w:t xml:space="preserve"> 2014.The websites are: NTA www.nta.ng, FRCN www.radionigeria.net, AIT www.daargroup.com and Dream fm www.dream95fm.net. It is equally important to add here that   Dream   Fm,  unlike others, did not clearly use  the word management in listing the  staff  but ‘Dream Team’ with categories like presenters, DJs, news anchors and producers. The researcher decided to make use of news anchor and producers. However, one producer whose name was simply written as T-Money was excluded as it was difficult determining the actual sex. To determine the portrayal of women in broadcast media, table II was computed.</w:t>
      </w:r>
    </w:p>
    <w:p w14:paraId="73201C09" w14:textId="77777777" w:rsidR="00C04741" w:rsidRPr="006C3672" w:rsidRDefault="00C04741" w:rsidP="00B83071">
      <w:pPr>
        <w:spacing w:line="276" w:lineRule="auto"/>
        <w:rPr>
          <w:rFonts w:ascii="Kuenst480 BT" w:hAnsi="Kuenst480 BT"/>
          <w:lang w:val="en-GB"/>
        </w:rPr>
      </w:pPr>
    </w:p>
    <w:p w14:paraId="31E0792F" w14:textId="77777777" w:rsidR="008D50CD" w:rsidRPr="006C3672" w:rsidRDefault="008D50CD" w:rsidP="00B83071">
      <w:pPr>
        <w:spacing w:line="276" w:lineRule="auto"/>
        <w:rPr>
          <w:rFonts w:ascii="Kuenst480 BT" w:hAnsi="Kuenst480 BT"/>
          <w:lang w:val="en-GB"/>
        </w:rPr>
      </w:pPr>
    </w:p>
    <w:p w14:paraId="0B95D9EB" w14:textId="77777777" w:rsidR="0002753E" w:rsidRPr="006C3672" w:rsidRDefault="0002753E" w:rsidP="00B83071">
      <w:pPr>
        <w:spacing w:line="276" w:lineRule="auto"/>
        <w:rPr>
          <w:rFonts w:ascii="Kuenst480 BT" w:hAnsi="Kuenst480 BT"/>
          <w:lang w:val="en-GB"/>
        </w:rPr>
      </w:pPr>
    </w:p>
    <w:p w14:paraId="0ED5B7AF" w14:textId="77777777" w:rsidR="0002753E" w:rsidRPr="006C3672" w:rsidRDefault="0002753E" w:rsidP="00B83071">
      <w:pPr>
        <w:spacing w:line="276" w:lineRule="auto"/>
        <w:rPr>
          <w:rFonts w:ascii="Kuenst480 BT" w:hAnsi="Kuenst480 BT"/>
          <w:lang w:val="en-GB"/>
        </w:rPr>
      </w:pPr>
    </w:p>
    <w:p w14:paraId="37F4679A" w14:textId="77777777" w:rsidR="008D50CD" w:rsidRPr="006C3672" w:rsidRDefault="008D50CD" w:rsidP="00B83071">
      <w:pPr>
        <w:spacing w:line="276" w:lineRule="auto"/>
        <w:rPr>
          <w:rFonts w:ascii="Kuenst480 BT" w:hAnsi="Kuenst480 BT"/>
          <w:lang w:val="en-GB"/>
        </w:rPr>
      </w:pPr>
    </w:p>
    <w:p w14:paraId="36374D2C" w14:textId="77777777" w:rsidR="008D50CD" w:rsidRPr="006C3672" w:rsidRDefault="008D50CD" w:rsidP="00B83071">
      <w:pPr>
        <w:spacing w:line="276" w:lineRule="auto"/>
        <w:rPr>
          <w:rFonts w:ascii="Kuenst480 BT" w:hAnsi="Kuenst480 BT"/>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1354"/>
        <w:gridCol w:w="2080"/>
        <w:gridCol w:w="1545"/>
        <w:gridCol w:w="962"/>
        <w:gridCol w:w="1197"/>
        <w:gridCol w:w="1143"/>
      </w:tblGrid>
      <w:tr w:rsidR="00C04741" w:rsidRPr="006C3672" w14:paraId="2A2A8AA4" w14:textId="77777777" w:rsidTr="00EF7F40">
        <w:trPr>
          <w:cantSplit/>
          <w:tblHeader/>
        </w:trPr>
        <w:tc>
          <w:tcPr>
            <w:tcW w:w="5000" w:type="pct"/>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2985CBE"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b/>
                <w:bCs/>
                <w:color w:val="000000"/>
                <w:lang w:val="en-GB"/>
              </w:rPr>
              <w:t>Table  II: portrayals * gender Cross tabulation</w:t>
            </w:r>
          </w:p>
        </w:tc>
      </w:tr>
      <w:tr w:rsidR="00C04741" w:rsidRPr="006C3672" w14:paraId="21475674" w14:textId="77777777" w:rsidTr="00EF7F40">
        <w:trPr>
          <w:cantSplit/>
          <w:tblHeader/>
        </w:trPr>
        <w:tc>
          <w:tcPr>
            <w:tcW w:w="817"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D15701A" w14:textId="77777777" w:rsidR="00C04741" w:rsidRPr="006C3672" w:rsidRDefault="00C04741" w:rsidP="00B83071">
            <w:pPr>
              <w:spacing w:line="276" w:lineRule="auto"/>
              <w:rPr>
                <w:rFonts w:ascii="Kuenst480 BT" w:eastAsia="Calibri" w:hAnsi="Kuenst480 BT"/>
                <w:lang w:val="en-GB"/>
              </w:rPr>
            </w:pPr>
          </w:p>
        </w:tc>
        <w:tc>
          <w:tcPr>
            <w:tcW w:w="125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A7A5A9A" w14:textId="77777777" w:rsidR="00C04741" w:rsidRPr="006C3672" w:rsidRDefault="00C04741" w:rsidP="00B83071">
            <w:pPr>
              <w:spacing w:line="276" w:lineRule="auto"/>
              <w:rPr>
                <w:rFonts w:ascii="Kuenst480 BT" w:eastAsia="Calibri" w:hAnsi="Kuenst480 BT"/>
                <w:lang w:val="en-GB"/>
              </w:rPr>
            </w:pPr>
          </w:p>
        </w:tc>
        <w:tc>
          <w:tcPr>
            <w:tcW w:w="93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2F2B8E3" w14:textId="77777777" w:rsidR="00C04741" w:rsidRPr="006C3672" w:rsidRDefault="00C04741" w:rsidP="00B83071">
            <w:pPr>
              <w:spacing w:line="276" w:lineRule="auto"/>
              <w:rPr>
                <w:rFonts w:ascii="Kuenst480 BT" w:eastAsia="Calibri" w:hAnsi="Kuenst480 BT"/>
                <w:lang w:val="en-GB"/>
              </w:rPr>
            </w:pPr>
          </w:p>
        </w:tc>
        <w:tc>
          <w:tcPr>
            <w:tcW w:w="1304"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74ABA85D"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Gender</w:t>
            </w:r>
          </w:p>
        </w:tc>
        <w:tc>
          <w:tcPr>
            <w:tcW w:w="69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7866F80F"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Total</w:t>
            </w:r>
          </w:p>
        </w:tc>
      </w:tr>
      <w:tr w:rsidR="00C04741" w:rsidRPr="006C3672" w14:paraId="7570D87D" w14:textId="77777777" w:rsidTr="00EF7F40">
        <w:trPr>
          <w:cantSplit/>
          <w:tblHeader/>
        </w:trPr>
        <w:tc>
          <w:tcPr>
            <w:tcW w:w="817" w:type="pct"/>
            <w:tcBorders>
              <w:top w:val="single" w:sz="4" w:space="0" w:color="auto"/>
              <w:left w:val="nil"/>
              <w:bottom w:val="nil"/>
              <w:right w:val="nil"/>
            </w:tcBorders>
            <w:shd w:val="clear" w:color="auto" w:fill="FFFFFF"/>
            <w:tcMar>
              <w:top w:w="30" w:type="dxa"/>
              <w:left w:w="30" w:type="dxa"/>
              <w:bottom w:w="30" w:type="dxa"/>
              <w:right w:w="30" w:type="dxa"/>
            </w:tcMar>
          </w:tcPr>
          <w:p w14:paraId="48CC757C" w14:textId="77777777" w:rsidR="00C04741" w:rsidRPr="006C3672" w:rsidRDefault="00C04741" w:rsidP="00B83071">
            <w:pPr>
              <w:spacing w:line="276" w:lineRule="auto"/>
              <w:rPr>
                <w:rFonts w:ascii="Kuenst480 BT" w:eastAsia="Calibri" w:hAnsi="Kuenst480 BT"/>
                <w:lang w:val="en-GB"/>
              </w:rPr>
            </w:pPr>
          </w:p>
        </w:tc>
        <w:tc>
          <w:tcPr>
            <w:tcW w:w="1256" w:type="pct"/>
            <w:tcBorders>
              <w:top w:val="single" w:sz="4" w:space="0" w:color="auto"/>
              <w:left w:val="nil"/>
              <w:bottom w:val="nil"/>
              <w:right w:val="nil"/>
            </w:tcBorders>
            <w:shd w:val="clear" w:color="auto" w:fill="FFFFFF"/>
            <w:tcMar>
              <w:top w:w="30" w:type="dxa"/>
              <w:left w:w="30" w:type="dxa"/>
              <w:bottom w:w="30" w:type="dxa"/>
              <w:right w:w="30" w:type="dxa"/>
            </w:tcMar>
          </w:tcPr>
          <w:p w14:paraId="66C3EB9D" w14:textId="77777777" w:rsidR="00C04741" w:rsidRPr="006C3672" w:rsidRDefault="00C04741" w:rsidP="00B83071">
            <w:pPr>
              <w:spacing w:line="276" w:lineRule="auto"/>
              <w:rPr>
                <w:rFonts w:ascii="Kuenst480 BT" w:eastAsia="Calibri" w:hAnsi="Kuenst480 BT"/>
                <w:lang w:val="en-GB"/>
              </w:rPr>
            </w:pPr>
          </w:p>
        </w:tc>
        <w:tc>
          <w:tcPr>
            <w:tcW w:w="933" w:type="pct"/>
            <w:tcBorders>
              <w:top w:val="single" w:sz="4" w:space="0" w:color="auto"/>
              <w:left w:val="nil"/>
              <w:bottom w:val="nil"/>
              <w:right w:val="nil"/>
            </w:tcBorders>
            <w:shd w:val="clear" w:color="auto" w:fill="FFFFFF"/>
            <w:tcMar>
              <w:top w:w="30" w:type="dxa"/>
              <w:left w:w="30" w:type="dxa"/>
              <w:bottom w:w="30" w:type="dxa"/>
              <w:right w:w="30" w:type="dxa"/>
            </w:tcMar>
          </w:tcPr>
          <w:p w14:paraId="0532D083" w14:textId="77777777" w:rsidR="00C04741" w:rsidRPr="006C3672" w:rsidRDefault="00C04741" w:rsidP="00B83071">
            <w:pPr>
              <w:spacing w:line="276" w:lineRule="auto"/>
              <w:rPr>
                <w:rFonts w:ascii="Kuenst480 BT" w:eastAsia="Calibri" w:hAnsi="Kuenst480 BT"/>
                <w:lang w:val="en-GB"/>
              </w:rPr>
            </w:pPr>
          </w:p>
        </w:tc>
        <w:tc>
          <w:tcPr>
            <w:tcW w:w="581" w:type="pct"/>
            <w:tcBorders>
              <w:top w:val="single" w:sz="4" w:space="0" w:color="auto"/>
              <w:left w:val="nil"/>
              <w:bottom w:val="nil"/>
              <w:right w:val="nil"/>
            </w:tcBorders>
            <w:shd w:val="clear" w:color="auto" w:fill="FFFFFF"/>
            <w:tcMar>
              <w:top w:w="30" w:type="dxa"/>
              <w:left w:w="30" w:type="dxa"/>
              <w:bottom w:w="30" w:type="dxa"/>
              <w:right w:w="30" w:type="dxa"/>
            </w:tcMar>
            <w:vAlign w:val="bottom"/>
            <w:hideMark/>
          </w:tcPr>
          <w:p w14:paraId="0975E957"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Men</w:t>
            </w:r>
          </w:p>
        </w:tc>
        <w:tc>
          <w:tcPr>
            <w:tcW w:w="722" w:type="pct"/>
            <w:tcBorders>
              <w:top w:val="single" w:sz="4" w:space="0" w:color="auto"/>
              <w:left w:val="nil"/>
              <w:bottom w:val="nil"/>
              <w:right w:val="nil"/>
            </w:tcBorders>
            <w:shd w:val="clear" w:color="auto" w:fill="FFFFFF"/>
            <w:tcMar>
              <w:top w:w="30" w:type="dxa"/>
              <w:left w:w="30" w:type="dxa"/>
              <w:bottom w:w="30" w:type="dxa"/>
              <w:right w:w="30" w:type="dxa"/>
            </w:tcMar>
            <w:vAlign w:val="bottom"/>
            <w:hideMark/>
          </w:tcPr>
          <w:p w14:paraId="0B85677B"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Women</w:t>
            </w:r>
          </w:p>
        </w:tc>
        <w:tc>
          <w:tcPr>
            <w:tcW w:w="691" w:type="pc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17DF87FE" w14:textId="77777777" w:rsidR="00C04741" w:rsidRPr="006C3672" w:rsidRDefault="00C04741" w:rsidP="00B83071">
            <w:pPr>
              <w:spacing w:line="276" w:lineRule="auto"/>
              <w:jc w:val="center"/>
              <w:rPr>
                <w:rFonts w:ascii="Kuenst480 BT" w:eastAsia="Calibri" w:hAnsi="Kuenst480 BT"/>
                <w:color w:val="000000"/>
                <w:lang w:val="en-GB"/>
              </w:rPr>
            </w:pPr>
          </w:p>
        </w:tc>
      </w:tr>
      <w:tr w:rsidR="00C04741" w:rsidRPr="006C3672" w14:paraId="09F4333D" w14:textId="77777777" w:rsidTr="00EF7F40">
        <w:trPr>
          <w:cantSplit/>
          <w:tblHeader/>
        </w:trPr>
        <w:tc>
          <w:tcPr>
            <w:tcW w:w="817" w:type="pct"/>
            <w:vMerge w:val="restart"/>
            <w:tcBorders>
              <w:top w:val="nil"/>
              <w:left w:val="nil"/>
              <w:bottom w:val="nil"/>
              <w:right w:val="nil"/>
            </w:tcBorders>
            <w:shd w:val="clear" w:color="auto" w:fill="FFFFFF"/>
            <w:tcMar>
              <w:top w:w="30" w:type="dxa"/>
              <w:left w:w="30" w:type="dxa"/>
              <w:bottom w:w="30" w:type="dxa"/>
              <w:right w:w="30" w:type="dxa"/>
            </w:tcMar>
            <w:hideMark/>
          </w:tcPr>
          <w:p w14:paraId="052E1C9D"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Portrayal</w:t>
            </w: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550C6769"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home workers</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57E7FFB5"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7A49B76A"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790E569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76</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361CCD1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82</w:t>
            </w:r>
          </w:p>
        </w:tc>
      </w:tr>
      <w:tr w:rsidR="00C04741" w:rsidRPr="006C3672" w14:paraId="2A37C9AC" w14:textId="77777777" w:rsidTr="00EF7F40">
        <w:trPr>
          <w:cantSplit/>
          <w:tblHeader/>
        </w:trPr>
        <w:tc>
          <w:tcPr>
            <w:tcW w:w="817" w:type="pct"/>
            <w:vMerge/>
            <w:tcBorders>
              <w:top w:val="nil"/>
              <w:left w:val="nil"/>
              <w:bottom w:val="nil"/>
              <w:right w:val="nil"/>
            </w:tcBorders>
            <w:vAlign w:val="center"/>
            <w:hideMark/>
          </w:tcPr>
          <w:p w14:paraId="785E5CC2"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5719881E"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0987DAAB"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3BDC779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13E4887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12.3%</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41530D7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13.2%</w:t>
            </w:r>
          </w:p>
        </w:tc>
      </w:tr>
      <w:tr w:rsidR="00C04741" w:rsidRPr="006C3672" w14:paraId="4C3C4D71" w14:textId="77777777" w:rsidTr="00EF7F40">
        <w:trPr>
          <w:cantSplit/>
          <w:tblHeader/>
        </w:trPr>
        <w:tc>
          <w:tcPr>
            <w:tcW w:w="817" w:type="pct"/>
            <w:vMerge/>
            <w:tcBorders>
              <w:top w:val="nil"/>
              <w:left w:val="nil"/>
              <w:bottom w:val="nil"/>
              <w:right w:val="nil"/>
            </w:tcBorders>
            <w:vAlign w:val="center"/>
            <w:hideMark/>
          </w:tcPr>
          <w:p w14:paraId="39409D9B"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7EEB2024"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professional</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1D3D074E"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494E095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91</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51C9057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20</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27E30B7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111</w:t>
            </w:r>
          </w:p>
        </w:tc>
      </w:tr>
      <w:tr w:rsidR="00C04741" w:rsidRPr="006C3672" w14:paraId="17CDA232" w14:textId="77777777" w:rsidTr="00EF7F40">
        <w:trPr>
          <w:cantSplit/>
          <w:tblHeader/>
        </w:trPr>
        <w:tc>
          <w:tcPr>
            <w:tcW w:w="817" w:type="pct"/>
            <w:vMerge/>
            <w:tcBorders>
              <w:top w:val="nil"/>
              <w:left w:val="nil"/>
              <w:bottom w:val="nil"/>
              <w:right w:val="nil"/>
            </w:tcBorders>
            <w:vAlign w:val="center"/>
            <w:hideMark/>
          </w:tcPr>
          <w:p w14:paraId="4073C723"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34AB5073"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2B3A113D"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6DB4133F"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14.7%</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305339AB"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3.2%</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03D8309D"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17.9%</w:t>
            </w:r>
          </w:p>
        </w:tc>
      </w:tr>
      <w:tr w:rsidR="00C04741" w:rsidRPr="006C3672" w14:paraId="76219CAF" w14:textId="77777777" w:rsidTr="00EF7F40">
        <w:trPr>
          <w:cantSplit/>
          <w:tblHeader/>
        </w:trPr>
        <w:tc>
          <w:tcPr>
            <w:tcW w:w="817" w:type="pct"/>
            <w:vMerge/>
            <w:tcBorders>
              <w:top w:val="nil"/>
              <w:left w:val="nil"/>
              <w:bottom w:val="nil"/>
              <w:right w:val="nil"/>
            </w:tcBorders>
            <w:vAlign w:val="center"/>
            <w:hideMark/>
          </w:tcPr>
          <w:p w14:paraId="46D4239E"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53673ADD"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Politician</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3A4A21A7"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48F9D6B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76</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33AE01AB"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31</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3582CDE5"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107</w:t>
            </w:r>
          </w:p>
        </w:tc>
      </w:tr>
      <w:tr w:rsidR="00C04741" w:rsidRPr="006C3672" w14:paraId="70D515D8" w14:textId="77777777" w:rsidTr="00EF7F40">
        <w:trPr>
          <w:cantSplit/>
          <w:tblHeader/>
        </w:trPr>
        <w:tc>
          <w:tcPr>
            <w:tcW w:w="817" w:type="pct"/>
            <w:vMerge/>
            <w:tcBorders>
              <w:top w:val="nil"/>
              <w:left w:val="nil"/>
              <w:bottom w:val="nil"/>
              <w:right w:val="nil"/>
            </w:tcBorders>
            <w:vAlign w:val="center"/>
            <w:hideMark/>
          </w:tcPr>
          <w:p w14:paraId="0284E542"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3F5BB5DF"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3C5CFBE3"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56381612"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12.3%</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40B38BE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5.0%</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4309FA5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17.3%</w:t>
            </w:r>
          </w:p>
        </w:tc>
      </w:tr>
      <w:tr w:rsidR="00C04741" w:rsidRPr="006C3672" w14:paraId="6F4FE16F" w14:textId="77777777" w:rsidTr="00EF7F40">
        <w:trPr>
          <w:cantSplit/>
          <w:tblHeader/>
        </w:trPr>
        <w:tc>
          <w:tcPr>
            <w:tcW w:w="817" w:type="pct"/>
            <w:vMerge/>
            <w:tcBorders>
              <w:top w:val="nil"/>
              <w:left w:val="nil"/>
              <w:bottom w:val="nil"/>
              <w:right w:val="nil"/>
            </w:tcBorders>
            <w:vAlign w:val="center"/>
            <w:hideMark/>
          </w:tcPr>
          <w:p w14:paraId="39B3FB8D"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48C62245"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sex object</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741D86EE"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2BCE5ECF"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2717F8E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61</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5DB4774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63</w:t>
            </w:r>
          </w:p>
        </w:tc>
      </w:tr>
      <w:tr w:rsidR="00C04741" w:rsidRPr="006C3672" w14:paraId="0FAD558C" w14:textId="77777777" w:rsidTr="00EF7F40">
        <w:trPr>
          <w:cantSplit/>
          <w:tblHeader/>
        </w:trPr>
        <w:tc>
          <w:tcPr>
            <w:tcW w:w="817" w:type="pct"/>
            <w:vMerge/>
            <w:tcBorders>
              <w:top w:val="nil"/>
              <w:left w:val="nil"/>
              <w:bottom w:val="nil"/>
              <w:right w:val="nil"/>
            </w:tcBorders>
            <w:vAlign w:val="center"/>
            <w:hideMark/>
          </w:tcPr>
          <w:p w14:paraId="668863F2"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196F2816"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5861A06B"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34540D3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178B3FB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9.9%</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5416F47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10.2%</w:t>
            </w:r>
          </w:p>
        </w:tc>
      </w:tr>
      <w:tr w:rsidR="00C04741" w:rsidRPr="006C3672" w14:paraId="37CFD658" w14:textId="77777777" w:rsidTr="00EF7F40">
        <w:trPr>
          <w:cantSplit/>
          <w:tblHeader/>
        </w:trPr>
        <w:tc>
          <w:tcPr>
            <w:tcW w:w="817" w:type="pct"/>
            <w:vMerge/>
            <w:tcBorders>
              <w:top w:val="nil"/>
              <w:left w:val="nil"/>
              <w:bottom w:val="nil"/>
              <w:right w:val="nil"/>
            </w:tcBorders>
            <w:vAlign w:val="center"/>
            <w:hideMark/>
          </w:tcPr>
          <w:p w14:paraId="07B786F2"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26C0B666"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Athletes</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4A2241A5"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1F3D219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51</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073DB496"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26</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65458A1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77</w:t>
            </w:r>
          </w:p>
        </w:tc>
      </w:tr>
      <w:tr w:rsidR="00C04741" w:rsidRPr="006C3672" w14:paraId="1B1290A0" w14:textId="77777777" w:rsidTr="00EF7F40">
        <w:trPr>
          <w:cantSplit/>
          <w:tblHeader/>
        </w:trPr>
        <w:tc>
          <w:tcPr>
            <w:tcW w:w="817" w:type="pct"/>
            <w:vMerge/>
            <w:tcBorders>
              <w:top w:val="nil"/>
              <w:left w:val="nil"/>
              <w:bottom w:val="nil"/>
              <w:right w:val="nil"/>
            </w:tcBorders>
            <w:vAlign w:val="center"/>
            <w:hideMark/>
          </w:tcPr>
          <w:p w14:paraId="3B5ED213"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3FADF027"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0EE2EC6D"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3294C66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8.2%</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108CF94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4.2%</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0B42C1D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12.4%</w:t>
            </w:r>
          </w:p>
        </w:tc>
      </w:tr>
      <w:tr w:rsidR="00C04741" w:rsidRPr="006C3672" w14:paraId="2C9D6ABE" w14:textId="77777777" w:rsidTr="00EF7F40">
        <w:trPr>
          <w:cantSplit/>
          <w:tblHeader/>
        </w:trPr>
        <w:tc>
          <w:tcPr>
            <w:tcW w:w="817" w:type="pct"/>
            <w:vMerge/>
            <w:tcBorders>
              <w:top w:val="nil"/>
              <w:left w:val="nil"/>
              <w:bottom w:val="nil"/>
              <w:right w:val="nil"/>
            </w:tcBorders>
            <w:vAlign w:val="center"/>
            <w:hideMark/>
          </w:tcPr>
          <w:p w14:paraId="3242FCDA"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4EEB0FE9"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Business</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2ACE39E2"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448F5D95"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40</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4B05E5B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39</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3C4B378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79</w:t>
            </w:r>
          </w:p>
        </w:tc>
      </w:tr>
      <w:tr w:rsidR="00C04741" w:rsidRPr="006C3672" w14:paraId="201FE051" w14:textId="77777777" w:rsidTr="00EF7F40">
        <w:trPr>
          <w:cantSplit/>
          <w:tblHeader/>
        </w:trPr>
        <w:tc>
          <w:tcPr>
            <w:tcW w:w="817" w:type="pct"/>
            <w:vMerge/>
            <w:tcBorders>
              <w:top w:val="nil"/>
              <w:left w:val="nil"/>
              <w:bottom w:val="nil"/>
              <w:right w:val="nil"/>
            </w:tcBorders>
            <w:vAlign w:val="center"/>
            <w:hideMark/>
          </w:tcPr>
          <w:p w14:paraId="2E14BFCF"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6D0F384C"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7BEF9C1D"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324502F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6.5%</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1C8E9B8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6.3%</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25F0C0C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12.8%</w:t>
            </w:r>
          </w:p>
        </w:tc>
      </w:tr>
      <w:tr w:rsidR="00C04741" w:rsidRPr="006C3672" w14:paraId="5B755433" w14:textId="77777777" w:rsidTr="00EF7F40">
        <w:trPr>
          <w:cantSplit/>
          <w:tblHeader/>
        </w:trPr>
        <w:tc>
          <w:tcPr>
            <w:tcW w:w="817" w:type="pct"/>
            <w:vMerge/>
            <w:tcBorders>
              <w:top w:val="nil"/>
              <w:left w:val="nil"/>
              <w:bottom w:val="nil"/>
              <w:right w:val="nil"/>
            </w:tcBorders>
            <w:vAlign w:val="center"/>
            <w:hideMark/>
          </w:tcPr>
          <w:p w14:paraId="01ED5759"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val="restart"/>
            <w:tcBorders>
              <w:top w:val="nil"/>
              <w:left w:val="nil"/>
              <w:bottom w:val="nil"/>
              <w:right w:val="nil"/>
            </w:tcBorders>
            <w:shd w:val="clear" w:color="auto" w:fill="FFFFFF"/>
            <w:tcMar>
              <w:top w:w="30" w:type="dxa"/>
              <w:left w:w="30" w:type="dxa"/>
              <w:bottom w:w="30" w:type="dxa"/>
              <w:right w:w="30" w:type="dxa"/>
            </w:tcMar>
            <w:hideMark/>
          </w:tcPr>
          <w:p w14:paraId="093CB598"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Leaders</w:t>
            </w: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790F4DE7"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5B2C84E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71</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55F3755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29</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77E9B29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100</w:t>
            </w:r>
          </w:p>
        </w:tc>
      </w:tr>
      <w:tr w:rsidR="00C04741" w:rsidRPr="006C3672" w14:paraId="3BC8FF48" w14:textId="77777777" w:rsidTr="00EF7F40">
        <w:trPr>
          <w:cantSplit/>
          <w:tblHeader/>
        </w:trPr>
        <w:tc>
          <w:tcPr>
            <w:tcW w:w="817" w:type="pct"/>
            <w:vMerge/>
            <w:tcBorders>
              <w:top w:val="nil"/>
              <w:left w:val="nil"/>
              <w:bottom w:val="nil"/>
              <w:right w:val="nil"/>
            </w:tcBorders>
            <w:vAlign w:val="center"/>
            <w:hideMark/>
          </w:tcPr>
          <w:p w14:paraId="3F2C006B" w14:textId="77777777" w:rsidR="00C04741" w:rsidRPr="006C3672" w:rsidRDefault="00C04741" w:rsidP="00B83071">
            <w:pPr>
              <w:spacing w:line="276" w:lineRule="auto"/>
              <w:rPr>
                <w:rFonts w:ascii="Kuenst480 BT" w:eastAsia="Calibri" w:hAnsi="Kuenst480 BT"/>
                <w:color w:val="000000"/>
                <w:lang w:val="en-GB"/>
              </w:rPr>
            </w:pPr>
          </w:p>
        </w:tc>
        <w:tc>
          <w:tcPr>
            <w:tcW w:w="1256" w:type="pct"/>
            <w:vMerge/>
            <w:tcBorders>
              <w:top w:val="nil"/>
              <w:left w:val="nil"/>
              <w:bottom w:val="nil"/>
              <w:right w:val="nil"/>
            </w:tcBorders>
            <w:vAlign w:val="center"/>
            <w:hideMark/>
          </w:tcPr>
          <w:p w14:paraId="1618E530"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nil"/>
              <w:right w:val="nil"/>
            </w:tcBorders>
            <w:shd w:val="clear" w:color="auto" w:fill="FFFFFF"/>
            <w:tcMar>
              <w:top w:w="30" w:type="dxa"/>
              <w:left w:w="30" w:type="dxa"/>
              <w:bottom w:w="30" w:type="dxa"/>
              <w:right w:w="30" w:type="dxa"/>
            </w:tcMar>
            <w:hideMark/>
          </w:tcPr>
          <w:p w14:paraId="541D0D85"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nil"/>
              <w:right w:val="nil"/>
            </w:tcBorders>
            <w:shd w:val="clear" w:color="auto" w:fill="FFFFFF"/>
            <w:tcMar>
              <w:top w:w="30" w:type="dxa"/>
              <w:left w:w="30" w:type="dxa"/>
              <w:bottom w:w="30" w:type="dxa"/>
              <w:right w:w="30" w:type="dxa"/>
            </w:tcMar>
            <w:vAlign w:val="center"/>
            <w:hideMark/>
          </w:tcPr>
          <w:p w14:paraId="799C922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11.5%</w:t>
            </w:r>
          </w:p>
        </w:tc>
        <w:tc>
          <w:tcPr>
            <w:tcW w:w="722" w:type="pct"/>
            <w:tcBorders>
              <w:top w:val="nil"/>
              <w:left w:val="nil"/>
              <w:bottom w:val="nil"/>
              <w:right w:val="nil"/>
            </w:tcBorders>
            <w:shd w:val="clear" w:color="auto" w:fill="FFFFFF"/>
            <w:tcMar>
              <w:top w:w="30" w:type="dxa"/>
              <w:left w:w="30" w:type="dxa"/>
              <w:bottom w:w="30" w:type="dxa"/>
              <w:right w:w="30" w:type="dxa"/>
            </w:tcMar>
            <w:vAlign w:val="center"/>
            <w:hideMark/>
          </w:tcPr>
          <w:p w14:paraId="06A02FDA"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4.7%</w:t>
            </w:r>
          </w:p>
        </w:tc>
        <w:tc>
          <w:tcPr>
            <w:tcW w:w="691" w:type="pct"/>
            <w:tcBorders>
              <w:top w:val="nil"/>
              <w:left w:val="nil"/>
              <w:bottom w:val="nil"/>
              <w:right w:val="nil"/>
            </w:tcBorders>
            <w:shd w:val="clear" w:color="auto" w:fill="FFFFFF"/>
            <w:tcMar>
              <w:top w:w="30" w:type="dxa"/>
              <w:left w:w="30" w:type="dxa"/>
              <w:bottom w:w="30" w:type="dxa"/>
              <w:right w:w="30" w:type="dxa"/>
            </w:tcMar>
            <w:vAlign w:val="center"/>
            <w:hideMark/>
          </w:tcPr>
          <w:p w14:paraId="4A58628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16.2%</w:t>
            </w:r>
          </w:p>
        </w:tc>
      </w:tr>
      <w:tr w:rsidR="00C04741" w:rsidRPr="006C3672" w14:paraId="65E7221F" w14:textId="77777777" w:rsidTr="00EF7F40">
        <w:trPr>
          <w:cantSplit/>
          <w:tblHeader/>
        </w:trPr>
        <w:tc>
          <w:tcPr>
            <w:tcW w:w="2072" w:type="pct"/>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8F63B02"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Total</w:t>
            </w:r>
          </w:p>
        </w:tc>
        <w:tc>
          <w:tcPr>
            <w:tcW w:w="933" w:type="pct"/>
            <w:tcBorders>
              <w:top w:val="single" w:sz="4" w:space="0" w:color="auto"/>
              <w:left w:val="nil"/>
              <w:bottom w:val="nil"/>
              <w:right w:val="nil"/>
            </w:tcBorders>
            <w:shd w:val="clear" w:color="auto" w:fill="FFFFFF"/>
            <w:tcMar>
              <w:top w:w="30" w:type="dxa"/>
              <w:left w:w="30" w:type="dxa"/>
              <w:bottom w:w="30" w:type="dxa"/>
              <w:right w:w="30" w:type="dxa"/>
            </w:tcMar>
            <w:hideMark/>
          </w:tcPr>
          <w:p w14:paraId="09428B01"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581"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58DB5F95"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337</w:t>
            </w:r>
          </w:p>
        </w:tc>
        <w:tc>
          <w:tcPr>
            <w:tcW w:w="722"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72EEB62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282</w:t>
            </w:r>
          </w:p>
        </w:tc>
        <w:tc>
          <w:tcPr>
            <w:tcW w:w="691" w:type="pc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4ACE42D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619</w:t>
            </w:r>
          </w:p>
        </w:tc>
      </w:tr>
      <w:tr w:rsidR="00C04741" w:rsidRPr="006C3672" w14:paraId="391C50CD" w14:textId="77777777" w:rsidTr="00EF7F40">
        <w:trPr>
          <w:cantSplit/>
        </w:trPr>
        <w:tc>
          <w:tcPr>
            <w:tcW w:w="2072" w:type="pct"/>
            <w:gridSpan w:val="2"/>
            <w:vMerge/>
            <w:tcBorders>
              <w:top w:val="single" w:sz="4" w:space="0" w:color="auto"/>
              <w:left w:val="nil"/>
              <w:bottom w:val="single" w:sz="4" w:space="0" w:color="auto"/>
              <w:right w:val="nil"/>
            </w:tcBorders>
            <w:vAlign w:val="center"/>
            <w:hideMark/>
          </w:tcPr>
          <w:p w14:paraId="6F14EE4E" w14:textId="77777777" w:rsidR="00C04741" w:rsidRPr="006C3672" w:rsidRDefault="00C04741" w:rsidP="00B83071">
            <w:pPr>
              <w:spacing w:line="276" w:lineRule="auto"/>
              <w:rPr>
                <w:rFonts w:ascii="Kuenst480 BT" w:eastAsia="Calibri" w:hAnsi="Kuenst480 BT"/>
                <w:color w:val="000000"/>
                <w:lang w:val="en-GB"/>
              </w:rPr>
            </w:pPr>
          </w:p>
        </w:tc>
        <w:tc>
          <w:tcPr>
            <w:tcW w:w="933" w:type="pct"/>
            <w:tcBorders>
              <w:top w:val="nil"/>
              <w:left w:val="nil"/>
              <w:bottom w:val="single" w:sz="4" w:space="0" w:color="auto"/>
              <w:right w:val="nil"/>
            </w:tcBorders>
            <w:shd w:val="clear" w:color="auto" w:fill="FFFFFF"/>
            <w:tcMar>
              <w:top w:w="30" w:type="dxa"/>
              <w:left w:w="30" w:type="dxa"/>
              <w:bottom w:w="30" w:type="dxa"/>
              <w:right w:w="30" w:type="dxa"/>
            </w:tcMar>
            <w:hideMark/>
          </w:tcPr>
          <w:p w14:paraId="11070785"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581" w:type="pc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55B8436B"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54.4%</w:t>
            </w:r>
          </w:p>
        </w:tc>
        <w:tc>
          <w:tcPr>
            <w:tcW w:w="722" w:type="pc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18FF525D"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45.6%</w:t>
            </w:r>
          </w:p>
        </w:tc>
        <w:tc>
          <w:tcPr>
            <w:tcW w:w="691" w:type="pc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1607823E"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100.0%</w:t>
            </w:r>
          </w:p>
        </w:tc>
      </w:tr>
    </w:tbl>
    <w:p w14:paraId="0E549EDE" w14:textId="77777777" w:rsidR="00C04741" w:rsidRPr="006C3672" w:rsidRDefault="00C04741" w:rsidP="00B83071">
      <w:pPr>
        <w:spacing w:line="276" w:lineRule="auto"/>
        <w:rPr>
          <w:rFonts w:ascii="Kuenst480 BT" w:eastAsia="Calibri" w:hAnsi="Kuenst480 BT"/>
          <w:lang w:val="en-GB"/>
        </w:rPr>
      </w:pPr>
      <w:r w:rsidRPr="006C3672">
        <w:rPr>
          <w:rFonts w:ascii="Kuenst480 BT" w:eastAsia="Calibri" w:hAnsi="Kuenst480 BT"/>
          <w:b/>
          <w:i/>
          <w:lang w:val="en-GB"/>
        </w:rPr>
        <w:t>Source</w:t>
      </w:r>
      <w:r w:rsidRPr="006C3672">
        <w:rPr>
          <w:rFonts w:ascii="Kuenst480 BT" w:eastAsia="Calibri" w:hAnsi="Kuenst480 BT"/>
          <w:lang w:val="en-GB"/>
        </w:rPr>
        <w:t>: Content Analysis, 2014</w:t>
      </w:r>
    </w:p>
    <w:p w14:paraId="5F5F6EAF" w14:textId="77777777" w:rsidR="00C04741" w:rsidRPr="006C3672" w:rsidRDefault="00C04741" w:rsidP="00B83071">
      <w:pPr>
        <w:spacing w:line="276" w:lineRule="auto"/>
        <w:rPr>
          <w:rFonts w:ascii="Kuenst480 BT" w:hAnsi="Kuenst480 BT"/>
          <w:lang w:val="en-GB"/>
        </w:rPr>
      </w:pPr>
    </w:p>
    <w:p w14:paraId="6B2606B7"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 xml:space="preserve">The above cross tabulation yielded chi-square statistic, </w:t>
      </w:r>
      <w:r w:rsidRPr="006C3672">
        <w:rPr>
          <w:lang w:val="en-GB"/>
        </w:rPr>
        <w:t>χ</w:t>
      </w:r>
      <w:r w:rsidRPr="006C3672">
        <w:rPr>
          <w:rFonts w:ascii="Kuenst480 BT" w:hAnsi="Kuenst480 BT"/>
          <w:vertAlign w:val="superscript"/>
          <w:lang w:val="en-GB"/>
        </w:rPr>
        <w:t>2</w:t>
      </w:r>
      <w:r w:rsidRPr="006C3672">
        <w:rPr>
          <w:rFonts w:ascii="Kuenst480 BT" w:hAnsi="Kuenst480 BT"/>
          <w:lang w:val="en-GB"/>
        </w:rPr>
        <w:t xml:space="preserve"> = 2.018 (p-value of 0. 001) an indication of significant relationship between gender and broadcast media portrayal of women in Nigeria at 0.05 level of significance. To determine the relationship between broadcast media portrayal and audience perception about women, the following was computed.</w:t>
      </w:r>
    </w:p>
    <w:p w14:paraId="2CDC7DD6" w14:textId="77777777" w:rsidR="00C04741" w:rsidRPr="006C3672" w:rsidRDefault="00C04741" w:rsidP="00B83071">
      <w:pPr>
        <w:spacing w:line="276" w:lineRule="auto"/>
        <w:rPr>
          <w:rFonts w:ascii="Kuenst480 BT" w:eastAsia="Calibri" w:hAnsi="Kuenst480 BT"/>
          <w:lang w:val="en-GB"/>
        </w:rPr>
      </w:pPr>
    </w:p>
    <w:p w14:paraId="21D44F0A" w14:textId="77777777" w:rsidR="0002753E" w:rsidRPr="006C3672" w:rsidRDefault="0002753E" w:rsidP="00B83071">
      <w:pPr>
        <w:spacing w:line="276" w:lineRule="auto"/>
        <w:rPr>
          <w:rFonts w:ascii="Kuenst480 BT" w:eastAsia="Calibri" w:hAnsi="Kuenst480 BT"/>
          <w:lang w:val="en-GB"/>
        </w:rPr>
      </w:pPr>
    </w:p>
    <w:p w14:paraId="68E8F35E" w14:textId="77777777" w:rsidR="008D50CD" w:rsidRPr="006C3672" w:rsidRDefault="008D50CD" w:rsidP="00B83071">
      <w:pPr>
        <w:spacing w:line="276" w:lineRule="auto"/>
        <w:rPr>
          <w:rFonts w:ascii="Kuenst480 BT" w:eastAsia="Calibri" w:hAnsi="Kuenst480 BT"/>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1600"/>
        <w:gridCol w:w="1000"/>
        <w:gridCol w:w="1517"/>
        <w:gridCol w:w="1388"/>
        <w:gridCol w:w="1386"/>
        <w:gridCol w:w="1390"/>
      </w:tblGrid>
      <w:tr w:rsidR="00C04741" w:rsidRPr="006C3672" w14:paraId="20271B82" w14:textId="77777777" w:rsidTr="00EF7F40">
        <w:trPr>
          <w:cantSplit/>
          <w:tblHeader/>
        </w:trPr>
        <w:tc>
          <w:tcPr>
            <w:tcW w:w="5000" w:type="pct"/>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4BCD5AF4"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b/>
                <w:bCs/>
                <w:color w:val="000000"/>
                <w:lang w:val="en-GB"/>
              </w:rPr>
              <w:t>Table III: perception * broadcast portrayal Cross tabulation</w:t>
            </w:r>
          </w:p>
        </w:tc>
      </w:tr>
      <w:tr w:rsidR="00C04741" w:rsidRPr="006C3672" w14:paraId="2A14768C" w14:textId="77777777" w:rsidTr="00EF7F40">
        <w:trPr>
          <w:cantSplit/>
          <w:tblHeader/>
        </w:trPr>
        <w:tc>
          <w:tcPr>
            <w:tcW w:w="96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7570E0A" w14:textId="77777777" w:rsidR="00C04741" w:rsidRPr="006C3672" w:rsidRDefault="00C04741" w:rsidP="00B83071">
            <w:pPr>
              <w:spacing w:line="276" w:lineRule="auto"/>
              <w:rPr>
                <w:rFonts w:ascii="Kuenst480 BT" w:eastAsia="Calibri" w:hAnsi="Kuenst480 BT"/>
                <w:lang w:val="en-GB"/>
              </w:rPr>
            </w:pPr>
          </w:p>
        </w:tc>
        <w:tc>
          <w:tcPr>
            <w:tcW w:w="60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1C257E0" w14:textId="77777777" w:rsidR="00C04741" w:rsidRPr="006C3672" w:rsidRDefault="00C04741" w:rsidP="00B83071">
            <w:pPr>
              <w:spacing w:line="276" w:lineRule="auto"/>
              <w:rPr>
                <w:rFonts w:ascii="Kuenst480 BT" w:eastAsia="Calibri" w:hAnsi="Kuenst480 BT"/>
                <w:lang w:val="en-GB"/>
              </w:rPr>
            </w:pPr>
          </w:p>
        </w:tc>
        <w:tc>
          <w:tcPr>
            <w:tcW w:w="91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7B1CF5F" w14:textId="77777777" w:rsidR="00C04741" w:rsidRPr="006C3672" w:rsidRDefault="00C04741" w:rsidP="00B83071">
            <w:pPr>
              <w:spacing w:line="276" w:lineRule="auto"/>
              <w:rPr>
                <w:rFonts w:ascii="Kuenst480 BT" w:eastAsia="Calibri" w:hAnsi="Kuenst480 BT"/>
                <w:lang w:val="en-GB"/>
              </w:rPr>
            </w:pPr>
          </w:p>
        </w:tc>
        <w:tc>
          <w:tcPr>
            <w:tcW w:w="1675"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B6D1C53"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Broadcast portrayal of women</w:t>
            </w:r>
          </w:p>
        </w:tc>
        <w:tc>
          <w:tcPr>
            <w:tcW w:w="83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3E45818"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Total</w:t>
            </w:r>
          </w:p>
        </w:tc>
      </w:tr>
      <w:tr w:rsidR="00C04741" w:rsidRPr="006C3672" w14:paraId="396BF734" w14:textId="77777777" w:rsidTr="00EF7F40">
        <w:trPr>
          <w:cantSplit/>
          <w:tblHeader/>
        </w:trPr>
        <w:tc>
          <w:tcPr>
            <w:tcW w:w="966" w:type="pct"/>
            <w:tcBorders>
              <w:top w:val="single" w:sz="4" w:space="0" w:color="auto"/>
              <w:left w:val="nil"/>
              <w:bottom w:val="nil"/>
              <w:right w:val="nil"/>
            </w:tcBorders>
            <w:shd w:val="clear" w:color="auto" w:fill="FFFFFF"/>
            <w:tcMar>
              <w:top w:w="30" w:type="dxa"/>
              <w:left w:w="30" w:type="dxa"/>
              <w:bottom w:w="30" w:type="dxa"/>
              <w:right w:w="30" w:type="dxa"/>
            </w:tcMar>
          </w:tcPr>
          <w:p w14:paraId="6E14ACED" w14:textId="77777777" w:rsidR="00C04741" w:rsidRPr="006C3672" w:rsidRDefault="00C04741" w:rsidP="00B83071">
            <w:pPr>
              <w:spacing w:line="276" w:lineRule="auto"/>
              <w:rPr>
                <w:rFonts w:ascii="Kuenst480 BT" w:eastAsia="Calibri" w:hAnsi="Kuenst480 BT"/>
                <w:lang w:val="en-GB"/>
              </w:rPr>
            </w:pPr>
          </w:p>
        </w:tc>
        <w:tc>
          <w:tcPr>
            <w:tcW w:w="604" w:type="pct"/>
            <w:tcBorders>
              <w:top w:val="single" w:sz="4" w:space="0" w:color="auto"/>
              <w:left w:val="nil"/>
              <w:bottom w:val="nil"/>
              <w:right w:val="nil"/>
            </w:tcBorders>
            <w:shd w:val="clear" w:color="auto" w:fill="FFFFFF"/>
            <w:tcMar>
              <w:top w:w="30" w:type="dxa"/>
              <w:left w:w="30" w:type="dxa"/>
              <w:bottom w:w="30" w:type="dxa"/>
              <w:right w:w="30" w:type="dxa"/>
            </w:tcMar>
          </w:tcPr>
          <w:p w14:paraId="2A3AF8A9" w14:textId="77777777" w:rsidR="00C04741" w:rsidRPr="006C3672" w:rsidRDefault="00C04741" w:rsidP="00B83071">
            <w:pPr>
              <w:spacing w:line="276" w:lineRule="auto"/>
              <w:rPr>
                <w:rFonts w:ascii="Kuenst480 BT" w:eastAsia="Calibri" w:hAnsi="Kuenst480 BT"/>
                <w:lang w:val="en-GB"/>
              </w:rPr>
            </w:pPr>
          </w:p>
        </w:tc>
        <w:tc>
          <w:tcPr>
            <w:tcW w:w="916" w:type="pct"/>
            <w:tcBorders>
              <w:top w:val="single" w:sz="4" w:space="0" w:color="auto"/>
              <w:left w:val="nil"/>
              <w:bottom w:val="nil"/>
              <w:right w:val="nil"/>
            </w:tcBorders>
            <w:shd w:val="clear" w:color="auto" w:fill="FFFFFF"/>
            <w:tcMar>
              <w:top w:w="30" w:type="dxa"/>
              <w:left w:w="30" w:type="dxa"/>
              <w:bottom w:w="30" w:type="dxa"/>
              <w:right w:w="30" w:type="dxa"/>
            </w:tcMar>
          </w:tcPr>
          <w:p w14:paraId="336228E9" w14:textId="77777777" w:rsidR="00C04741" w:rsidRPr="006C3672" w:rsidRDefault="00C04741" w:rsidP="00B83071">
            <w:pPr>
              <w:spacing w:line="276" w:lineRule="auto"/>
              <w:rPr>
                <w:rFonts w:ascii="Kuenst480 BT" w:eastAsia="Calibri" w:hAnsi="Kuenst480 BT"/>
                <w:lang w:val="en-GB"/>
              </w:rPr>
            </w:pPr>
          </w:p>
        </w:tc>
        <w:tc>
          <w:tcPr>
            <w:tcW w:w="838" w:type="pct"/>
            <w:tcBorders>
              <w:top w:val="single" w:sz="4" w:space="0" w:color="auto"/>
              <w:left w:val="nil"/>
              <w:bottom w:val="nil"/>
              <w:right w:val="nil"/>
            </w:tcBorders>
            <w:shd w:val="clear" w:color="auto" w:fill="FFFFFF"/>
            <w:tcMar>
              <w:top w:w="30" w:type="dxa"/>
              <w:left w:w="30" w:type="dxa"/>
              <w:bottom w:w="30" w:type="dxa"/>
              <w:right w:w="30" w:type="dxa"/>
            </w:tcMar>
            <w:vAlign w:val="bottom"/>
            <w:hideMark/>
          </w:tcPr>
          <w:p w14:paraId="57C8515A"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yes</w:t>
            </w:r>
          </w:p>
        </w:tc>
        <w:tc>
          <w:tcPr>
            <w:tcW w:w="837" w:type="pct"/>
            <w:tcBorders>
              <w:top w:val="single" w:sz="4" w:space="0" w:color="auto"/>
              <w:left w:val="nil"/>
              <w:bottom w:val="nil"/>
              <w:right w:val="nil"/>
            </w:tcBorders>
            <w:shd w:val="clear" w:color="auto" w:fill="FFFFFF"/>
            <w:tcMar>
              <w:top w:w="30" w:type="dxa"/>
              <w:left w:w="30" w:type="dxa"/>
              <w:bottom w:w="30" w:type="dxa"/>
              <w:right w:w="30" w:type="dxa"/>
            </w:tcMar>
            <w:vAlign w:val="bottom"/>
            <w:hideMark/>
          </w:tcPr>
          <w:p w14:paraId="3AE5DA50" w14:textId="77777777" w:rsidR="00C04741" w:rsidRPr="006C3672" w:rsidRDefault="00C04741" w:rsidP="00B83071">
            <w:pPr>
              <w:spacing w:line="276" w:lineRule="auto"/>
              <w:jc w:val="center"/>
              <w:rPr>
                <w:rFonts w:ascii="Kuenst480 BT" w:eastAsia="Calibri" w:hAnsi="Kuenst480 BT"/>
                <w:color w:val="000000"/>
                <w:lang w:val="en-GB"/>
              </w:rPr>
            </w:pPr>
            <w:r w:rsidRPr="006C3672">
              <w:rPr>
                <w:rFonts w:ascii="Kuenst480 BT" w:eastAsia="Calibri" w:hAnsi="Kuenst480 BT"/>
                <w:color w:val="000000"/>
                <w:lang w:val="en-GB"/>
              </w:rPr>
              <w:t>No</w:t>
            </w:r>
          </w:p>
        </w:tc>
        <w:tc>
          <w:tcPr>
            <w:tcW w:w="838" w:type="pc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1EF50921" w14:textId="77777777" w:rsidR="00C04741" w:rsidRPr="006C3672" w:rsidRDefault="00C04741" w:rsidP="00B83071">
            <w:pPr>
              <w:spacing w:line="276" w:lineRule="auto"/>
              <w:jc w:val="center"/>
              <w:rPr>
                <w:rFonts w:ascii="Kuenst480 BT" w:eastAsia="Calibri" w:hAnsi="Kuenst480 BT"/>
                <w:color w:val="000000"/>
                <w:lang w:val="en-GB"/>
              </w:rPr>
            </w:pPr>
          </w:p>
        </w:tc>
      </w:tr>
      <w:tr w:rsidR="00C04741" w:rsidRPr="006C3672" w14:paraId="06AECE78" w14:textId="77777777" w:rsidTr="00EF7F40">
        <w:trPr>
          <w:cantSplit/>
          <w:tblHeader/>
        </w:trPr>
        <w:tc>
          <w:tcPr>
            <w:tcW w:w="966" w:type="pct"/>
            <w:vMerge w:val="restart"/>
            <w:tcBorders>
              <w:top w:val="nil"/>
              <w:left w:val="nil"/>
              <w:bottom w:val="nil"/>
              <w:right w:val="nil"/>
            </w:tcBorders>
            <w:shd w:val="clear" w:color="auto" w:fill="FFFFFF"/>
            <w:tcMar>
              <w:top w:w="30" w:type="dxa"/>
              <w:left w:w="30" w:type="dxa"/>
              <w:bottom w:w="30" w:type="dxa"/>
              <w:right w:w="30" w:type="dxa"/>
            </w:tcMar>
            <w:hideMark/>
          </w:tcPr>
          <w:p w14:paraId="7DF752EA"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Perception about women</w:t>
            </w:r>
          </w:p>
        </w:tc>
        <w:tc>
          <w:tcPr>
            <w:tcW w:w="604" w:type="pct"/>
            <w:vMerge w:val="restart"/>
            <w:tcBorders>
              <w:top w:val="nil"/>
              <w:left w:val="nil"/>
              <w:bottom w:val="nil"/>
              <w:right w:val="nil"/>
            </w:tcBorders>
            <w:shd w:val="clear" w:color="auto" w:fill="FFFFFF"/>
            <w:tcMar>
              <w:top w:w="30" w:type="dxa"/>
              <w:left w:w="30" w:type="dxa"/>
              <w:bottom w:w="30" w:type="dxa"/>
              <w:right w:w="30" w:type="dxa"/>
            </w:tcMar>
            <w:hideMark/>
          </w:tcPr>
          <w:p w14:paraId="1434D0B9"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Yes</w:t>
            </w:r>
          </w:p>
        </w:tc>
        <w:tc>
          <w:tcPr>
            <w:tcW w:w="916" w:type="pct"/>
            <w:tcBorders>
              <w:top w:val="nil"/>
              <w:left w:val="nil"/>
              <w:bottom w:val="nil"/>
              <w:right w:val="nil"/>
            </w:tcBorders>
            <w:shd w:val="clear" w:color="auto" w:fill="FFFFFF"/>
            <w:tcMar>
              <w:top w:w="30" w:type="dxa"/>
              <w:left w:w="30" w:type="dxa"/>
              <w:bottom w:w="30" w:type="dxa"/>
              <w:right w:w="30" w:type="dxa"/>
            </w:tcMar>
            <w:hideMark/>
          </w:tcPr>
          <w:p w14:paraId="49380A78"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05F67F7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31</w:t>
            </w:r>
          </w:p>
        </w:tc>
        <w:tc>
          <w:tcPr>
            <w:tcW w:w="837" w:type="pct"/>
            <w:tcBorders>
              <w:top w:val="nil"/>
              <w:left w:val="nil"/>
              <w:bottom w:val="nil"/>
              <w:right w:val="nil"/>
            </w:tcBorders>
            <w:shd w:val="clear" w:color="auto" w:fill="FFFFFF"/>
            <w:tcMar>
              <w:top w:w="30" w:type="dxa"/>
              <w:left w:w="30" w:type="dxa"/>
              <w:bottom w:w="30" w:type="dxa"/>
              <w:right w:w="30" w:type="dxa"/>
            </w:tcMar>
            <w:vAlign w:val="center"/>
            <w:hideMark/>
          </w:tcPr>
          <w:p w14:paraId="5C84412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25</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58C4885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56</w:t>
            </w:r>
          </w:p>
        </w:tc>
      </w:tr>
      <w:tr w:rsidR="00C04741" w:rsidRPr="006C3672" w14:paraId="4473628D" w14:textId="77777777" w:rsidTr="00EF7F40">
        <w:trPr>
          <w:cantSplit/>
          <w:tblHeader/>
        </w:trPr>
        <w:tc>
          <w:tcPr>
            <w:tcW w:w="966" w:type="pct"/>
            <w:vMerge/>
            <w:tcBorders>
              <w:top w:val="nil"/>
              <w:left w:val="nil"/>
              <w:bottom w:val="nil"/>
              <w:right w:val="nil"/>
            </w:tcBorders>
            <w:vAlign w:val="center"/>
            <w:hideMark/>
          </w:tcPr>
          <w:p w14:paraId="7B337DCC" w14:textId="77777777" w:rsidR="00C04741" w:rsidRPr="006C3672" w:rsidRDefault="00C04741" w:rsidP="00B83071">
            <w:pPr>
              <w:spacing w:line="276" w:lineRule="auto"/>
              <w:rPr>
                <w:rFonts w:ascii="Kuenst480 BT" w:eastAsia="Calibri" w:hAnsi="Kuenst480 BT"/>
                <w:color w:val="000000"/>
                <w:lang w:val="en-GB"/>
              </w:rPr>
            </w:pPr>
          </w:p>
        </w:tc>
        <w:tc>
          <w:tcPr>
            <w:tcW w:w="604" w:type="pct"/>
            <w:vMerge/>
            <w:tcBorders>
              <w:top w:val="nil"/>
              <w:left w:val="nil"/>
              <w:bottom w:val="nil"/>
              <w:right w:val="nil"/>
            </w:tcBorders>
            <w:vAlign w:val="center"/>
            <w:hideMark/>
          </w:tcPr>
          <w:p w14:paraId="016E01C2" w14:textId="77777777" w:rsidR="00C04741" w:rsidRPr="006C3672" w:rsidRDefault="00C04741" w:rsidP="00B83071">
            <w:pPr>
              <w:spacing w:line="276" w:lineRule="auto"/>
              <w:rPr>
                <w:rFonts w:ascii="Kuenst480 BT" w:eastAsia="Calibri" w:hAnsi="Kuenst480 BT"/>
                <w:color w:val="000000"/>
                <w:lang w:val="en-GB"/>
              </w:rPr>
            </w:pPr>
          </w:p>
        </w:tc>
        <w:tc>
          <w:tcPr>
            <w:tcW w:w="916" w:type="pct"/>
            <w:tcBorders>
              <w:top w:val="nil"/>
              <w:left w:val="nil"/>
              <w:bottom w:val="nil"/>
              <w:right w:val="nil"/>
            </w:tcBorders>
            <w:shd w:val="clear" w:color="auto" w:fill="FFFFFF"/>
            <w:tcMar>
              <w:top w:w="30" w:type="dxa"/>
              <w:left w:w="30" w:type="dxa"/>
              <w:bottom w:w="30" w:type="dxa"/>
              <w:right w:w="30" w:type="dxa"/>
            </w:tcMar>
            <w:hideMark/>
          </w:tcPr>
          <w:p w14:paraId="744632AF"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4413612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32.3%</w:t>
            </w:r>
          </w:p>
        </w:tc>
        <w:tc>
          <w:tcPr>
            <w:tcW w:w="837" w:type="pct"/>
            <w:tcBorders>
              <w:top w:val="nil"/>
              <w:left w:val="nil"/>
              <w:bottom w:val="nil"/>
              <w:right w:val="nil"/>
            </w:tcBorders>
            <w:shd w:val="clear" w:color="auto" w:fill="FFFFFF"/>
            <w:tcMar>
              <w:top w:w="30" w:type="dxa"/>
              <w:left w:w="30" w:type="dxa"/>
              <w:bottom w:w="30" w:type="dxa"/>
              <w:right w:w="30" w:type="dxa"/>
            </w:tcMar>
            <w:vAlign w:val="center"/>
            <w:hideMark/>
          </w:tcPr>
          <w:p w14:paraId="36830B08"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26.0%</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5C4B0107"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58.3%</w:t>
            </w:r>
          </w:p>
        </w:tc>
      </w:tr>
      <w:tr w:rsidR="00C04741" w:rsidRPr="006C3672" w14:paraId="65A8F274" w14:textId="77777777" w:rsidTr="00EF7F40">
        <w:trPr>
          <w:cantSplit/>
          <w:tblHeader/>
        </w:trPr>
        <w:tc>
          <w:tcPr>
            <w:tcW w:w="966" w:type="pct"/>
            <w:vMerge/>
            <w:tcBorders>
              <w:top w:val="nil"/>
              <w:left w:val="nil"/>
              <w:bottom w:val="nil"/>
              <w:right w:val="nil"/>
            </w:tcBorders>
            <w:vAlign w:val="center"/>
            <w:hideMark/>
          </w:tcPr>
          <w:p w14:paraId="1998A27A" w14:textId="77777777" w:rsidR="00C04741" w:rsidRPr="006C3672" w:rsidRDefault="00C04741" w:rsidP="00B83071">
            <w:pPr>
              <w:spacing w:line="276" w:lineRule="auto"/>
              <w:rPr>
                <w:rFonts w:ascii="Kuenst480 BT" w:eastAsia="Calibri" w:hAnsi="Kuenst480 BT"/>
                <w:color w:val="000000"/>
                <w:lang w:val="en-GB"/>
              </w:rPr>
            </w:pPr>
          </w:p>
        </w:tc>
        <w:tc>
          <w:tcPr>
            <w:tcW w:w="604" w:type="pct"/>
            <w:vMerge w:val="restart"/>
            <w:tcBorders>
              <w:top w:val="nil"/>
              <w:left w:val="nil"/>
              <w:bottom w:val="nil"/>
              <w:right w:val="nil"/>
            </w:tcBorders>
            <w:shd w:val="clear" w:color="auto" w:fill="FFFFFF"/>
            <w:tcMar>
              <w:top w:w="30" w:type="dxa"/>
              <w:left w:w="30" w:type="dxa"/>
              <w:bottom w:w="30" w:type="dxa"/>
              <w:right w:w="30" w:type="dxa"/>
            </w:tcMar>
            <w:hideMark/>
          </w:tcPr>
          <w:p w14:paraId="0F9DE157"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No</w:t>
            </w:r>
          </w:p>
        </w:tc>
        <w:tc>
          <w:tcPr>
            <w:tcW w:w="916" w:type="pct"/>
            <w:tcBorders>
              <w:top w:val="nil"/>
              <w:left w:val="nil"/>
              <w:bottom w:val="nil"/>
              <w:right w:val="nil"/>
            </w:tcBorders>
            <w:shd w:val="clear" w:color="auto" w:fill="FFFFFF"/>
            <w:tcMar>
              <w:top w:w="30" w:type="dxa"/>
              <w:left w:w="30" w:type="dxa"/>
              <w:bottom w:w="30" w:type="dxa"/>
              <w:right w:w="30" w:type="dxa"/>
            </w:tcMar>
            <w:hideMark/>
          </w:tcPr>
          <w:p w14:paraId="36DA70DE"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7528B93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25</w:t>
            </w:r>
          </w:p>
        </w:tc>
        <w:tc>
          <w:tcPr>
            <w:tcW w:w="837" w:type="pct"/>
            <w:tcBorders>
              <w:top w:val="nil"/>
              <w:left w:val="nil"/>
              <w:bottom w:val="nil"/>
              <w:right w:val="nil"/>
            </w:tcBorders>
            <w:shd w:val="clear" w:color="auto" w:fill="FFFFFF"/>
            <w:tcMar>
              <w:top w:w="30" w:type="dxa"/>
              <w:left w:w="30" w:type="dxa"/>
              <w:bottom w:w="30" w:type="dxa"/>
              <w:right w:w="30" w:type="dxa"/>
            </w:tcMar>
            <w:vAlign w:val="center"/>
            <w:hideMark/>
          </w:tcPr>
          <w:p w14:paraId="365607D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15</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1D767D13"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40</w:t>
            </w:r>
          </w:p>
        </w:tc>
      </w:tr>
      <w:tr w:rsidR="00C04741" w:rsidRPr="006C3672" w14:paraId="1EA1E55D" w14:textId="77777777" w:rsidTr="00EF7F40">
        <w:trPr>
          <w:cantSplit/>
          <w:tblHeader/>
        </w:trPr>
        <w:tc>
          <w:tcPr>
            <w:tcW w:w="966" w:type="pct"/>
            <w:vMerge/>
            <w:tcBorders>
              <w:top w:val="nil"/>
              <w:left w:val="nil"/>
              <w:bottom w:val="nil"/>
              <w:right w:val="nil"/>
            </w:tcBorders>
            <w:vAlign w:val="center"/>
            <w:hideMark/>
          </w:tcPr>
          <w:p w14:paraId="1D6A40F5" w14:textId="77777777" w:rsidR="00C04741" w:rsidRPr="006C3672" w:rsidRDefault="00C04741" w:rsidP="00B83071">
            <w:pPr>
              <w:spacing w:line="276" w:lineRule="auto"/>
              <w:rPr>
                <w:rFonts w:ascii="Kuenst480 BT" w:eastAsia="Calibri" w:hAnsi="Kuenst480 BT"/>
                <w:color w:val="000000"/>
                <w:lang w:val="en-GB"/>
              </w:rPr>
            </w:pPr>
          </w:p>
        </w:tc>
        <w:tc>
          <w:tcPr>
            <w:tcW w:w="604" w:type="pct"/>
            <w:vMerge/>
            <w:tcBorders>
              <w:top w:val="nil"/>
              <w:left w:val="nil"/>
              <w:bottom w:val="nil"/>
              <w:right w:val="nil"/>
            </w:tcBorders>
            <w:vAlign w:val="center"/>
            <w:hideMark/>
          </w:tcPr>
          <w:p w14:paraId="104AB14D" w14:textId="77777777" w:rsidR="00C04741" w:rsidRPr="006C3672" w:rsidRDefault="00C04741" w:rsidP="00B83071">
            <w:pPr>
              <w:spacing w:line="276" w:lineRule="auto"/>
              <w:rPr>
                <w:rFonts w:ascii="Kuenst480 BT" w:eastAsia="Calibri" w:hAnsi="Kuenst480 BT"/>
                <w:color w:val="000000"/>
                <w:lang w:val="en-GB"/>
              </w:rPr>
            </w:pPr>
          </w:p>
        </w:tc>
        <w:tc>
          <w:tcPr>
            <w:tcW w:w="916" w:type="pct"/>
            <w:tcBorders>
              <w:top w:val="nil"/>
              <w:left w:val="nil"/>
              <w:bottom w:val="nil"/>
              <w:right w:val="nil"/>
            </w:tcBorders>
            <w:shd w:val="clear" w:color="auto" w:fill="FFFFFF"/>
            <w:tcMar>
              <w:top w:w="30" w:type="dxa"/>
              <w:left w:w="30" w:type="dxa"/>
              <w:bottom w:w="30" w:type="dxa"/>
              <w:right w:w="30" w:type="dxa"/>
            </w:tcMar>
            <w:hideMark/>
          </w:tcPr>
          <w:p w14:paraId="1C809697"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0C1DDA8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26.0%</w:t>
            </w:r>
          </w:p>
        </w:tc>
        <w:tc>
          <w:tcPr>
            <w:tcW w:w="837" w:type="pct"/>
            <w:tcBorders>
              <w:top w:val="nil"/>
              <w:left w:val="nil"/>
              <w:bottom w:val="nil"/>
              <w:right w:val="nil"/>
            </w:tcBorders>
            <w:shd w:val="clear" w:color="auto" w:fill="FFFFFF"/>
            <w:tcMar>
              <w:top w:w="30" w:type="dxa"/>
              <w:left w:w="30" w:type="dxa"/>
              <w:bottom w:w="30" w:type="dxa"/>
              <w:right w:w="30" w:type="dxa"/>
            </w:tcMar>
            <w:vAlign w:val="center"/>
            <w:hideMark/>
          </w:tcPr>
          <w:p w14:paraId="70542A74"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15.6%</w:t>
            </w:r>
          </w:p>
        </w:tc>
        <w:tc>
          <w:tcPr>
            <w:tcW w:w="838" w:type="pct"/>
            <w:tcBorders>
              <w:top w:val="nil"/>
              <w:left w:val="nil"/>
              <w:bottom w:val="nil"/>
              <w:right w:val="nil"/>
            </w:tcBorders>
            <w:shd w:val="clear" w:color="auto" w:fill="FFFFFF"/>
            <w:tcMar>
              <w:top w:w="30" w:type="dxa"/>
              <w:left w:w="30" w:type="dxa"/>
              <w:bottom w:w="30" w:type="dxa"/>
              <w:right w:w="30" w:type="dxa"/>
            </w:tcMar>
            <w:vAlign w:val="center"/>
            <w:hideMark/>
          </w:tcPr>
          <w:p w14:paraId="67ED88B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41.7%</w:t>
            </w:r>
          </w:p>
        </w:tc>
      </w:tr>
      <w:tr w:rsidR="00C04741" w:rsidRPr="006C3672" w14:paraId="48906FDF" w14:textId="77777777" w:rsidTr="00EF7F40">
        <w:trPr>
          <w:cantSplit/>
          <w:tblHeader/>
        </w:trPr>
        <w:tc>
          <w:tcPr>
            <w:tcW w:w="1570" w:type="pct"/>
            <w:gridSpan w:val="2"/>
            <w:tcBorders>
              <w:top w:val="nil"/>
              <w:left w:val="nil"/>
              <w:bottom w:val="single" w:sz="4" w:space="0" w:color="auto"/>
              <w:right w:val="nil"/>
            </w:tcBorders>
            <w:shd w:val="clear" w:color="auto" w:fill="FFFFFF"/>
            <w:tcMar>
              <w:top w:w="30" w:type="dxa"/>
              <w:left w:w="30" w:type="dxa"/>
              <w:bottom w:w="30" w:type="dxa"/>
              <w:right w:w="30" w:type="dxa"/>
            </w:tcMar>
            <w:hideMark/>
          </w:tcPr>
          <w:p w14:paraId="43E8EC50"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Total</w:t>
            </w:r>
          </w:p>
        </w:tc>
        <w:tc>
          <w:tcPr>
            <w:tcW w:w="916" w:type="pct"/>
            <w:tcBorders>
              <w:top w:val="nil"/>
              <w:left w:val="nil"/>
              <w:bottom w:val="single" w:sz="4" w:space="0" w:color="auto"/>
              <w:right w:val="nil"/>
            </w:tcBorders>
            <w:shd w:val="clear" w:color="auto" w:fill="FFFFFF"/>
            <w:tcMar>
              <w:top w:w="30" w:type="dxa"/>
              <w:left w:w="30" w:type="dxa"/>
              <w:bottom w:w="30" w:type="dxa"/>
              <w:right w:w="30" w:type="dxa"/>
            </w:tcMar>
            <w:hideMark/>
          </w:tcPr>
          <w:p w14:paraId="59BE967F"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Count</w:t>
            </w:r>
          </w:p>
        </w:tc>
        <w:tc>
          <w:tcPr>
            <w:tcW w:w="838" w:type="pc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7FA07361"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56</w:t>
            </w:r>
          </w:p>
        </w:tc>
        <w:tc>
          <w:tcPr>
            <w:tcW w:w="837" w:type="pc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497749FF"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40</w:t>
            </w:r>
          </w:p>
        </w:tc>
        <w:tc>
          <w:tcPr>
            <w:tcW w:w="838" w:type="pc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05E9BEC"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96</w:t>
            </w:r>
          </w:p>
        </w:tc>
      </w:tr>
      <w:tr w:rsidR="00C04741" w:rsidRPr="006C3672" w14:paraId="08B8B4A7" w14:textId="77777777" w:rsidTr="00EF7F40">
        <w:trPr>
          <w:cantSplit/>
        </w:trPr>
        <w:tc>
          <w:tcPr>
            <w:tcW w:w="1570"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8208E42" w14:textId="77777777" w:rsidR="00C04741" w:rsidRPr="006C3672" w:rsidRDefault="00C04741" w:rsidP="00B83071">
            <w:pPr>
              <w:spacing w:line="276" w:lineRule="auto"/>
              <w:rPr>
                <w:rFonts w:ascii="Kuenst480 BT" w:eastAsia="Calibri" w:hAnsi="Kuenst480 BT"/>
                <w:color w:val="000000"/>
                <w:lang w:val="en-GB"/>
              </w:rPr>
            </w:pPr>
          </w:p>
        </w:tc>
        <w:tc>
          <w:tcPr>
            <w:tcW w:w="91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43FE76CF" w14:textId="77777777" w:rsidR="00C04741" w:rsidRPr="006C3672" w:rsidRDefault="00C04741" w:rsidP="00B83071">
            <w:pPr>
              <w:spacing w:line="276" w:lineRule="auto"/>
              <w:rPr>
                <w:rFonts w:ascii="Kuenst480 BT" w:eastAsia="Calibri" w:hAnsi="Kuenst480 BT"/>
                <w:color w:val="000000"/>
                <w:lang w:val="en-GB"/>
              </w:rPr>
            </w:pPr>
            <w:r w:rsidRPr="006C3672">
              <w:rPr>
                <w:rFonts w:ascii="Kuenst480 BT" w:eastAsia="Calibri" w:hAnsi="Kuenst480 BT"/>
                <w:color w:val="000000"/>
                <w:lang w:val="en-GB"/>
              </w:rPr>
              <w:t>% of Total</w:t>
            </w:r>
          </w:p>
        </w:tc>
        <w:tc>
          <w:tcPr>
            <w:tcW w:w="83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1420AE35"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58.3%</w:t>
            </w:r>
          </w:p>
        </w:tc>
        <w:tc>
          <w:tcPr>
            <w:tcW w:w="837"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4C7D3E9"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41.7%</w:t>
            </w:r>
          </w:p>
        </w:tc>
        <w:tc>
          <w:tcPr>
            <w:tcW w:w="83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1197560" w14:textId="77777777" w:rsidR="00C04741" w:rsidRPr="006C3672" w:rsidRDefault="00C04741" w:rsidP="00B83071">
            <w:pPr>
              <w:spacing w:line="276" w:lineRule="auto"/>
              <w:jc w:val="right"/>
              <w:rPr>
                <w:rFonts w:ascii="Kuenst480 BT" w:eastAsia="Calibri" w:hAnsi="Kuenst480 BT"/>
                <w:color w:val="000000"/>
                <w:lang w:val="en-GB"/>
              </w:rPr>
            </w:pPr>
            <w:r w:rsidRPr="006C3672">
              <w:rPr>
                <w:rFonts w:ascii="Kuenst480 BT" w:eastAsia="Calibri" w:hAnsi="Kuenst480 BT"/>
                <w:color w:val="000000"/>
                <w:lang w:val="en-GB"/>
              </w:rPr>
              <w:t>100.0%</w:t>
            </w:r>
          </w:p>
        </w:tc>
      </w:tr>
    </w:tbl>
    <w:p w14:paraId="30F716CD" w14:textId="77777777" w:rsidR="00C04741" w:rsidRPr="006C3672" w:rsidRDefault="00C04741" w:rsidP="00B83071">
      <w:pPr>
        <w:spacing w:line="276" w:lineRule="auto"/>
        <w:rPr>
          <w:rFonts w:ascii="Kuenst480 BT" w:eastAsia="Calibri" w:hAnsi="Kuenst480 BT"/>
          <w:lang w:val="en-GB"/>
        </w:rPr>
      </w:pPr>
      <w:r w:rsidRPr="006C3672">
        <w:rPr>
          <w:rFonts w:ascii="Kuenst480 BT" w:eastAsia="Calibri" w:hAnsi="Kuenst480 BT"/>
          <w:b/>
          <w:i/>
          <w:lang w:val="en-GB"/>
        </w:rPr>
        <w:t>Source</w:t>
      </w:r>
      <w:r w:rsidRPr="006C3672">
        <w:rPr>
          <w:rFonts w:ascii="Kuenst480 BT" w:eastAsia="Calibri" w:hAnsi="Kuenst480 BT"/>
          <w:lang w:val="en-GB"/>
        </w:rPr>
        <w:t>: Field survey   2014</w:t>
      </w:r>
    </w:p>
    <w:p w14:paraId="12328FCA" w14:textId="77777777" w:rsidR="00C04741" w:rsidRPr="006C3672" w:rsidRDefault="00C04741" w:rsidP="00B83071">
      <w:pPr>
        <w:spacing w:line="276" w:lineRule="auto"/>
        <w:rPr>
          <w:rFonts w:ascii="Kuenst480 BT" w:eastAsia="Calibri" w:hAnsi="Kuenst480 BT"/>
          <w:lang w:val="en-GB"/>
        </w:rPr>
      </w:pPr>
    </w:p>
    <w:p w14:paraId="38C2FFA4"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 xml:space="preserve">The above cross tabulation yielded chi-square statistic, </w:t>
      </w:r>
      <w:r w:rsidRPr="006C3672">
        <w:rPr>
          <w:lang w:val="en-GB"/>
        </w:rPr>
        <w:t>χ</w:t>
      </w:r>
      <w:r w:rsidRPr="006C3672">
        <w:rPr>
          <w:rFonts w:ascii="Kuenst480 BT" w:hAnsi="Kuenst480 BT"/>
          <w:vertAlign w:val="superscript"/>
          <w:lang w:val="en-GB"/>
        </w:rPr>
        <w:t>2</w:t>
      </w:r>
      <w:r w:rsidRPr="006C3672">
        <w:rPr>
          <w:rFonts w:ascii="Kuenst480 BT" w:hAnsi="Kuenst480 BT"/>
          <w:lang w:val="en-GB"/>
        </w:rPr>
        <w:t xml:space="preserve"> = 0.490 (p-value of 0. 0.484) indicating lack of significant relationship between   broadcast media portrayal of women and audience perception about them Thus, the null hypothesis was accepted. It should be noted that the statistic does not indicate total absence of relationship but absence of significant relationship at 0.05 level of significant. This relationship was further explored with the use of coefficient of contingency which yielded, C=0.071 interpreted as 7.1%</w:t>
      </w:r>
    </w:p>
    <w:p w14:paraId="2BD60674" w14:textId="77777777" w:rsidR="00C04741" w:rsidRPr="006C3672" w:rsidRDefault="00C04741" w:rsidP="00B83071">
      <w:pPr>
        <w:spacing w:line="276" w:lineRule="auto"/>
        <w:ind w:left="0"/>
        <w:rPr>
          <w:rFonts w:ascii="Kuenst480 BT" w:hAnsi="Kuenst480 BT"/>
          <w:b/>
          <w:lang w:val="en-GB"/>
        </w:rPr>
      </w:pPr>
    </w:p>
    <w:p w14:paraId="4CC25BBE"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Focus Group</w:t>
      </w:r>
    </w:p>
    <w:p w14:paraId="57466C6D"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Result of the focus group discussion showed that most of the participants   reported that there exist forms of discrimination in the area of role assignments. They submitted that programmes like sports, political discussion, health and other serious minded programmes are normally given to men while women are allowed to anchor soft hearted programmes bothering on issues like fashion, relationship, home management among others. There was no evidence during the discussion to suggest that women broadcasters are less favoured as the participant observed that such cases were rare. They however admitted that there were “few” cases of sexual harassment.</w:t>
      </w:r>
    </w:p>
    <w:p w14:paraId="43BA7AB9"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Result from the discussion also showed that women broadcasters are perceived as less intelligent in handling technical responsibilities like Camera operation, script writing, directing as well as other technical requirements from the engineering department. They (women) are perceived as perfect candidate for presentation and marketing. The participants reported further that broadcast expertise does not depend on gender but individual abilities of the broadcaster. The participants reported further that if men and women broadcasters were to make the same mistake, who to chastise most depend on the programme, if in the opinion of the management, t (e.g sport) is for men and a woman presented and makes a mistake, she should be chastised  and vice versa.</w:t>
      </w:r>
    </w:p>
    <w:p w14:paraId="6402DEFA" w14:textId="77777777" w:rsidR="00C04741" w:rsidRPr="006C3672" w:rsidRDefault="00C04741" w:rsidP="00B83071">
      <w:pPr>
        <w:spacing w:line="276" w:lineRule="auto"/>
        <w:ind w:left="0"/>
        <w:rPr>
          <w:rFonts w:ascii="Kuenst480 BT" w:hAnsi="Kuenst480 BT"/>
          <w:b/>
          <w:lang w:val="en-GB"/>
        </w:rPr>
      </w:pPr>
    </w:p>
    <w:p w14:paraId="5D30F981"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Discussion of Findings</w:t>
      </w:r>
    </w:p>
    <w:p w14:paraId="3AE0BE27"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The result of this study showed that there is no even allocation of managerial positions between men and women in Nigerian broadcast media as  out of the 67 managerial positions from the four selected broadcast  media, 51(76.1%) were occupied by men while only 16(23.9%) were occupied by women. The implication of this result is that, hence very few women occupy positions, they may not be well equip to ensure that women are represented and portrayed in good light in broadcast programmes content. For example, in a broadcast station, beats, and other duties like presenters are assigned the Junior staff by the senior ones, the gate keeping process is greatly influenced by top managers who have the final say, consequently, until there is   improvement in the allocation of managerial responsibility, the status of women in Nigerian broadcast media will remain below men the ladder.</w:t>
      </w:r>
    </w:p>
    <w:p w14:paraId="5AEBB469"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Findings further revealed significant relationship between gender and broadcast media portrayals. Based on the result, women are portrayed as home workers, sex objects, while men are portrayed as leaders, politicians and athletes as well as business people (see table 111). The result of this study is consistent with that of Nwabuzor and Gever (2015), Global media monitoring project (2010) culture. Finding also revealed that there is no significant relationship between broadcast media portrayal and audience perception of women (see table 111). The result of this study runs contrary to Edibo (2011) who document that the creation of female section in print media creates subordinate awareness against them. Although the researcher did not use the word perception, subordinate awareness can be interpreted as such.</w:t>
      </w:r>
    </w:p>
    <w:p w14:paraId="1F74FC9C"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Result from the focus group discussion showed that the experiences of women broadcaster are that of struggle to be on the same footing with their men counterpart. Women broadcasters from the selected broadcasters’ stations in Nigeria are not allowed to handle some programmes (e.g. sports, politics, environment, economy, etc.) but confined to selected programmes (fashion, home management, entertainment, etc.). The result of this runs similar to the one obtained by Amanda Gunther,  Kautz and  Roth (n.d) who document that there exist gender bias towards female (women) sports broadcasters with females being seen as less credible.</w:t>
      </w:r>
    </w:p>
    <w:p w14:paraId="660BA5B1"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Conclusion/Recommendations</w:t>
      </w:r>
    </w:p>
    <w:p w14:paraId="67E059E8" w14:textId="77777777" w:rsidR="00C04741" w:rsidRPr="006C3672" w:rsidRDefault="00C04741" w:rsidP="00B83071">
      <w:pPr>
        <w:spacing w:line="276" w:lineRule="auto"/>
        <w:ind w:left="0"/>
        <w:rPr>
          <w:rFonts w:ascii="Kuenst480 BT" w:hAnsi="Kuenst480 BT"/>
          <w:lang w:val="en-GB"/>
        </w:rPr>
      </w:pPr>
      <w:r w:rsidRPr="006C3672">
        <w:rPr>
          <w:rFonts w:ascii="Kuenst480 BT" w:hAnsi="Kuenst480 BT"/>
          <w:lang w:val="en-GB"/>
        </w:rPr>
        <w:tab/>
        <w:t>Based on the result of this study, the researcher concludes that the status of women in Nigerian broadcast media is still low; only few of them are given managerial positions, this perhaps; limit their fighting strength for fair portrayal. Consequently, they are portrayed as home workers, sex objects, they are objectified with a correspondence consequence on self-perception, attitude, eating habit, dressing, actions and in actions, etc. One fundamental aspect of the findings of this study is that there is no significant relationship between broadcast media portrayal of women   and public perception about them. This calls for further research to determine other factors that influence people’s perception about women</w:t>
      </w:r>
    </w:p>
    <w:p w14:paraId="24E5F49F" w14:textId="77777777" w:rsidR="00C04741" w:rsidRPr="006C3672" w:rsidRDefault="00C04741" w:rsidP="00B83071">
      <w:pPr>
        <w:spacing w:line="276" w:lineRule="auto"/>
        <w:ind w:left="0" w:firstLine="720"/>
        <w:rPr>
          <w:rFonts w:ascii="Kuenst480 BT" w:hAnsi="Kuenst480 BT"/>
          <w:lang w:val="en-GB"/>
        </w:rPr>
      </w:pPr>
      <w:r w:rsidRPr="006C3672">
        <w:rPr>
          <w:rFonts w:ascii="Kuenst480 BT" w:hAnsi="Kuenst480 BT"/>
          <w:lang w:val="en-GB"/>
        </w:rPr>
        <w:t>The researcher recommends as follows:</w:t>
      </w:r>
    </w:p>
    <w:p w14:paraId="24E63B59"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The government of Nigeria should consider enacting an act of parliament mandating broadcast media to avoid hinging it portrayal on gender.</w:t>
      </w:r>
    </w:p>
    <w:p w14:paraId="2F7F9907"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Employers should be gender sensitive in recruiting broadcasters.</w:t>
      </w:r>
    </w:p>
    <w:p w14:paraId="4D1E7743"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There is need for 45% affirmative action in the constitution of management team of broadcast stations so that at least, women will have 45% managerial position will be reserved for women.</w:t>
      </w:r>
    </w:p>
    <w:p w14:paraId="24D21763"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Further studies should be carried out to determine other facors that influence public perception about women.</w:t>
      </w:r>
    </w:p>
    <w:p w14:paraId="2AD806D6"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Women should on their part prove that they are not sex objects but persons capable of contributing to the development of their society. This, they should do by demonstrating competence at the slightest opportunity</w:t>
      </w:r>
    </w:p>
    <w:p w14:paraId="3C8AF95D"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Broadcasters should join in the campaign against negative perception about women by portraying them (women) as equal as men.</w:t>
      </w:r>
    </w:p>
    <w:p w14:paraId="3A8D3269" w14:textId="77777777" w:rsidR="00C04741" w:rsidRPr="006C3672" w:rsidRDefault="00C04741" w:rsidP="00B83071">
      <w:pPr>
        <w:pStyle w:val="ListParagraph"/>
        <w:numPr>
          <w:ilvl w:val="0"/>
          <w:numId w:val="97"/>
        </w:numPr>
        <w:autoSpaceDE/>
        <w:autoSpaceDN/>
        <w:adjustRightInd/>
        <w:spacing w:line="276" w:lineRule="auto"/>
        <w:rPr>
          <w:rFonts w:ascii="Kuenst480 BT" w:hAnsi="Kuenst480 BT"/>
          <w:lang w:val="en-GB"/>
        </w:rPr>
      </w:pPr>
      <w:r w:rsidRPr="006C3672">
        <w:rPr>
          <w:rFonts w:ascii="Kuenst480 BT" w:hAnsi="Kuenst480 BT"/>
          <w:lang w:val="en-GB"/>
        </w:rPr>
        <w:t>There is also the need to find out how women portray them through the social media.</w:t>
      </w:r>
    </w:p>
    <w:p w14:paraId="55D3C6E0" w14:textId="77777777" w:rsidR="00C04741" w:rsidRPr="006C3672" w:rsidRDefault="00C04741" w:rsidP="00B83071">
      <w:pPr>
        <w:spacing w:line="276" w:lineRule="auto"/>
        <w:rPr>
          <w:rFonts w:ascii="Kuenst480 BT" w:hAnsi="Kuenst480 BT"/>
          <w:b/>
          <w:lang w:val="en-GB"/>
        </w:rPr>
      </w:pPr>
    </w:p>
    <w:p w14:paraId="38816C52" w14:textId="77777777" w:rsidR="00C04741" w:rsidRPr="006C3672" w:rsidRDefault="00C04741" w:rsidP="00B83071">
      <w:pPr>
        <w:spacing w:line="276" w:lineRule="auto"/>
        <w:ind w:left="0"/>
        <w:rPr>
          <w:rFonts w:ascii="Kuenst480 BT" w:hAnsi="Kuenst480 BT"/>
          <w:b/>
          <w:lang w:val="en-GB"/>
        </w:rPr>
      </w:pPr>
      <w:r w:rsidRPr="006C3672">
        <w:rPr>
          <w:rFonts w:ascii="Kuenst480 BT" w:hAnsi="Kuenst480 BT"/>
          <w:b/>
          <w:lang w:val="en-GB"/>
        </w:rPr>
        <w:t xml:space="preserve">References  </w:t>
      </w:r>
    </w:p>
    <w:p w14:paraId="582563AC"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Ajibua, M. A., Oladitan, I. O., Oyerinde, O., O., &amp; Bewaji, O. B. (2013).The Status of Gender Media Coverage of Sports In Nigeria: A Case  Study Of Print Media</w:t>
      </w:r>
      <w:r w:rsidRPr="006C3672">
        <w:rPr>
          <w:rFonts w:ascii="Kuenst480 BT" w:hAnsi="Kuenst480 BT"/>
          <w:b/>
          <w:lang w:val="en-GB"/>
        </w:rPr>
        <w:t xml:space="preserve">. </w:t>
      </w:r>
      <w:r w:rsidRPr="006C3672">
        <w:rPr>
          <w:rFonts w:ascii="Kuenst480 BT" w:hAnsi="Kuenst480 BT"/>
          <w:i/>
          <w:lang w:val="en-GB"/>
        </w:rPr>
        <w:t>Research on Humanities and Social Sciences, 3</w:t>
      </w:r>
      <w:r w:rsidRPr="006C3672">
        <w:rPr>
          <w:rFonts w:ascii="Kuenst480 BT" w:hAnsi="Kuenst480 BT"/>
          <w:lang w:val="en-GB"/>
        </w:rPr>
        <w:t>(1) 189-193.</w:t>
      </w:r>
    </w:p>
    <w:p w14:paraId="2D6DAE2E"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Akpan, C. S. (2006). </w:t>
      </w:r>
      <w:r w:rsidRPr="006C3672">
        <w:rPr>
          <w:rFonts w:ascii="Kuenst480 BT" w:hAnsi="Kuenst480 BT"/>
          <w:i/>
          <w:lang w:val="en-GB"/>
        </w:rPr>
        <w:t>The pillars of broadcasting</w:t>
      </w:r>
      <w:r w:rsidRPr="006C3672">
        <w:rPr>
          <w:rFonts w:ascii="Kuenst480 BT" w:hAnsi="Kuenst480 BT"/>
          <w:lang w:val="en-GB"/>
        </w:rPr>
        <w:t xml:space="preserve"> Nsukka: Communication Forum.</w:t>
      </w:r>
    </w:p>
    <w:p w14:paraId="63BFD561" w14:textId="77777777" w:rsidR="00C04741" w:rsidRPr="006C3672" w:rsidRDefault="00C04741" w:rsidP="00B83071">
      <w:pPr>
        <w:pStyle w:val="Default"/>
        <w:spacing w:line="276" w:lineRule="auto"/>
        <w:ind w:left="993" w:hanging="993"/>
        <w:rPr>
          <w:rFonts w:ascii="Kuenst480 BT" w:hAnsi="Kuenst480 BT"/>
          <w:lang w:val="en-GB"/>
        </w:rPr>
      </w:pPr>
      <w:r w:rsidRPr="006C3672">
        <w:rPr>
          <w:rFonts w:ascii="Kuenst480 BT" w:hAnsi="Kuenst480 BT"/>
          <w:lang w:val="en-GB"/>
        </w:rPr>
        <w:t>Anorue, L.I. Obayi,</w:t>
      </w:r>
      <w:r w:rsidR="00DC3A20">
        <w:rPr>
          <w:rFonts w:ascii="Kuenst480 BT" w:hAnsi="Kuenst480 BT"/>
          <w:lang w:val="en-GB"/>
        </w:rPr>
        <w:t xml:space="preserve"> </w:t>
      </w:r>
      <w:r w:rsidRPr="006C3672">
        <w:rPr>
          <w:rFonts w:ascii="Kuenst480 BT" w:hAnsi="Kuenst480 BT"/>
          <w:lang w:val="en-GB"/>
        </w:rPr>
        <w:t>P.M &amp; Onyebuchi, C.A.(2012).The mass media ,gender balance and politics in Nigeria :An assessment .</w:t>
      </w:r>
      <w:r w:rsidRPr="006C3672">
        <w:rPr>
          <w:rFonts w:ascii="Kuenst480 BT" w:hAnsi="Kuenst480 BT"/>
          <w:i/>
          <w:lang w:val="en-GB"/>
        </w:rPr>
        <w:t>International</w:t>
      </w:r>
      <w:r w:rsidRPr="006C3672">
        <w:rPr>
          <w:rFonts w:ascii="Kuenst480 BT" w:hAnsi="Kuenst480 BT"/>
          <w:lang w:val="en-GB"/>
        </w:rPr>
        <w:t xml:space="preserve"> </w:t>
      </w:r>
      <w:r w:rsidRPr="006C3672">
        <w:rPr>
          <w:rFonts w:ascii="Kuenst480 BT" w:hAnsi="Kuenst480 BT"/>
          <w:i/>
          <w:lang w:val="en-GB"/>
        </w:rPr>
        <w:t>Journal</w:t>
      </w:r>
      <w:r w:rsidRPr="006C3672">
        <w:rPr>
          <w:rFonts w:ascii="Kuenst480 BT" w:hAnsi="Kuenst480 BT"/>
          <w:lang w:val="en-GB"/>
        </w:rPr>
        <w:t xml:space="preserve"> </w:t>
      </w:r>
      <w:r w:rsidRPr="006C3672">
        <w:rPr>
          <w:rFonts w:ascii="Kuenst480 BT" w:hAnsi="Kuenst480 BT"/>
          <w:i/>
          <w:lang w:val="en-GB"/>
        </w:rPr>
        <w:t>of</w:t>
      </w:r>
      <w:r w:rsidRPr="006C3672">
        <w:rPr>
          <w:rFonts w:ascii="Kuenst480 BT" w:hAnsi="Kuenst480 BT"/>
          <w:lang w:val="en-GB"/>
        </w:rPr>
        <w:t xml:space="preserve"> </w:t>
      </w:r>
      <w:r w:rsidRPr="006C3672">
        <w:rPr>
          <w:rFonts w:ascii="Kuenst480 BT" w:hAnsi="Kuenst480 BT"/>
          <w:i/>
          <w:lang w:val="en-GB"/>
        </w:rPr>
        <w:t>Language Literature  and gender studies</w:t>
      </w:r>
      <w:r w:rsidRPr="006C3672">
        <w:rPr>
          <w:rFonts w:ascii="Kuenst480 BT" w:hAnsi="Kuenst480 BT"/>
          <w:lang w:val="en-GB"/>
        </w:rPr>
        <w:t>.</w:t>
      </w:r>
      <w:r w:rsidR="00DC3A20">
        <w:rPr>
          <w:rFonts w:ascii="Kuenst480 BT" w:hAnsi="Kuenst480 BT"/>
          <w:lang w:val="en-GB"/>
        </w:rPr>
        <w:t xml:space="preserve"> </w:t>
      </w:r>
      <w:r w:rsidRPr="006C3672">
        <w:rPr>
          <w:rFonts w:ascii="Kuenst480 BT" w:hAnsi="Kuenst480 BT"/>
          <w:lang w:val="en-GB"/>
        </w:rPr>
        <w:t>Bashir Dar Ethiopia Vol</w:t>
      </w:r>
      <w:r w:rsidR="00DC3A20">
        <w:rPr>
          <w:rFonts w:ascii="Kuenst480 BT" w:hAnsi="Kuenst480 BT"/>
          <w:lang w:val="en-GB"/>
        </w:rPr>
        <w:t>.</w:t>
      </w:r>
      <w:r w:rsidRPr="006C3672">
        <w:rPr>
          <w:rFonts w:ascii="Kuenst480 BT" w:hAnsi="Kuenst480 BT"/>
          <w:lang w:val="en-GB"/>
        </w:rPr>
        <w:t xml:space="preserve"> 1(3)</w:t>
      </w:r>
    </w:p>
    <w:p w14:paraId="5169CCB1"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Asemah, E.S. (2011). </w:t>
      </w:r>
      <w:r w:rsidRPr="006C3672">
        <w:rPr>
          <w:rFonts w:ascii="Kuenst480 BT" w:hAnsi="Kuenst480 BT"/>
          <w:i/>
          <w:lang w:val="en-GB"/>
        </w:rPr>
        <w:t>Mass media in the contemporary society</w:t>
      </w:r>
      <w:r w:rsidRPr="006C3672">
        <w:rPr>
          <w:rFonts w:ascii="Kuenst480 BT" w:hAnsi="Kuenst480 BT"/>
          <w:lang w:val="en-GB"/>
        </w:rPr>
        <w:t>. Jos: University Press.</w:t>
      </w:r>
    </w:p>
    <w:p w14:paraId="62DE9610"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Beijing Declaration and Platform for Action (1995).Retrieved from http://www.un.org/womenwatch/daw/beijing/pdf/BDPfA%20E.pdf</w:t>
      </w:r>
    </w:p>
    <w:p w14:paraId="102FD602"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Convention on the Elimination of All Forms of Discrimination against Women (1979). United Nation. Retrieved from http://www.ohchr.org/Documents/ProfessionalInterest/cedaw.pdf</w:t>
      </w:r>
    </w:p>
    <w:p w14:paraId="1631B750" w14:textId="77777777" w:rsidR="00C04741" w:rsidRPr="006C3672" w:rsidRDefault="00DC3A20" w:rsidP="00B83071">
      <w:pPr>
        <w:pStyle w:val="Default"/>
        <w:spacing w:line="276" w:lineRule="auto"/>
        <w:ind w:left="993" w:hanging="993"/>
        <w:rPr>
          <w:rFonts w:ascii="Kuenst480 BT" w:hAnsi="Kuenst480 BT"/>
          <w:lang w:val="en-GB"/>
        </w:rPr>
      </w:pPr>
      <w:r>
        <w:rPr>
          <w:rFonts w:ascii="Kuenst480 BT" w:hAnsi="Kuenst480 BT"/>
          <w:lang w:val="en-GB"/>
        </w:rPr>
        <w:t>Druc</w:t>
      </w:r>
      <w:r w:rsidR="00C04741" w:rsidRPr="006C3672">
        <w:rPr>
          <w:rFonts w:ascii="Kuenst480 BT" w:hAnsi="Kuenst480 BT"/>
          <w:lang w:val="en-GB"/>
        </w:rPr>
        <w:t xml:space="preserve">kman, J. (2001). Evaluating framing effects. </w:t>
      </w:r>
      <w:r w:rsidR="00C04741" w:rsidRPr="006C3672">
        <w:rPr>
          <w:rFonts w:ascii="Kuenst480 BT" w:hAnsi="Kuenst480 BT"/>
          <w:i/>
          <w:lang w:val="en-GB"/>
        </w:rPr>
        <w:t>Journal of Economic Psychology</w:t>
      </w:r>
      <w:r w:rsidR="00C04741" w:rsidRPr="006C3672">
        <w:rPr>
          <w:rFonts w:ascii="Kuenst480 BT" w:hAnsi="Kuenst480 BT"/>
          <w:lang w:val="en-GB"/>
        </w:rPr>
        <w:t>, 91-101</w:t>
      </w:r>
    </w:p>
    <w:p w14:paraId="0C522E77"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Edibo, G.A. (2011).</w:t>
      </w:r>
      <w:r w:rsidRPr="006C3672">
        <w:rPr>
          <w:rFonts w:ascii="Kuenst480 BT" w:hAnsi="Kuenst480 BT"/>
          <w:b/>
          <w:lang w:val="en-GB"/>
        </w:rPr>
        <w:t xml:space="preserve"> </w:t>
      </w:r>
      <w:r w:rsidRPr="006C3672">
        <w:rPr>
          <w:rFonts w:ascii="Kuenst480 BT" w:hAnsi="Kuenst480 BT"/>
          <w:lang w:val="en-GB"/>
        </w:rPr>
        <w:t>Insensitivity of the media to gender irregularities. A case study of Dekina local government area of Kogi State.</w:t>
      </w:r>
      <w:r w:rsidRPr="006C3672">
        <w:rPr>
          <w:rFonts w:ascii="Kuenst480 BT" w:hAnsi="Kuenst480 BT"/>
          <w:b/>
          <w:lang w:val="en-GB"/>
        </w:rPr>
        <w:t xml:space="preserve">  </w:t>
      </w:r>
      <w:r w:rsidRPr="006C3672">
        <w:rPr>
          <w:rFonts w:ascii="Kuenst480 BT" w:hAnsi="Kuenst480 BT"/>
          <w:lang w:val="en-GB"/>
        </w:rPr>
        <w:t xml:space="preserve">A postgraduate thesis submitted to the School Of Arts And Social Sciences, Department Of Journalism, National Opon University of Nigeria Lokoja study centre, for the award of post-graduate diploma in mass communication. </w:t>
      </w:r>
    </w:p>
    <w:p w14:paraId="47CD39C3" w14:textId="77777777" w:rsidR="00C04741" w:rsidRPr="006C3672" w:rsidRDefault="00C04741" w:rsidP="00B83071">
      <w:pPr>
        <w:pStyle w:val="Default"/>
        <w:spacing w:line="276" w:lineRule="auto"/>
        <w:ind w:left="993" w:hanging="993"/>
        <w:rPr>
          <w:rFonts w:ascii="Kuenst480 BT" w:hAnsi="Kuenst480 BT"/>
          <w:lang w:val="en-GB"/>
        </w:rPr>
      </w:pPr>
      <w:r w:rsidRPr="006C3672">
        <w:rPr>
          <w:rFonts w:ascii="Kuenst480 BT" w:hAnsi="Kuenst480 BT"/>
          <w:lang w:val="en-GB"/>
        </w:rPr>
        <w:t xml:space="preserve">Entman, R. (1993). Education research: Issues and methodology. Ibadan: Wisdom Publisher Ltd. </w:t>
      </w:r>
    </w:p>
    <w:p w14:paraId="272DBFF7"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European Institute for Gender Equality, (2007).Guidelines on Gender Equality and Gender Portrayal in the Broadcasting Media. Retrieved from http://eige.europa.eu/content/guidelines-on-gender-equality-and-gender-portrayal-in-the-broadcasting-media</w:t>
      </w:r>
    </w:p>
    <w:p w14:paraId="212A1D35" w14:textId="77777777" w:rsidR="00C04741" w:rsidRPr="006C3672" w:rsidRDefault="00C04741" w:rsidP="00B83071">
      <w:pPr>
        <w:spacing w:line="276" w:lineRule="auto"/>
        <w:ind w:left="990" w:hanging="990"/>
        <w:rPr>
          <w:rFonts w:ascii="Kuenst480 BT" w:hAnsi="Kuenst480 BT"/>
          <w:lang w:val="en-GB"/>
        </w:rPr>
      </w:pPr>
      <w:r w:rsidRPr="006C3672">
        <w:rPr>
          <w:rFonts w:ascii="Kuenst480 BT" w:hAnsi="Kuenst480 BT"/>
          <w:lang w:val="en-GB"/>
        </w:rPr>
        <w:t>Gever, V. C (2015).</w:t>
      </w:r>
      <w:r w:rsidRPr="006C3672">
        <w:rPr>
          <w:rFonts w:ascii="Kuenst480 BT" w:hAnsi="Kuenst480 BT"/>
          <w:bCs/>
          <w:color w:val="000000"/>
          <w:lang w:val="en-GB"/>
        </w:rPr>
        <w:t xml:space="preserve"> Comparative Analysis of Public and private Broadcast Media Surveillance of the Boko Haram Insurgency in Nigeria.</w:t>
      </w:r>
      <w:r w:rsidRPr="006C3672">
        <w:rPr>
          <w:rFonts w:ascii="Kuenst480 BT" w:hAnsi="Kuenst480 BT"/>
          <w:bCs/>
          <w:lang w:val="en-GB"/>
        </w:rPr>
        <w:t xml:space="preserve"> </w:t>
      </w:r>
      <w:r w:rsidRPr="006C3672">
        <w:rPr>
          <w:rFonts w:ascii="Kuenst480 BT" w:hAnsi="Kuenst480 BT"/>
          <w:iCs/>
          <w:lang w:val="en-GB"/>
        </w:rPr>
        <w:t xml:space="preserve"> </w:t>
      </w:r>
      <w:r w:rsidRPr="006C3672">
        <w:rPr>
          <w:rFonts w:ascii="Kuenst480 BT" w:hAnsi="Kuenst480 BT"/>
          <w:i/>
          <w:iCs/>
          <w:lang w:val="en-GB"/>
        </w:rPr>
        <w:t>International Journal of Crisis Management</w:t>
      </w:r>
      <w:r w:rsidRPr="006C3672">
        <w:rPr>
          <w:rFonts w:ascii="Kuenst480 BT" w:hAnsi="Kuenst480 BT"/>
          <w:iCs/>
          <w:lang w:val="en-GB"/>
        </w:rPr>
        <w:t>, 22-32.</w:t>
      </w:r>
      <w:r w:rsidRPr="006C3672">
        <w:rPr>
          <w:rFonts w:ascii="Kuenst480 BT" w:hAnsi="Kuenst480 BT"/>
          <w:bCs/>
          <w:lang w:val="en-GB"/>
        </w:rPr>
        <w:t xml:space="preserve"> </w:t>
      </w:r>
      <w:r w:rsidRPr="006C3672">
        <w:rPr>
          <w:rFonts w:ascii="Kuenst480 BT" w:hAnsi="Kuenst480 BT"/>
          <w:i/>
          <w:lang w:val="en-GB"/>
        </w:rPr>
        <w:t xml:space="preserve"> </w:t>
      </w:r>
    </w:p>
    <w:p w14:paraId="67AF2FC0" w14:textId="77777777" w:rsidR="00C04741" w:rsidRPr="006C3672" w:rsidRDefault="00C04741" w:rsidP="00B83071">
      <w:pPr>
        <w:spacing w:line="276" w:lineRule="auto"/>
        <w:ind w:left="851" w:hanging="851"/>
        <w:rPr>
          <w:rFonts w:ascii="Kuenst480 BT" w:hAnsi="Kuenst480 BT"/>
          <w:lang w:val="en-GB"/>
        </w:rPr>
      </w:pPr>
      <w:r w:rsidRPr="006C3672">
        <w:rPr>
          <w:rFonts w:ascii="Kuenst480 BT" w:hAnsi="Kuenst480 BT"/>
          <w:lang w:val="en-GB"/>
        </w:rPr>
        <w:t xml:space="preserve">Gever, V.C. &amp; Nwabuzor, M.N. (2014).Securing us through the airwaves: Analysis of  the  influence  of  broadcast media campaigns on security alertness among Enugu residents. </w:t>
      </w:r>
      <w:r w:rsidRPr="006C3672">
        <w:rPr>
          <w:rFonts w:ascii="Kuenst480 BT" w:hAnsi="Kuenst480 BT"/>
          <w:i/>
          <w:lang w:val="en-GB"/>
        </w:rPr>
        <w:t>International Journal of Media Security and Development.1 (1)</w:t>
      </w:r>
      <w:r w:rsidRPr="006C3672">
        <w:rPr>
          <w:rFonts w:ascii="Kuenst480 BT" w:hAnsi="Kuenst480 BT"/>
          <w:lang w:val="en-GB"/>
        </w:rPr>
        <w:t>, 32-42.</w:t>
      </w:r>
    </w:p>
    <w:p w14:paraId="46C7CD1D" w14:textId="77777777" w:rsidR="00C04741" w:rsidRPr="006C3672" w:rsidRDefault="00C04741" w:rsidP="00B83071">
      <w:pPr>
        <w:pStyle w:val="Default"/>
        <w:spacing w:line="276" w:lineRule="auto"/>
        <w:ind w:left="1276" w:hanging="1276"/>
        <w:rPr>
          <w:rFonts w:ascii="Kuenst480 BT" w:hAnsi="Kuenst480 BT"/>
          <w:bCs/>
          <w:lang w:val="en-GB"/>
        </w:rPr>
      </w:pPr>
      <w:r w:rsidRPr="006C3672">
        <w:rPr>
          <w:rFonts w:ascii="Kuenst480 BT" w:hAnsi="Kuenst480 BT"/>
          <w:bCs/>
          <w:lang w:val="en-GB"/>
        </w:rPr>
        <w:t xml:space="preserve">Gever, V.C. (2013).Influence of business news on the entrepreneurial skills of Nigerian youth.  </w:t>
      </w:r>
      <w:r w:rsidRPr="006C3672">
        <w:rPr>
          <w:rFonts w:ascii="Kuenst480 BT" w:hAnsi="Kuenst480 BT"/>
          <w:bCs/>
          <w:i/>
          <w:lang w:val="en-GB"/>
        </w:rPr>
        <w:t>Ksu Journal of mass communication, 2, 13</w:t>
      </w:r>
      <w:r w:rsidRPr="006C3672">
        <w:rPr>
          <w:rFonts w:ascii="Kuenst480 BT" w:hAnsi="Kuenst480 BT"/>
          <w:bCs/>
          <w:lang w:val="en-GB"/>
        </w:rPr>
        <w:t>-25.</w:t>
      </w:r>
    </w:p>
    <w:p w14:paraId="7A14AEBE"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Gever, V.C. (2014a).From safe school initiative to safe Nigeria model. Locating the role of the media. Unpublished   researcher article</w:t>
      </w:r>
    </w:p>
    <w:p w14:paraId="0680ADBB"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Global Media Monitoring Project (2010). Who makes the news? Accessed from www.whomakesthenews.org</w:t>
      </w:r>
    </w:p>
    <w:p w14:paraId="11959868"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Gunther, A. Kautz, D. &amp; Roth, A. (n.d). The credibility of female sports broadcasters: The perception of gender in a male dominated profession. </w:t>
      </w:r>
      <w:r w:rsidRPr="006C3672">
        <w:rPr>
          <w:rFonts w:ascii="Kuenst480 BT" w:hAnsi="Kuenst480 BT"/>
          <w:i/>
          <w:lang w:val="en-GB"/>
        </w:rPr>
        <w:t>Human communication 14(2) pp 71-84. Pacific and Asian Communication Association.</w:t>
      </w:r>
    </w:p>
    <w:p w14:paraId="33048D79"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Kombol, A. M. (2013). Obstacles to Digitizing State owned Radio. A Study of Radio Benue. </w:t>
      </w:r>
      <w:r w:rsidRPr="006C3672">
        <w:rPr>
          <w:rFonts w:ascii="Kuenst480 BT" w:hAnsi="Kuenst480 BT"/>
          <w:i/>
          <w:lang w:val="en-GB"/>
        </w:rPr>
        <w:t>Ksu Journal of Mass Communication</w:t>
      </w:r>
      <w:r w:rsidRPr="006C3672">
        <w:rPr>
          <w:rFonts w:ascii="Kuenst480 BT" w:hAnsi="Kuenst480 BT"/>
          <w:lang w:val="en-GB"/>
        </w:rPr>
        <w:t xml:space="preserve"> 1(2)103-188.</w:t>
      </w:r>
    </w:p>
    <w:p w14:paraId="50B41D91"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National Broadcasting Commission (2010). The </w:t>
      </w:r>
      <w:r w:rsidR="00DC3A20">
        <w:rPr>
          <w:rFonts w:ascii="Kuenst480 BT" w:hAnsi="Kuenst480 BT"/>
          <w:lang w:val="en-GB"/>
        </w:rPr>
        <w:t>Ni</w:t>
      </w:r>
      <w:r w:rsidRPr="006C3672">
        <w:rPr>
          <w:rFonts w:ascii="Kuenst480 BT" w:hAnsi="Kuenst480 BT"/>
          <w:lang w:val="en-GB"/>
        </w:rPr>
        <w:t>g</w:t>
      </w:r>
      <w:r w:rsidR="00DC3A20">
        <w:rPr>
          <w:rFonts w:ascii="Kuenst480 BT" w:hAnsi="Kuenst480 BT"/>
          <w:lang w:val="en-GB"/>
        </w:rPr>
        <w:t>e</w:t>
      </w:r>
      <w:r w:rsidRPr="006C3672">
        <w:rPr>
          <w:rFonts w:ascii="Kuenst480 BT" w:hAnsi="Kuenst480 BT"/>
          <w:lang w:val="en-GB"/>
        </w:rPr>
        <w:t>rian Broadcasting Code. (5 ed) Abuja. National Broadcasting Commission</w:t>
      </w:r>
    </w:p>
    <w:p w14:paraId="28DF2FE0"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Nwabuzor, M.N. &amp; Gever, V. C. (2014). Who makes the news? An appraisal of Nigerian broadcast media sensitivity to gender balance. </w:t>
      </w:r>
      <w:r w:rsidRPr="006C3672">
        <w:rPr>
          <w:rFonts w:ascii="Kuenst480 BT" w:hAnsi="Kuenst480 BT"/>
          <w:i/>
          <w:lang w:val="en-GB"/>
        </w:rPr>
        <w:t>Ibadan Journal of Gender Studies.</w:t>
      </w:r>
      <w:r w:rsidRPr="006C3672">
        <w:rPr>
          <w:rFonts w:ascii="Kuenst480 BT" w:hAnsi="Kuenst480 BT"/>
          <w:lang w:val="en-GB"/>
        </w:rPr>
        <w:t xml:space="preserve"> 1 (1&amp;2)119-146. </w:t>
      </w:r>
    </w:p>
    <w:p w14:paraId="153C62F1"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Okpoko, J. (2006). </w:t>
      </w:r>
      <w:r w:rsidRPr="006C3672">
        <w:rPr>
          <w:rFonts w:ascii="Kuenst480 BT" w:hAnsi="Kuenst480 BT"/>
          <w:i/>
          <w:lang w:val="en-GB"/>
        </w:rPr>
        <w:t>Effective writing for mass media</w:t>
      </w:r>
      <w:r w:rsidRPr="006C3672">
        <w:rPr>
          <w:rFonts w:ascii="Kuenst480 BT" w:hAnsi="Kuenst480 BT"/>
          <w:lang w:val="en-GB"/>
        </w:rPr>
        <w:t>. Enugu: DUMACO Ventures.</w:t>
      </w:r>
    </w:p>
    <w:p w14:paraId="48AC84BA"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Owuamalam, E. (2007).</w:t>
      </w:r>
      <w:r w:rsidR="00DC3A20">
        <w:rPr>
          <w:rFonts w:ascii="Kuenst480 BT" w:hAnsi="Kuenst480 BT"/>
          <w:lang w:val="en-GB"/>
        </w:rPr>
        <w:t xml:space="preserve"> </w:t>
      </w:r>
      <w:r w:rsidRPr="006C3672">
        <w:rPr>
          <w:rFonts w:ascii="Kuenst480 BT" w:hAnsi="Kuenst480 BT"/>
          <w:i/>
          <w:lang w:val="en-GB"/>
        </w:rPr>
        <w:t xml:space="preserve">Radio TV production. </w:t>
      </w:r>
      <w:r w:rsidRPr="006C3672">
        <w:rPr>
          <w:rFonts w:ascii="Kuenst480 BT" w:hAnsi="Kuenst480 BT"/>
          <w:lang w:val="en-GB"/>
        </w:rPr>
        <w:t>Owerri: Top class Agencies limited</w:t>
      </w:r>
    </w:p>
    <w:p w14:paraId="1D6CB0DC"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Udeajah, R. (2004). Broadcasting and politics in Nigeria: 1963-2003. Enugu: Snaap Press Limited.</w:t>
      </w:r>
    </w:p>
    <w:p w14:paraId="6DC9A0DD"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Ukonu, M. (2006). </w:t>
      </w:r>
      <w:r w:rsidRPr="006C3672">
        <w:rPr>
          <w:rFonts w:ascii="Kuenst480 BT" w:hAnsi="Kuenst480 BT"/>
          <w:i/>
          <w:lang w:val="en-GB"/>
        </w:rPr>
        <w:t>Dynamics of mass media development in Nigeria</w:t>
      </w:r>
      <w:r w:rsidRPr="006C3672">
        <w:rPr>
          <w:rFonts w:ascii="Kuenst480 BT" w:hAnsi="Kuenst480 BT"/>
          <w:lang w:val="en-GB"/>
        </w:rPr>
        <w:t>. Enugu: Rhyce Kerex Publishers.</w:t>
      </w:r>
    </w:p>
    <w:p w14:paraId="6B2D4049"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Uyo, A. (1987). </w:t>
      </w:r>
      <w:r w:rsidRPr="006C3672">
        <w:rPr>
          <w:rFonts w:ascii="Kuenst480 BT" w:hAnsi="Kuenst480 BT"/>
          <w:i/>
          <w:lang w:val="en-GB"/>
        </w:rPr>
        <w:t>Mass communication media: Classification and characteristics</w:t>
      </w:r>
      <w:r w:rsidRPr="006C3672">
        <w:rPr>
          <w:rFonts w:ascii="Kuenst480 BT" w:hAnsi="Kuenst480 BT"/>
          <w:lang w:val="en-GB"/>
        </w:rPr>
        <w:t>. New York City: Civiletis International</w:t>
      </w:r>
    </w:p>
    <w:p w14:paraId="4208100E" w14:textId="77777777" w:rsidR="00C04741" w:rsidRPr="006C3672" w:rsidRDefault="00C04741" w:rsidP="00B83071">
      <w:pPr>
        <w:spacing w:line="276" w:lineRule="auto"/>
        <w:ind w:left="993" w:hanging="993"/>
        <w:rPr>
          <w:rFonts w:ascii="Kuenst480 BT" w:hAnsi="Kuenst480 BT"/>
          <w:lang w:val="en-GB"/>
        </w:rPr>
      </w:pPr>
      <w:r w:rsidRPr="006C3672">
        <w:rPr>
          <w:rFonts w:ascii="Kuenst480 BT" w:hAnsi="Kuenst480 BT"/>
          <w:lang w:val="en-GB"/>
        </w:rPr>
        <w:t xml:space="preserve">Williams, K. (2003). </w:t>
      </w:r>
      <w:r w:rsidRPr="006C3672">
        <w:rPr>
          <w:rFonts w:ascii="Kuenst480 BT" w:hAnsi="Kuenst480 BT"/>
          <w:i/>
          <w:lang w:val="en-GB"/>
        </w:rPr>
        <w:t>Understanding media theory</w:t>
      </w:r>
      <w:r w:rsidRPr="006C3672">
        <w:rPr>
          <w:rFonts w:ascii="Kuenst480 BT" w:hAnsi="Kuenst480 BT"/>
          <w:lang w:val="en-GB"/>
        </w:rPr>
        <w:t>. London: Arnold.</w:t>
      </w:r>
    </w:p>
    <w:p w14:paraId="4A5CB357" w14:textId="77777777" w:rsidR="009615F3" w:rsidRPr="006C3672" w:rsidRDefault="00C04741" w:rsidP="00DC3A20">
      <w:pPr>
        <w:spacing w:line="276" w:lineRule="auto"/>
        <w:ind w:left="0"/>
        <w:rPr>
          <w:lang w:val="en-GB" w:eastAsia="x-none"/>
        </w:rPr>
      </w:pPr>
      <w:r w:rsidRPr="006C3672">
        <w:rPr>
          <w:rFonts w:ascii="Kuenst480 BT" w:hAnsi="Kuenst480 BT"/>
          <w:lang w:val="en-GB"/>
        </w:rPr>
        <w:t xml:space="preserve">Yaroson, E.D. &amp; Asemah, E.S. (2010). </w:t>
      </w:r>
      <w:r w:rsidRPr="006C3672">
        <w:rPr>
          <w:rFonts w:ascii="Kuenst480 BT" w:hAnsi="Kuenst480 BT"/>
          <w:i/>
          <w:lang w:val="en-GB"/>
        </w:rPr>
        <w:t>Essentials of broadcast production</w:t>
      </w:r>
      <w:r w:rsidRPr="006C3672">
        <w:rPr>
          <w:rFonts w:ascii="Kuenst480 BT" w:hAnsi="Kuenst480 BT"/>
          <w:lang w:val="en-GB"/>
        </w:rPr>
        <w:t xml:space="preserve">. Jos: Great </w:t>
      </w:r>
      <w:r w:rsidR="00DC3A20">
        <w:rPr>
          <w:rFonts w:ascii="Kuenst480 BT" w:hAnsi="Kuenst480 BT"/>
          <w:lang w:val="en-GB"/>
        </w:rPr>
        <w:t>Fu</w:t>
      </w:r>
      <w:r w:rsidRPr="006C3672">
        <w:rPr>
          <w:rFonts w:ascii="Kuenst480 BT" w:hAnsi="Kuenst480 BT"/>
          <w:lang w:val="en-GB"/>
        </w:rPr>
        <w:t>tures</w:t>
      </w:r>
      <w:r w:rsidR="00DC3A20">
        <w:rPr>
          <w:lang w:val="en-GB" w:eastAsia="x-none"/>
        </w:rPr>
        <w:t>.</w:t>
      </w:r>
    </w:p>
    <w:sectPr w:rsidR="009615F3" w:rsidRPr="006C3672" w:rsidSect="00C06FB5">
      <w:footerReference w:type="default" r:id="rId110"/>
      <w:pgSz w:w="11909" w:h="16834" w:code="9"/>
      <w:pgMar w:top="2664" w:right="1814" w:bottom="2664" w:left="1814" w:header="2250" w:footer="122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date="2017-12-13T20:21:00Z" w:initials="A">
    <w:p w14:paraId="70477BCB" w14:textId="77777777" w:rsidR="0012596F" w:rsidRDefault="0012596F" w:rsidP="003D7246">
      <w:pPr>
        <w:pStyle w:val="CommentText"/>
      </w:pPr>
      <w:r>
        <w:rPr>
          <w:rStyle w:val="CommentReference"/>
        </w:rPr>
        <w:annotationRef/>
      </w:r>
      <w:r>
        <w:t xml:space="preserve"> You must define these frames  in your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477B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477BCB" w16cid:durableId="1CFC3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9DE9" w14:textId="77777777" w:rsidR="005524B6" w:rsidRDefault="005524B6" w:rsidP="00BF4753">
      <w:pPr>
        <w:spacing w:line="240" w:lineRule="auto"/>
      </w:pPr>
      <w:r>
        <w:separator/>
      </w:r>
    </w:p>
  </w:endnote>
  <w:endnote w:type="continuationSeparator" w:id="0">
    <w:p w14:paraId="1953D967" w14:textId="77777777" w:rsidR="005524B6" w:rsidRDefault="005524B6" w:rsidP="00BF4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enst480 BT">
    <w:altName w:val="Constantia"/>
    <w:charset w:val="00"/>
    <w:family w:val="roman"/>
    <w:pitch w:val="variable"/>
    <w:sig w:usb0="00000001"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Bold-Roman">
    <w:altName w:val="MetaBold-Roman"/>
    <w:charset w:val="00"/>
    <w:family w:val="roman"/>
    <w:pitch w:val="default"/>
    <w:sig w:usb0="00000003" w:usb1="00000000" w:usb2="00000000" w:usb3="00000000" w:csb0="00000001" w:csb1="00000000"/>
  </w:font>
  <w:font w:name="MetaNormal-Roman">
    <w:altName w:val="MetaNormal-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wis721 BT">
    <w:altName w:val="Segoe Script"/>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05C1" w14:textId="77777777" w:rsidR="0012596F" w:rsidRDefault="0012596F">
    <w:pPr>
      <w:pStyle w:val="Footer"/>
      <w:jc w:val="center"/>
    </w:pPr>
    <w:r>
      <w:fldChar w:fldCharType="begin"/>
    </w:r>
    <w:r>
      <w:instrText xml:space="preserve"> PAGE   \* MERGEFORMAT </w:instrText>
    </w:r>
    <w:r>
      <w:fldChar w:fldCharType="separate"/>
    </w:r>
    <w:r w:rsidR="00DC3A20">
      <w:rPr>
        <w:noProof/>
      </w:rPr>
      <w:t>x</w:t>
    </w:r>
    <w:r>
      <w:rPr>
        <w:noProof/>
      </w:rPr>
      <w:fldChar w:fldCharType="end"/>
    </w:r>
  </w:p>
  <w:p w14:paraId="0C36A724" w14:textId="77777777" w:rsidR="0012596F" w:rsidRDefault="001259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BC48" w14:textId="77777777" w:rsidR="009615F3" w:rsidRDefault="009615F3" w:rsidP="000A4244">
    <w:pPr>
      <w:pStyle w:val="Footer"/>
      <w:pBdr>
        <w:top w:val="single" w:sz="4" w:space="1" w:color="auto"/>
      </w:pBdr>
      <w:tabs>
        <w:tab w:val="clear" w:pos="4680"/>
        <w:tab w:val="clear" w:pos="9360"/>
      </w:tabs>
      <w:spacing w:line="240" w:lineRule="auto"/>
      <w:ind w:left="0"/>
      <w:jc w:val="center"/>
      <w:rPr>
        <w:rFonts w:ascii="Swis721 BT" w:hAnsi="Swis721 BT"/>
        <w:sz w:val="16"/>
        <w:szCs w:val="16"/>
        <w:lang w:val="en-US"/>
      </w:rPr>
    </w:pPr>
    <w:r w:rsidRPr="009615F3">
      <w:rPr>
        <w:rFonts w:ascii="Swis721 BT" w:hAnsi="Swis721 BT"/>
        <w:sz w:val="16"/>
        <w:szCs w:val="16"/>
      </w:rPr>
      <w:t>Funeral Culture in Plateau State: the Anaguta Tradition in the Strife for Effective Communication Platform</w:t>
    </w:r>
  </w:p>
  <w:p w14:paraId="3D6C17DC" w14:textId="77777777" w:rsidR="009615F3" w:rsidRPr="00374E81" w:rsidRDefault="009615F3" w:rsidP="00374E81">
    <w:pPr>
      <w:pStyle w:val="Footer"/>
      <w:spacing w:line="240" w:lineRule="auto"/>
      <w:jc w:val="center"/>
      <w:rPr>
        <w:rFonts w:ascii="Swis721 BT" w:hAnsi="Swis721 BT"/>
        <w:sz w:val="16"/>
        <w:szCs w:val="16"/>
        <w:lang w:val="en-US"/>
      </w:rPr>
    </w:pPr>
  </w:p>
  <w:p w14:paraId="76DC1694" w14:textId="77777777" w:rsidR="009615F3" w:rsidRDefault="009615F3"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154</w:t>
    </w:r>
    <w:r>
      <w:rPr>
        <w:noProof/>
      </w:rPr>
      <w:fldChar w:fldCharType="end"/>
    </w:r>
  </w:p>
  <w:p w14:paraId="745B2CCA" w14:textId="77777777" w:rsidR="009615F3" w:rsidRDefault="009615F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B777" w14:textId="77777777" w:rsidR="00D00840" w:rsidRDefault="00D00840" w:rsidP="000A4244">
    <w:pPr>
      <w:pStyle w:val="Footer"/>
      <w:pBdr>
        <w:top w:val="single" w:sz="4" w:space="1" w:color="auto"/>
      </w:pBdr>
      <w:tabs>
        <w:tab w:val="clear" w:pos="4680"/>
        <w:tab w:val="clear" w:pos="9360"/>
      </w:tabs>
      <w:spacing w:line="240" w:lineRule="auto"/>
      <w:ind w:left="0"/>
      <w:jc w:val="center"/>
      <w:rPr>
        <w:rFonts w:ascii="Swis721 BT" w:hAnsi="Swis721 BT"/>
        <w:sz w:val="16"/>
        <w:szCs w:val="16"/>
        <w:lang w:val="en-US"/>
      </w:rPr>
    </w:pPr>
    <w:r w:rsidRPr="00D00840">
      <w:rPr>
        <w:rFonts w:ascii="Swis721 BT" w:hAnsi="Swis721 BT"/>
        <w:sz w:val="16"/>
        <w:szCs w:val="16"/>
      </w:rPr>
      <w:t>The Status of Women in Nigerian Broadcast Media: Evidence from NTA AIT, FRCN and Dream FM</w:t>
    </w:r>
  </w:p>
  <w:p w14:paraId="5801298B" w14:textId="77777777" w:rsidR="00D00840" w:rsidRPr="00374E81" w:rsidRDefault="00D00840" w:rsidP="00374E81">
    <w:pPr>
      <w:pStyle w:val="Footer"/>
      <w:spacing w:line="240" w:lineRule="auto"/>
      <w:jc w:val="center"/>
      <w:rPr>
        <w:rFonts w:ascii="Swis721 BT" w:hAnsi="Swis721 BT"/>
        <w:sz w:val="16"/>
        <w:szCs w:val="16"/>
        <w:lang w:val="en-US"/>
      </w:rPr>
    </w:pPr>
  </w:p>
  <w:p w14:paraId="3FA3A71E" w14:textId="77777777" w:rsidR="00D00840" w:rsidRDefault="00D00840"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173</w:t>
    </w:r>
    <w:r>
      <w:rPr>
        <w:noProof/>
      </w:rPr>
      <w:fldChar w:fldCharType="end"/>
    </w:r>
  </w:p>
  <w:p w14:paraId="044EF9C7" w14:textId="77777777" w:rsidR="00D00840" w:rsidRDefault="00D00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6EB5" w14:textId="77777777" w:rsidR="0012596F" w:rsidRDefault="0012596F" w:rsidP="001D579A">
    <w:pPr>
      <w:pStyle w:val="Footer"/>
      <w:pBdr>
        <w:top w:val="single" w:sz="4" w:space="1" w:color="auto"/>
      </w:pBdr>
      <w:tabs>
        <w:tab w:val="clear" w:pos="4680"/>
        <w:tab w:val="clear" w:pos="9360"/>
      </w:tabs>
      <w:spacing w:line="240" w:lineRule="auto"/>
      <w:jc w:val="center"/>
      <w:rPr>
        <w:rFonts w:ascii="Swis721 BT" w:hAnsi="Swis721 BT"/>
        <w:sz w:val="16"/>
        <w:szCs w:val="16"/>
        <w:lang w:val="en-US"/>
      </w:rPr>
    </w:pPr>
    <w:r w:rsidRPr="00506C71">
      <w:rPr>
        <w:rFonts w:ascii="Swis721 BT" w:hAnsi="Swis721 BT"/>
        <w:sz w:val="16"/>
        <w:szCs w:val="16"/>
      </w:rPr>
      <w:t>Challenges</w:t>
    </w:r>
    <w:r>
      <w:rPr>
        <w:rFonts w:ascii="Swis721 BT" w:hAnsi="Swis721 BT"/>
        <w:sz w:val="16"/>
        <w:szCs w:val="16"/>
      </w:rPr>
      <w:t xml:space="preserve"> </w:t>
    </w:r>
    <w:r w:rsidRPr="00506C71">
      <w:rPr>
        <w:rFonts w:ascii="Swis721 BT" w:hAnsi="Swis721 BT"/>
        <w:sz w:val="16"/>
        <w:szCs w:val="16"/>
      </w:rPr>
      <w:t>of</w:t>
    </w:r>
    <w:r>
      <w:rPr>
        <w:rFonts w:ascii="Swis721 BT" w:hAnsi="Swis721 BT"/>
        <w:sz w:val="16"/>
        <w:szCs w:val="16"/>
      </w:rPr>
      <w:t xml:space="preserve"> </w:t>
    </w:r>
    <w:r w:rsidRPr="00506C71">
      <w:rPr>
        <w:rFonts w:ascii="Swis721 BT" w:hAnsi="Swis721 BT"/>
        <w:sz w:val="16"/>
        <w:szCs w:val="16"/>
      </w:rPr>
      <w:t>Governance</w:t>
    </w:r>
    <w:r>
      <w:rPr>
        <w:rFonts w:ascii="Swis721 BT" w:hAnsi="Swis721 BT"/>
        <w:sz w:val="16"/>
        <w:szCs w:val="16"/>
      </w:rPr>
      <w:t xml:space="preserve"> </w:t>
    </w:r>
    <w:r w:rsidRPr="00506C71">
      <w:rPr>
        <w:rFonts w:ascii="Swis721 BT" w:hAnsi="Swis721 BT"/>
        <w:sz w:val="16"/>
        <w:szCs w:val="16"/>
      </w:rPr>
      <w:t>and</w:t>
    </w:r>
    <w:r>
      <w:rPr>
        <w:rFonts w:ascii="Swis721 BT" w:hAnsi="Swis721 BT"/>
        <w:sz w:val="16"/>
        <w:szCs w:val="16"/>
      </w:rPr>
      <w:t xml:space="preserve"> </w:t>
    </w:r>
    <w:r w:rsidRPr="00506C71">
      <w:rPr>
        <w:rFonts w:ascii="Swis721 BT" w:hAnsi="Swis721 BT"/>
        <w:sz w:val="16"/>
        <w:szCs w:val="16"/>
      </w:rPr>
      <w:t>Social</w:t>
    </w:r>
    <w:r>
      <w:rPr>
        <w:rFonts w:ascii="Swis721 BT" w:hAnsi="Swis721 BT"/>
        <w:sz w:val="16"/>
        <w:szCs w:val="16"/>
      </w:rPr>
      <w:t xml:space="preserve"> </w:t>
    </w:r>
    <w:r w:rsidRPr="00506C71">
      <w:rPr>
        <w:rFonts w:ascii="Swis721 BT" w:hAnsi="Swis721 BT"/>
        <w:sz w:val="16"/>
        <w:szCs w:val="16"/>
      </w:rPr>
      <w:t>Development:</w:t>
    </w:r>
    <w:r>
      <w:rPr>
        <w:rFonts w:ascii="Swis721 BT" w:hAnsi="Swis721 BT"/>
        <w:sz w:val="16"/>
        <w:szCs w:val="16"/>
      </w:rPr>
      <w:t xml:space="preserve"> </w:t>
    </w:r>
    <w:r w:rsidRPr="00506C71">
      <w:rPr>
        <w:rFonts w:ascii="Swis721 BT" w:hAnsi="Swis721 BT"/>
        <w:sz w:val="16"/>
        <w:szCs w:val="16"/>
      </w:rPr>
      <w:t>A</w:t>
    </w:r>
    <w:r>
      <w:rPr>
        <w:rFonts w:ascii="Swis721 BT" w:hAnsi="Swis721 BT"/>
        <w:sz w:val="16"/>
        <w:szCs w:val="16"/>
      </w:rPr>
      <w:t xml:space="preserve"> </w:t>
    </w:r>
    <w:r w:rsidRPr="00506C71">
      <w:rPr>
        <w:rFonts w:ascii="Swis721 BT" w:hAnsi="Swis721 BT"/>
        <w:sz w:val="16"/>
        <w:szCs w:val="16"/>
      </w:rPr>
      <w:t>Critical</w:t>
    </w:r>
    <w:r>
      <w:rPr>
        <w:rFonts w:ascii="Swis721 BT" w:hAnsi="Swis721 BT"/>
        <w:sz w:val="16"/>
        <w:szCs w:val="16"/>
      </w:rPr>
      <w:t xml:space="preserve"> </w:t>
    </w:r>
    <w:r w:rsidRPr="00506C71">
      <w:rPr>
        <w:rFonts w:ascii="Swis721 BT" w:hAnsi="Swis721 BT"/>
        <w:sz w:val="16"/>
        <w:szCs w:val="16"/>
      </w:rPr>
      <w:t>Appraisal</w:t>
    </w:r>
    <w:r>
      <w:rPr>
        <w:rFonts w:ascii="Swis721 BT" w:hAnsi="Swis721 BT"/>
        <w:sz w:val="16"/>
        <w:szCs w:val="16"/>
      </w:rPr>
      <w:t xml:space="preserve"> </w:t>
    </w:r>
    <w:r w:rsidRPr="00506C71">
      <w:rPr>
        <w:rFonts w:ascii="Swis721 BT" w:hAnsi="Swis721 BT"/>
        <w:sz w:val="16"/>
        <w:szCs w:val="16"/>
      </w:rPr>
      <w:t>of</w:t>
    </w:r>
    <w:r>
      <w:rPr>
        <w:rFonts w:ascii="Swis721 BT" w:hAnsi="Swis721 BT"/>
        <w:sz w:val="16"/>
        <w:szCs w:val="16"/>
      </w:rPr>
      <w:t xml:space="preserve"> </w:t>
    </w:r>
    <w:r w:rsidRPr="00506C71">
      <w:rPr>
        <w:rFonts w:ascii="Swis721 BT" w:hAnsi="Swis721 BT"/>
        <w:sz w:val="16"/>
        <w:szCs w:val="16"/>
      </w:rPr>
      <w:t>uses</w:t>
    </w:r>
    <w:r>
      <w:rPr>
        <w:rFonts w:ascii="Swis721 BT" w:hAnsi="Swis721 BT"/>
        <w:sz w:val="16"/>
        <w:szCs w:val="16"/>
      </w:rPr>
      <w:t xml:space="preserve"> </w:t>
    </w:r>
    <w:r w:rsidRPr="00506C71">
      <w:rPr>
        <w:rFonts w:ascii="Swis721 BT" w:hAnsi="Swis721 BT"/>
        <w:sz w:val="16"/>
        <w:szCs w:val="16"/>
      </w:rPr>
      <w:t>of</w:t>
    </w:r>
    <w:r>
      <w:rPr>
        <w:rFonts w:ascii="Swis721 BT" w:hAnsi="Swis721 BT"/>
        <w:sz w:val="16"/>
        <w:szCs w:val="16"/>
      </w:rPr>
      <w:t xml:space="preserve"> </w:t>
    </w:r>
    <w:r w:rsidRPr="00506C71">
      <w:rPr>
        <w:rFonts w:ascii="Swis721 BT" w:hAnsi="Swis721 BT"/>
        <w:sz w:val="16"/>
        <w:szCs w:val="16"/>
      </w:rPr>
      <w:t>Literature,</w:t>
    </w:r>
    <w:r>
      <w:rPr>
        <w:rFonts w:ascii="Swis721 BT" w:hAnsi="Swis721 BT"/>
        <w:sz w:val="16"/>
        <w:szCs w:val="16"/>
      </w:rPr>
      <w:t xml:space="preserve"> </w:t>
    </w:r>
  </w:p>
  <w:p w14:paraId="4AF2E40E" w14:textId="77777777" w:rsidR="0012596F" w:rsidRDefault="0012596F" w:rsidP="001D579A">
    <w:pPr>
      <w:pStyle w:val="Footer"/>
      <w:pBdr>
        <w:top w:val="single" w:sz="4" w:space="1" w:color="auto"/>
      </w:pBdr>
      <w:tabs>
        <w:tab w:val="clear" w:pos="4680"/>
        <w:tab w:val="clear" w:pos="9360"/>
      </w:tabs>
      <w:spacing w:line="240" w:lineRule="auto"/>
      <w:jc w:val="center"/>
      <w:rPr>
        <w:rFonts w:ascii="Swis721 BT" w:hAnsi="Swis721 BT"/>
        <w:sz w:val="16"/>
        <w:szCs w:val="16"/>
        <w:lang w:val="en-US"/>
      </w:rPr>
    </w:pPr>
    <w:r w:rsidRPr="00506C71">
      <w:rPr>
        <w:rFonts w:ascii="Swis721 BT" w:hAnsi="Swis721 BT"/>
        <w:sz w:val="16"/>
        <w:szCs w:val="16"/>
      </w:rPr>
      <w:t>Language</w:t>
    </w:r>
    <w:r>
      <w:rPr>
        <w:rFonts w:ascii="Swis721 BT" w:hAnsi="Swis721 BT"/>
        <w:sz w:val="16"/>
        <w:szCs w:val="16"/>
      </w:rPr>
      <w:t xml:space="preserve"> </w:t>
    </w:r>
    <w:r w:rsidRPr="00506C71">
      <w:rPr>
        <w:rFonts w:ascii="Swis721 BT" w:hAnsi="Swis721 BT"/>
        <w:sz w:val="16"/>
        <w:szCs w:val="16"/>
      </w:rPr>
      <w:t>and</w:t>
    </w:r>
    <w:r>
      <w:rPr>
        <w:rFonts w:ascii="Swis721 BT" w:hAnsi="Swis721 BT"/>
        <w:sz w:val="16"/>
        <w:szCs w:val="16"/>
      </w:rPr>
      <w:t xml:space="preserve"> </w:t>
    </w:r>
    <w:r w:rsidRPr="00506C71">
      <w:rPr>
        <w:rFonts w:ascii="Swis721 BT" w:hAnsi="Swis721 BT"/>
        <w:sz w:val="16"/>
        <w:szCs w:val="16"/>
      </w:rPr>
      <w:t>the</w:t>
    </w:r>
    <w:r>
      <w:rPr>
        <w:rFonts w:ascii="Swis721 BT" w:hAnsi="Swis721 BT"/>
        <w:sz w:val="16"/>
        <w:szCs w:val="16"/>
      </w:rPr>
      <w:t xml:space="preserve"> </w:t>
    </w:r>
    <w:r w:rsidRPr="00506C71">
      <w:rPr>
        <w:rFonts w:ascii="Swis721 BT" w:hAnsi="Swis721 BT"/>
        <w:sz w:val="16"/>
        <w:szCs w:val="16"/>
      </w:rPr>
      <w:t>Mass</w:t>
    </w:r>
    <w:r>
      <w:rPr>
        <w:rFonts w:ascii="Swis721 BT" w:hAnsi="Swis721 BT"/>
        <w:sz w:val="16"/>
        <w:szCs w:val="16"/>
      </w:rPr>
      <w:t xml:space="preserve"> </w:t>
    </w:r>
    <w:r w:rsidRPr="00506C71">
      <w:rPr>
        <w:rFonts w:ascii="Swis721 BT" w:hAnsi="Swis721 BT"/>
        <w:sz w:val="16"/>
        <w:szCs w:val="16"/>
      </w:rPr>
      <w:t>Media</w:t>
    </w:r>
    <w:r>
      <w:rPr>
        <w:rFonts w:ascii="Swis721 BT" w:hAnsi="Swis721 BT"/>
        <w:sz w:val="16"/>
        <w:szCs w:val="16"/>
      </w:rPr>
      <w:t xml:space="preserve"> </w:t>
    </w:r>
    <w:r w:rsidRPr="00506C71">
      <w:rPr>
        <w:rFonts w:ascii="Swis721 BT" w:hAnsi="Swis721 BT"/>
        <w:sz w:val="16"/>
        <w:szCs w:val="16"/>
      </w:rPr>
      <w:t>in</w:t>
    </w:r>
    <w:r>
      <w:rPr>
        <w:rFonts w:ascii="Swis721 BT" w:hAnsi="Swis721 BT"/>
        <w:sz w:val="16"/>
        <w:szCs w:val="16"/>
      </w:rPr>
      <w:t xml:space="preserve"> </w:t>
    </w:r>
    <w:r w:rsidRPr="00506C71">
      <w:rPr>
        <w:rFonts w:ascii="Swis721 BT" w:hAnsi="Swis721 BT"/>
        <w:sz w:val="16"/>
        <w:szCs w:val="16"/>
      </w:rPr>
      <w:t>Nigeria</w:t>
    </w:r>
  </w:p>
  <w:p w14:paraId="6323BFCE" w14:textId="77777777" w:rsidR="0012596F" w:rsidRPr="00374E81" w:rsidRDefault="0012596F" w:rsidP="00374E81">
    <w:pPr>
      <w:pStyle w:val="Footer"/>
      <w:spacing w:line="240" w:lineRule="auto"/>
      <w:jc w:val="center"/>
      <w:rPr>
        <w:rFonts w:ascii="Swis721 BT" w:hAnsi="Swis721 BT"/>
        <w:sz w:val="16"/>
        <w:szCs w:val="16"/>
        <w:lang w:val="en-US"/>
      </w:rPr>
    </w:pPr>
  </w:p>
  <w:p w14:paraId="6D82300E"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15</w:t>
    </w:r>
    <w:r>
      <w:rPr>
        <w:noProof/>
      </w:rPr>
      <w:fldChar w:fldCharType="end"/>
    </w:r>
  </w:p>
  <w:p w14:paraId="367A6A58" w14:textId="77777777" w:rsidR="0012596F" w:rsidRDefault="00125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2523" w14:textId="77777777" w:rsidR="0012596F" w:rsidRPr="00913932" w:rsidRDefault="0012596F" w:rsidP="00913932">
    <w:pPr>
      <w:pStyle w:val="Footer"/>
      <w:pBdr>
        <w:top w:val="single" w:sz="4" w:space="1" w:color="auto"/>
      </w:pBdr>
      <w:spacing w:line="240" w:lineRule="auto"/>
      <w:jc w:val="center"/>
      <w:rPr>
        <w:rFonts w:ascii="Swis721 BT" w:hAnsi="Swis721 BT"/>
        <w:sz w:val="16"/>
        <w:szCs w:val="16"/>
      </w:rPr>
    </w:pPr>
    <w:r w:rsidRPr="00913932">
      <w:rPr>
        <w:rFonts w:ascii="Swis721 BT" w:hAnsi="Swis721 BT"/>
        <w:sz w:val="16"/>
        <w:szCs w:val="16"/>
      </w:rPr>
      <w:t>‘My</w:t>
    </w:r>
    <w:r>
      <w:rPr>
        <w:rFonts w:ascii="Swis721 BT" w:hAnsi="Swis721 BT"/>
        <w:sz w:val="16"/>
        <w:szCs w:val="16"/>
      </w:rPr>
      <w:t xml:space="preserve"> </w:t>
    </w:r>
    <w:r w:rsidRPr="00913932">
      <w:rPr>
        <w:rFonts w:ascii="Swis721 BT" w:hAnsi="Swis721 BT"/>
        <w:sz w:val="16"/>
        <w:szCs w:val="16"/>
      </w:rPr>
      <w:t>Candidate</w:t>
    </w:r>
    <w:r>
      <w:rPr>
        <w:rFonts w:ascii="Swis721 BT" w:hAnsi="Swis721 BT"/>
        <w:sz w:val="16"/>
        <w:szCs w:val="16"/>
      </w:rPr>
      <w:t xml:space="preserve"> </w:t>
    </w:r>
    <w:r w:rsidRPr="00913932">
      <w:rPr>
        <w:rFonts w:ascii="Swis721 BT" w:hAnsi="Swis721 BT"/>
        <w:sz w:val="16"/>
        <w:szCs w:val="16"/>
      </w:rPr>
      <w:t>is</w:t>
    </w:r>
    <w:r>
      <w:rPr>
        <w:rFonts w:ascii="Swis721 BT" w:hAnsi="Swis721 BT"/>
        <w:sz w:val="16"/>
        <w:szCs w:val="16"/>
      </w:rPr>
      <w:t xml:space="preserve"> </w:t>
    </w:r>
    <w:r w:rsidRPr="00913932">
      <w:rPr>
        <w:rFonts w:ascii="Swis721 BT" w:hAnsi="Swis721 BT"/>
        <w:sz w:val="16"/>
        <w:szCs w:val="16"/>
      </w:rPr>
      <w:t>the</w:t>
    </w:r>
    <w:r>
      <w:rPr>
        <w:rFonts w:ascii="Swis721 BT" w:hAnsi="Swis721 BT"/>
        <w:sz w:val="16"/>
        <w:szCs w:val="16"/>
      </w:rPr>
      <w:t xml:space="preserve"> </w:t>
    </w:r>
    <w:r w:rsidRPr="00913932">
      <w:rPr>
        <w:rFonts w:ascii="Swis721 BT" w:hAnsi="Swis721 BT"/>
        <w:sz w:val="16"/>
        <w:szCs w:val="16"/>
      </w:rPr>
      <w:t>Only</w:t>
    </w:r>
    <w:r>
      <w:rPr>
        <w:rFonts w:ascii="Swis721 BT" w:hAnsi="Swis721 BT"/>
        <w:sz w:val="16"/>
        <w:szCs w:val="16"/>
      </w:rPr>
      <w:t xml:space="preserve"> </w:t>
    </w:r>
    <w:r w:rsidRPr="00913932">
      <w:rPr>
        <w:rFonts w:ascii="Swis721 BT" w:hAnsi="Swis721 BT"/>
        <w:sz w:val="16"/>
        <w:szCs w:val="16"/>
      </w:rPr>
      <w:t>Man</w:t>
    </w:r>
    <w:r>
      <w:rPr>
        <w:rFonts w:ascii="Swis721 BT" w:hAnsi="Swis721 BT"/>
        <w:sz w:val="16"/>
        <w:szCs w:val="16"/>
      </w:rPr>
      <w:t xml:space="preserve"> </w:t>
    </w:r>
    <w:r w:rsidRPr="00913932">
      <w:rPr>
        <w:rFonts w:ascii="Swis721 BT" w:hAnsi="Swis721 BT"/>
        <w:sz w:val="16"/>
        <w:szCs w:val="16"/>
      </w:rPr>
      <w:t>for</w:t>
    </w:r>
    <w:r>
      <w:rPr>
        <w:rFonts w:ascii="Swis721 BT" w:hAnsi="Swis721 BT"/>
        <w:sz w:val="16"/>
        <w:szCs w:val="16"/>
      </w:rPr>
      <w:t xml:space="preserve"> </w:t>
    </w:r>
    <w:r w:rsidRPr="00913932">
      <w:rPr>
        <w:rFonts w:ascii="Swis721 BT" w:hAnsi="Swis721 BT"/>
        <w:sz w:val="16"/>
        <w:szCs w:val="16"/>
      </w:rPr>
      <w:t>the</w:t>
    </w:r>
    <w:r>
      <w:rPr>
        <w:rFonts w:ascii="Swis721 BT" w:hAnsi="Swis721 BT"/>
        <w:sz w:val="16"/>
        <w:szCs w:val="16"/>
      </w:rPr>
      <w:t xml:space="preserve"> </w:t>
    </w:r>
    <w:r w:rsidRPr="00913932">
      <w:rPr>
        <w:rFonts w:ascii="Swis721 BT" w:hAnsi="Swis721 BT"/>
        <w:sz w:val="16"/>
        <w:szCs w:val="16"/>
      </w:rPr>
      <w:t>Job’:</w:t>
    </w:r>
    <w:r>
      <w:rPr>
        <w:rFonts w:ascii="Swis721 BT" w:hAnsi="Swis721 BT"/>
        <w:sz w:val="16"/>
        <w:szCs w:val="16"/>
      </w:rPr>
      <w:t xml:space="preserve"> </w:t>
    </w:r>
  </w:p>
  <w:p w14:paraId="6FB4564D" w14:textId="77777777" w:rsidR="0012596F" w:rsidRDefault="0012596F" w:rsidP="00913932">
    <w:pPr>
      <w:pStyle w:val="Footer"/>
      <w:pBdr>
        <w:top w:val="single" w:sz="4" w:space="1" w:color="auto"/>
      </w:pBdr>
      <w:tabs>
        <w:tab w:val="clear" w:pos="4680"/>
        <w:tab w:val="clear" w:pos="9360"/>
      </w:tabs>
      <w:spacing w:line="240" w:lineRule="auto"/>
      <w:jc w:val="center"/>
      <w:rPr>
        <w:rFonts w:ascii="Swis721 BT" w:hAnsi="Swis721 BT"/>
        <w:sz w:val="16"/>
        <w:szCs w:val="16"/>
        <w:lang w:val="en-US"/>
      </w:rPr>
    </w:pPr>
    <w:r w:rsidRPr="00913932">
      <w:rPr>
        <w:rFonts w:ascii="Swis721 BT" w:hAnsi="Swis721 BT"/>
        <w:sz w:val="16"/>
        <w:szCs w:val="16"/>
      </w:rPr>
      <w:t>An</w:t>
    </w:r>
    <w:r>
      <w:rPr>
        <w:rFonts w:ascii="Swis721 BT" w:hAnsi="Swis721 BT"/>
        <w:sz w:val="16"/>
        <w:szCs w:val="16"/>
      </w:rPr>
      <w:t xml:space="preserve"> </w:t>
    </w:r>
    <w:r w:rsidRPr="00913932">
      <w:rPr>
        <w:rFonts w:ascii="Swis721 BT" w:hAnsi="Swis721 BT"/>
        <w:sz w:val="16"/>
        <w:szCs w:val="16"/>
      </w:rPr>
      <w:t>Analysis</w:t>
    </w:r>
    <w:r>
      <w:rPr>
        <w:rFonts w:ascii="Swis721 BT" w:hAnsi="Swis721 BT"/>
        <w:sz w:val="16"/>
        <w:szCs w:val="16"/>
      </w:rPr>
      <w:t xml:space="preserve"> </w:t>
    </w:r>
    <w:r w:rsidRPr="00913932">
      <w:rPr>
        <w:rFonts w:ascii="Swis721 BT" w:hAnsi="Swis721 BT"/>
        <w:sz w:val="16"/>
        <w:szCs w:val="16"/>
      </w:rPr>
      <w:t>of</w:t>
    </w:r>
    <w:r>
      <w:rPr>
        <w:rFonts w:ascii="Swis721 BT" w:hAnsi="Swis721 BT"/>
        <w:sz w:val="16"/>
        <w:szCs w:val="16"/>
      </w:rPr>
      <w:t xml:space="preserve"> </w:t>
    </w:r>
    <w:r w:rsidRPr="00913932">
      <w:rPr>
        <w:rFonts w:ascii="Swis721 BT" w:hAnsi="Swis721 BT"/>
        <w:sz w:val="16"/>
        <w:szCs w:val="16"/>
      </w:rPr>
      <w:t>the</w:t>
    </w:r>
    <w:r>
      <w:rPr>
        <w:rFonts w:ascii="Swis721 BT" w:hAnsi="Swis721 BT"/>
        <w:sz w:val="16"/>
        <w:szCs w:val="16"/>
      </w:rPr>
      <w:t xml:space="preserve"> </w:t>
    </w:r>
    <w:r w:rsidRPr="00913932">
      <w:rPr>
        <w:rFonts w:ascii="Swis721 BT" w:hAnsi="Swis721 BT"/>
        <w:sz w:val="16"/>
        <w:szCs w:val="16"/>
      </w:rPr>
      <w:t>2015</w:t>
    </w:r>
    <w:r>
      <w:rPr>
        <w:rFonts w:ascii="Swis721 BT" w:hAnsi="Swis721 BT"/>
        <w:sz w:val="16"/>
        <w:szCs w:val="16"/>
      </w:rPr>
      <w:t xml:space="preserve"> </w:t>
    </w:r>
    <w:r w:rsidRPr="00913932">
      <w:rPr>
        <w:rFonts w:ascii="Swis721 BT" w:hAnsi="Swis721 BT"/>
        <w:sz w:val="16"/>
        <w:szCs w:val="16"/>
      </w:rPr>
      <w:t>Presidential</w:t>
    </w:r>
    <w:r>
      <w:rPr>
        <w:rFonts w:ascii="Swis721 BT" w:hAnsi="Swis721 BT"/>
        <w:sz w:val="16"/>
        <w:szCs w:val="16"/>
      </w:rPr>
      <w:t xml:space="preserve"> </w:t>
    </w:r>
    <w:r w:rsidRPr="00913932">
      <w:rPr>
        <w:rFonts w:ascii="Swis721 BT" w:hAnsi="Swis721 BT"/>
        <w:sz w:val="16"/>
        <w:szCs w:val="16"/>
      </w:rPr>
      <w:t>Election</w:t>
    </w:r>
    <w:r>
      <w:rPr>
        <w:rFonts w:ascii="Swis721 BT" w:hAnsi="Swis721 BT"/>
        <w:sz w:val="16"/>
        <w:szCs w:val="16"/>
      </w:rPr>
      <w:t xml:space="preserve"> </w:t>
    </w:r>
    <w:r w:rsidRPr="00913932">
      <w:rPr>
        <w:rFonts w:ascii="Swis721 BT" w:hAnsi="Swis721 BT"/>
        <w:sz w:val="16"/>
        <w:szCs w:val="16"/>
      </w:rPr>
      <w:t>Campaigns</w:t>
    </w:r>
    <w:r>
      <w:rPr>
        <w:rFonts w:ascii="Swis721 BT" w:hAnsi="Swis721 BT"/>
        <w:sz w:val="16"/>
        <w:szCs w:val="16"/>
      </w:rPr>
      <w:t xml:space="preserve"> </w:t>
    </w:r>
    <w:r w:rsidRPr="00913932">
      <w:rPr>
        <w:rFonts w:ascii="Swis721 BT" w:hAnsi="Swis721 BT"/>
        <w:sz w:val="16"/>
        <w:szCs w:val="16"/>
      </w:rPr>
      <w:t>in</w:t>
    </w:r>
    <w:r>
      <w:rPr>
        <w:rFonts w:ascii="Swis721 BT" w:hAnsi="Swis721 BT"/>
        <w:sz w:val="16"/>
        <w:szCs w:val="16"/>
      </w:rPr>
      <w:t xml:space="preserve"> </w:t>
    </w:r>
    <w:r w:rsidRPr="00913932">
      <w:rPr>
        <w:rFonts w:ascii="Swis721 BT" w:hAnsi="Swis721 BT"/>
        <w:sz w:val="16"/>
        <w:szCs w:val="16"/>
      </w:rPr>
      <w:t>Selected</w:t>
    </w:r>
    <w:r>
      <w:rPr>
        <w:rFonts w:ascii="Swis721 BT" w:hAnsi="Swis721 BT"/>
        <w:sz w:val="16"/>
        <w:szCs w:val="16"/>
      </w:rPr>
      <w:t xml:space="preserve"> </w:t>
    </w:r>
    <w:r w:rsidRPr="00913932">
      <w:rPr>
        <w:rFonts w:ascii="Swis721 BT" w:hAnsi="Swis721 BT"/>
        <w:sz w:val="16"/>
        <w:szCs w:val="16"/>
      </w:rPr>
      <w:t>Newspapers</w:t>
    </w:r>
    <w:r>
      <w:rPr>
        <w:rFonts w:ascii="Swis721 BT" w:hAnsi="Swis721 BT"/>
        <w:sz w:val="16"/>
        <w:szCs w:val="16"/>
      </w:rPr>
      <w:t xml:space="preserve"> </w:t>
    </w:r>
    <w:r w:rsidRPr="00913932">
      <w:rPr>
        <w:rFonts w:ascii="Swis721 BT" w:hAnsi="Swis721 BT"/>
        <w:sz w:val="16"/>
        <w:szCs w:val="16"/>
      </w:rPr>
      <w:t>Ads</w:t>
    </w:r>
  </w:p>
  <w:p w14:paraId="745FB6B7" w14:textId="77777777" w:rsidR="0012596F" w:rsidRPr="00374E81" w:rsidRDefault="0012596F" w:rsidP="00374E81">
    <w:pPr>
      <w:pStyle w:val="Footer"/>
      <w:spacing w:line="240" w:lineRule="auto"/>
      <w:jc w:val="center"/>
      <w:rPr>
        <w:rFonts w:ascii="Swis721 BT" w:hAnsi="Swis721 BT"/>
        <w:sz w:val="16"/>
        <w:szCs w:val="16"/>
        <w:lang w:val="en-US"/>
      </w:rPr>
    </w:pPr>
  </w:p>
  <w:p w14:paraId="16F17628"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33</w:t>
    </w:r>
    <w:r>
      <w:rPr>
        <w:noProof/>
      </w:rPr>
      <w:fldChar w:fldCharType="end"/>
    </w:r>
  </w:p>
  <w:p w14:paraId="484E90C2" w14:textId="77777777" w:rsidR="0012596F" w:rsidRDefault="00125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3B59" w14:textId="77777777" w:rsidR="0012596F" w:rsidRDefault="0012596F" w:rsidP="001D579A">
    <w:pPr>
      <w:pStyle w:val="Footer"/>
      <w:pBdr>
        <w:top w:val="single" w:sz="4" w:space="1" w:color="auto"/>
      </w:pBdr>
      <w:tabs>
        <w:tab w:val="clear" w:pos="4680"/>
        <w:tab w:val="clear" w:pos="9360"/>
      </w:tabs>
      <w:spacing w:line="240" w:lineRule="auto"/>
      <w:jc w:val="center"/>
      <w:rPr>
        <w:rFonts w:ascii="Swis721 BT" w:hAnsi="Swis721 BT"/>
        <w:sz w:val="16"/>
        <w:szCs w:val="16"/>
        <w:lang w:val="en-US"/>
      </w:rPr>
    </w:pPr>
    <w:r w:rsidRPr="0020305C">
      <w:rPr>
        <w:rFonts w:ascii="Swis721 BT" w:hAnsi="Swis721 BT"/>
        <w:sz w:val="16"/>
        <w:szCs w:val="16"/>
      </w:rPr>
      <w:t>Help</w:t>
    </w:r>
    <w:r>
      <w:rPr>
        <w:rFonts w:ascii="Swis721 BT" w:hAnsi="Swis721 BT"/>
        <w:sz w:val="16"/>
        <w:szCs w:val="16"/>
      </w:rPr>
      <w:t xml:space="preserve"> </w:t>
    </w:r>
    <w:r w:rsidRPr="0020305C">
      <w:rPr>
        <w:rFonts w:ascii="Swis721 BT" w:hAnsi="Swis721 BT"/>
        <w:sz w:val="16"/>
        <w:szCs w:val="16"/>
      </w:rPr>
      <w:t>at</w:t>
    </w:r>
    <w:r>
      <w:rPr>
        <w:rFonts w:ascii="Swis721 BT" w:hAnsi="Swis721 BT"/>
        <w:sz w:val="16"/>
        <w:szCs w:val="16"/>
      </w:rPr>
      <w:t xml:space="preserve"> </w:t>
    </w:r>
    <w:r w:rsidRPr="0020305C">
      <w:rPr>
        <w:rFonts w:ascii="Swis721 BT" w:hAnsi="Swis721 BT"/>
        <w:sz w:val="16"/>
        <w:szCs w:val="16"/>
      </w:rPr>
      <w:t>a</w:t>
    </w:r>
    <w:r>
      <w:rPr>
        <w:rFonts w:ascii="Swis721 BT" w:hAnsi="Swis721 BT"/>
        <w:sz w:val="16"/>
        <w:szCs w:val="16"/>
      </w:rPr>
      <w:t xml:space="preserve"> </w:t>
    </w:r>
    <w:r w:rsidRPr="0020305C">
      <w:rPr>
        <w:rFonts w:ascii="Swis721 BT" w:hAnsi="Swis721 BT"/>
        <w:sz w:val="16"/>
        <w:szCs w:val="16"/>
      </w:rPr>
      <w:t>Huge</w:t>
    </w:r>
    <w:r>
      <w:rPr>
        <w:rFonts w:ascii="Swis721 BT" w:hAnsi="Swis721 BT"/>
        <w:sz w:val="16"/>
        <w:szCs w:val="16"/>
      </w:rPr>
      <w:t xml:space="preserve"> </w:t>
    </w:r>
    <w:r w:rsidRPr="0020305C">
      <w:rPr>
        <w:rFonts w:ascii="Swis721 BT" w:hAnsi="Swis721 BT"/>
        <w:sz w:val="16"/>
        <w:szCs w:val="16"/>
      </w:rPr>
      <w:t>Cost:</w:t>
    </w:r>
    <w:r>
      <w:rPr>
        <w:rFonts w:ascii="Swis721 BT" w:hAnsi="Swis721 BT"/>
        <w:sz w:val="16"/>
        <w:szCs w:val="16"/>
      </w:rPr>
      <w:t xml:space="preserve"> </w:t>
    </w:r>
    <w:r w:rsidRPr="0020305C">
      <w:rPr>
        <w:rFonts w:ascii="Swis721 BT" w:hAnsi="Swis721 BT"/>
        <w:sz w:val="16"/>
        <w:szCs w:val="16"/>
      </w:rPr>
      <w:t>an</w:t>
    </w:r>
    <w:r>
      <w:rPr>
        <w:rFonts w:ascii="Swis721 BT" w:hAnsi="Swis721 BT"/>
        <w:sz w:val="16"/>
        <w:szCs w:val="16"/>
      </w:rPr>
      <w:t xml:space="preserve"> </w:t>
    </w:r>
    <w:r w:rsidRPr="0020305C">
      <w:rPr>
        <w:rFonts w:ascii="Swis721 BT" w:hAnsi="Swis721 BT"/>
        <w:sz w:val="16"/>
        <w:szCs w:val="16"/>
      </w:rPr>
      <w:t>Analytical</w:t>
    </w:r>
    <w:r>
      <w:rPr>
        <w:rFonts w:ascii="Swis721 BT" w:hAnsi="Swis721 BT"/>
        <w:sz w:val="16"/>
        <w:szCs w:val="16"/>
      </w:rPr>
      <w:t xml:space="preserve"> </w:t>
    </w:r>
    <w:r w:rsidRPr="0020305C">
      <w:rPr>
        <w:rFonts w:ascii="Swis721 BT" w:hAnsi="Swis721 BT"/>
        <w:sz w:val="16"/>
        <w:szCs w:val="16"/>
      </w:rPr>
      <w:t>Study</w:t>
    </w:r>
    <w:r>
      <w:rPr>
        <w:rFonts w:ascii="Swis721 BT" w:hAnsi="Swis721 BT"/>
        <w:sz w:val="16"/>
        <w:szCs w:val="16"/>
      </w:rPr>
      <w:t xml:space="preserve"> </w:t>
    </w:r>
    <w:r w:rsidRPr="0020305C">
      <w:rPr>
        <w:rFonts w:ascii="Swis721 BT" w:hAnsi="Swis721 BT"/>
        <w:sz w:val="16"/>
        <w:szCs w:val="16"/>
      </w:rPr>
      <w:t>of</w:t>
    </w:r>
    <w:r>
      <w:rPr>
        <w:rFonts w:ascii="Swis721 BT" w:hAnsi="Swis721 BT"/>
        <w:sz w:val="16"/>
        <w:szCs w:val="16"/>
      </w:rPr>
      <w:t xml:space="preserve"> </w:t>
    </w:r>
    <w:r w:rsidRPr="0020305C">
      <w:rPr>
        <w:rFonts w:ascii="Swis721 BT" w:hAnsi="Swis721 BT"/>
        <w:sz w:val="16"/>
        <w:szCs w:val="16"/>
      </w:rPr>
      <w:t>how</w:t>
    </w:r>
    <w:r>
      <w:rPr>
        <w:rFonts w:ascii="Swis721 BT" w:hAnsi="Swis721 BT"/>
        <w:sz w:val="16"/>
        <w:szCs w:val="16"/>
      </w:rPr>
      <w:t xml:space="preserve"> </w:t>
    </w:r>
    <w:r w:rsidRPr="0020305C">
      <w:rPr>
        <w:rFonts w:ascii="Swis721 BT" w:hAnsi="Swis721 BT"/>
        <w:sz w:val="16"/>
        <w:szCs w:val="16"/>
      </w:rPr>
      <w:t>Donor</w:t>
    </w:r>
    <w:r>
      <w:rPr>
        <w:rFonts w:ascii="Swis721 BT" w:hAnsi="Swis721 BT"/>
        <w:sz w:val="16"/>
        <w:szCs w:val="16"/>
      </w:rPr>
      <w:t xml:space="preserve"> </w:t>
    </w:r>
    <w:r w:rsidRPr="0020305C">
      <w:rPr>
        <w:rFonts w:ascii="Swis721 BT" w:hAnsi="Swis721 BT"/>
        <w:sz w:val="16"/>
        <w:szCs w:val="16"/>
      </w:rPr>
      <w:t>Groups</w:t>
    </w:r>
    <w:r>
      <w:rPr>
        <w:rFonts w:ascii="Swis721 BT" w:hAnsi="Swis721 BT"/>
        <w:sz w:val="16"/>
        <w:szCs w:val="16"/>
      </w:rPr>
      <w:t xml:space="preserve"> </w:t>
    </w:r>
    <w:r w:rsidRPr="0020305C">
      <w:rPr>
        <w:rFonts w:ascii="Swis721 BT" w:hAnsi="Swis721 BT"/>
        <w:sz w:val="16"/>
        <w:szCs w:val="16"/>
      </w:rPr>
      <w:t>Manipulate</w:t>
    </w:r>
    <w:r>
      <w:rPr>
        <w:rFonts w:ascii="Swis721 BT" w:hAnsi="Swis721 BT"/>
        <w:sz w:val="16"/>
        <w:szCs w:val="16"/>
      </w:rPr>
      <w:t xml:space="preserve"> </w:t>
    </w:r>
  </w:p>
  <w:p w14:paraId="0AD8BDAC" w14:textId="77777777" w:rsidR="0012596F" w:rsidRDefault="0012596F" w:rsidP="001D579A">
    <w:pPr>
      <w:pStyle w:val="Footer"/>
      <w:pBdr>
        <w:top w:val="single" w:sz="4" w:space="1" w:color="auto"/>
      </w:pBdr>
      <w:tabs>
        <w:tab w:val="clear" w:pos="4680"/>
        <w:tab w:val="clear" w:pos="9360"/>
      </w:tabs>
      <w:spacing w:line="240" w:lineRule="auto"/>
      <w:jc w:val="center"/>
      <w:rPr>
        <w:rFonts w:ascii="Swis721 BT" w:hAnsi="Swis721 BT"/>
        <w:sz w:val="16"/>
        <w:szCs w:val="16"/>
        <w:lang w:val="en-US"/>
      </w:rPr>
    </w:pPr>
    <w:r w:rsidRPr="0020305C">
      <w:rPr>
        <w:rFonts w:ascii="Swis721 BT" w:hAnsi="Swis721 BT"/>
        <w:sz w:val="16"/>
        <w:szCs w:val="16"/>
      </w:rPr>
      <w:t>the</w:t>
    </w:r>
    <w:r>
      <w:rPr>
        <w:rFonts w:ascii="Swis721 BT" w:hAnsi="Swis721 BT"/>
        <w:sz w:val="16"/>
        <w:szCs w:val="16"/>
      </w:rPr>
      <w:t xml:space="preserve"> </w:t>
    </w:r>
    <w:r w:rsidRPr="0020305C">
      <w:rPr>
        <w:rFonts w:ascii="Swis721 BT" w:hAnsi="Swis721 BT"/>
        <w:sz w:val="16"/>
        <w:szCs w:val="16"/>
      </w:rPr>
      <w:t>Western</w:t>
    </w:r>
    <w:r>
      <w:rPr>
        <w:rFonts w:ascii="Swis721 BT" w:hAnsi="Swis721 BT"/>
        <w:sz w:val="16"/>
        <w:szCs w:val="16"/>
      </w:rPr>
      <w:t xml:space="preserve"> </w:t>
    </w:r>
    <w:r w:rsidRPr="0020305C">
      <w:rPr>
        <w:rFonts w:ascii="Swis721 BT" w:hAnsi="Swis721 BT"/>
        <w:sz w:val="16"/>
        <w:szCs w:val="16"/>
      </w:rPr>
      <w:t>News</w:t>
    </w:r>
    <w:r>
      <w:rPr>
        <w:rFonts w:ascii="Swis721 BT" w:hAnsi="Swis721 BT"/>
        <w:sz w:val="16"/>
        <w:szCs w:val="16"/>
      </w:rPr>
      <w:t xml:space="preserve"> </w:t>
    </w:r>
    <w:r w:rsidRPr="0020305C">
      <w:rPr>
        <w:rFonts w:ascii="Swis721 BT" w:hAnsi="Swis721 BT"/>
        <w:sz w:val="16"/>
        <w:szCs w:val="16"/>
      </w:rPr>
      <w:t>Media</w:t>
    </w:r>
    <w:r>
      <w:rPr>
        <w:rFonts w:ascii="Swis721 BT" w:hAnsi="Swis721 BT"/>
        <w:sz w:val="16"/>
        <w:szCs w:val="16"/>
      </w:rPr>
      <w:t xml:space="preserve"> </w:t>
    </w:r>
    <w:r w:rsidRPr="0020305C">
      <w:rPr>
        <w:rFonts w:ascii="Swis721 BT" w:hAnsi="Swis721 BT"/>
        <w:sz w:val="16"/>
        <w:szCs w:val="16"/>
      </w:rPr>
      <w:t>to</w:t>
    </w:r>
    <w:r>
      <w:rPr>
        <w:rFonts w:ascii="Swis721 BT" w:hAnsi="Swis721 BT"/>
        <w:sz w:val="16"/>
        <w:szCs w:val="16"/>
      </w:rPr>
      <w:t xml:space="preserve"> </w:t>
    </w:r>
    <w:r w:rsidRPr="0020305C">
      <w:rPr>
        <w:rFonts w:ascii="Swis721 BT" w:hAnsi="Swis721 BT"/>
        <w:sz w:val="16"/>
        <w:szCs w:val="16"/>
      </w:rPr>
      <w:t>Raise</w:t>
    </w:r>
    <w:r>
      <w:rPr>
        <w:rFonts w:ascii="Swis721 BT" w:hAnsi="Swis721 BT"/>
        <w:sz w:val="16"/>
        <w:szCs w:val="16"/>
      </w:rPr>
      <w:t xml:space="preserve"> </w:t>
    </w:r>
    <w:r w:rsidRPr="0020305C">
      <w:rPr>
        <w:rFonts w:ascii="Swis721 BT" w:hAnsi="Swis721 BT"/>
        <w:sz w:val="16"/>
        <w:szCs w:val="16"/>
      </w:rPr>
      <w:t>Funds</w:t>
    </w:r>
    <w:r>
      <w:rPr>
        <w:rFonts w:ascii="Swis721 BT" w:hAnsi="Swis721 BT"/>
        <w:sz w:val="16"/>
        <w:szCs w:val="16"/>
      </w:rPr>
      <w:t xml:space="preserve"> </w:t>
    </w:r>
    <w:r w:rsidRPr="0020305C">
      <w:rPr>
        <w:rFonts w:ascii="Swis721 BT" w:hAnsi="Swis721 BT"/>
        <w:sz w:val="16"/>
        <w:szCs w:val="16"/>
      </w:rPr>
      <w:t>for</w:t>
    </w:r>
    <w:r>
      <w:rPr>
        <w:rFonts w:ascii="Swis721 BT" w:hAnsi="Swis721 BT"/>
        <w:sz w:val="16"/>
        <w:szCs w:val="16"/>
      </w:rPr>
      <w:t xml:space="preserve"> </w:t>
    </w:r>
    <w:r w:rsidRPr="0020305C">
      <w:rPr>
        <w:rFonts w:ascii="Swis721 BT" w:hAnsi="Swis721 BT"/>
        <w:sz w:val="16"/>
        <w:szCs w:val="16"/>
      </w:rPr>
      <w:t>Africa</w:t>
    </w:r>
  </w:p>
  <w:p w14:paraId="37F11805" w14:textId="77777777" w:rsidR="0012596F" w:rsidRPr="00374E81" w:rsidRDefault="0012596F" w:rsidP="00374E81">
    <w:pPr>
      <w:pStyle w:val="Footer"/>
      <w:spacing w:line="240" w:lineRule="auto"/>
      <w:jc w:val="center"/>
      <w:rPr>
        <w:rFonts w:ascii="Swis721 BT" w:hAnsi="Swis721 BT"/>
        <w:sz w:val="16"/>
        <w:szCs w:val="16"/>
        <w:lang w:val="en-US"/>
      </w:rPr>
    </w:pPr>
  </w:p>
  <w:p w14:paraId="37335BEC"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47</w:t>
    </w:r>
    <w:r>
      <w:rPr>
        <w:noProof/>
      </w:rPr>
      <w:fldChar w:fldCharType="end"/>
    </w:r>
  </w:p>
  <w:p w14:paraId="485A39FC" w14:textId="77777777" w:rsidR="0012596F" w:rsidRDefault="00125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FFA8" w14:textId="77777777" w:rsidR="0012596F" w:rsidRPr="00374E81" w:rsidRDefault="0012596F" w:rsidP="00DE069C">
    <w:pPr>
      <w:pStyle w:val="Footer"/>
      <w:pBdr>
        <w:top w:val="single" w:sz="4" w:space="1" w:color="auto"/>
      </w:pBdr>
      <w:tabs>
        <w:tab w:val="clear" w:pos="4680"/>
        <w:tab w:val="clear" w:pos="9360"/>
      </w:tabs>
      <w:spacing w:before="240" w:line="240" w:lineRule="auto"/>
      <w:ind w:left="0"/>
      <w:jc w:val="center"/>
      <w:rPr>
        <w:rFonts w:ascii="Swis721 BT" w:hAnsi="Swis721 BT"/>
        <w:sz w:val="16"/>
        <w:szCs w:val="16"/>
        <w:lang w:val="en-US"/>
      </w:rPr>
    </w:pPr>
    <w:r w:rsidRPr="00DE069C">
      <w:rPr>
        <w:rFonts w:ascii="Swis721 BT" w:hAnsi="Swis721 BT"/>
        <w:sz w:val="16"/>
        <w:szCs w:val="16"/>
      </w:rPr>
      <w:t>Media</w:t>
    </w:r>
    <w:r>
      <w:rPr>
        <w:rFonts w:ascii="Swis721 BT" w:hAnsi="Swis721 BT"/>
        <w:sz w:val="16"/>
        <w:szCs w:val="16"/>
      </w:rPr>
      <w:t xml:space="preserve"> </w:t>
    </w:r>
    <w:r w:rsidRPr="00DE069C">
      <w:rPr>
        <w:rFonts w:ascii="Swis721 BT" w:hAnsi="Swis721 BT"/>
        <w:sz w:val="16"/>
        <w:szCs w:val="16"/>
      </w:rPr>
      <w:t>vs.</w:t>
    </w:r>
    <w:r>
      <w:rPr>
        <w:rFonts w:ascii="Swis721 BT" w:hAnsi="Swis721 BT"/>
        <w:sz w:val="16"/>
        <w:szCs w:val="16"/>
      </w:rPr>
      <w:t xml:space="preserve"> </w:t>
    </w:r>
    <w:r w:rsidRPr="00DE069C">
      <w:rPr>
        <w:rFonts w:ascii="Swis721 BT" w:hAnsi="Swis721 BT"/>
        <w:sz w:val="16"/>
        <w:szCs w:val="16"/>
      </w:rPr>
      <w:t>Individual</w:t>
    </w:r>
    <w:r>
      <w:rPr>
        <w:rFonts w:ascii="Swis721 BT" w:hAnsi="Swis721 BT"/>
        <w:sz w:val="16"/>
        <w:szCs w:val="16"/>
      </w:rPr>
      <w:t xml:space="preserve"> </w:t>
    </w:r>
    <w:r w:rsidRPr="00DE069C">
      <w:rPr>
        <w:rFonts w:ascii="Swis721 BT" w:hAnsi="Swis721 BT"/>
        <w:sz w:val="16"/>
        <w:szCs w:val="16"/>
      </w:rPr>
      <w:t>Frames:</w:t>
    </w:r>
    <w:r>
      <w:rPr>
        <w:rFonts w:ascii="Swis721 BT" w:hAnsi="Swis721 BT"/>
        <w:sz w:val="16"/>
        <w:szCs w:val="16"/>
      </w:rPr>
      <w:t xml:space="preserve"> </w:t>
    </w:r>
    <w:r w:rsidRPr="00DE069C">
      <w:rPr>
        <w:rFonts w:ascii="Swis721 BT" w:hAnsi="Swis721 BT"/>
        <w:sz w:val="16"/>
        <w:szCs w:val="16"/>
      </w:rPr>
      <w:t>Competing</w:t>
    </w:r>
    <w:r>
      <w:rPr>
        <w:rFonts w:ascii="Swis721 BT" w:hAnsi="Swis721 BT"/>
        <w:sz w:val="16"/>
        <w:szCs w:val="16"/>
      </w:rPr>
      <w:t xml:space="preserve"> </w:t>
    </w:r>
    <w:r w:rsidRPr="00DE069C">
      <w:rPr>
        <w:rFonts w:ascii="Swis721 BT" w:hAnsi="Swis721 BT"/>
        <w:sz w:val="16"/>
        <w:szCs w:val="16"/>
      </w:rPr>
      <w:t>Frames</w:t>
    </w:r>
    <w:r>
      <w:rPr>
        <w:rFonts w:ascii="Swis721 BT" w:hAnsi="Swis721 BT"/>
        <w:sz w:val="16"/>
        <w:szCs w:val="16"/>
      </w:rPr>
      <w:t xml:space="preserve"> </w:t>
    </w:r>
    <w:r w:rsidRPr="00DE069C">
      <w:rPr>
        <w:rFonts w:ascii="Swis721 BT" w:hAnsi="Swis721 BT"/>
        <w:sz w:val="16"/>
        <w:szCs w:val="16"/>
      </w:rPr>
      <w:t>in</w:t>
    </w:r>
    <w:r>
      <w:rPr>
        <w:rFonts w:ascii="Swis721 BT" w:hAnsi="Swis721 BT"/>
        <w:sz w:val="16"/>
        <w:szCs w:val="16"/>
      </w:rPr>
      <w:t xml:space="preserve"> </w:t>
    </w:r>
    <w:r w:rsidRPr="00DE069C">
      <w:rPr>
        <w:rFonts w:ascii="Swis721 BT" w:hAnsi="Swis721 BT"/>
        <w:sz w:val="16"/>
        <w:szCs w:val="16"/>
      </w:rPr>
      <w:t>Conflict</w:t>
    </w:r>
    <w:r>
      <w:rPr>
        <w:rFonts w:ascii="Swis721 BT" w:hAnsi="Swis721 BT"/>
        <w:sz w:val="16"/>
        <w:szCs w:val="16"/>
      </w:rPr>
      <w:t xml:space="preserve"> </w:t>
    </w:r>
    <w:r w:rsidRPr="00DE069C">
      <w:rPr>
        <w:rFonts w:ascii="Swis721 BT" w:hAnsi="Swis721 BT"/>
        <w:sz w:val="16"/>
        <w:szCs w:val="16"/>
      </w:rPr>
      <w:t>Environments</w:t>
    </w:r>
  </w:p>
  <w:p w14:paraId="2C27D268"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69</w:t>
    </w:r>
    <w:r>
      <w:rPr>
        <w:noProof/>
      </w:rPr>
      <w:fldChar w:fldCharType="end"/>
    </w:r>
  </w:p>
  <w:p w14:paraId="0EBFBBB9" w14:textId="77777777" w:rsidR="0012596F" w:rsidRDefault="00125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42A8" w14:textId="77777777" w:rsidR="0012596F" w:rsidRDefault="00F25FE1" w:rsidP="000A4244">
    <w:pPr>
      <w:pStyle w:val="Footer"/>
      <w:pBdr>
        <w:top w:val="single" w:sz="4" w:space="1" w:color="auto"/>
      </w:pBdr>
      <w:tabs>
        <w:tab w:val="clear" w:pos="4680"/>
        <w:tab w:val="clear" w:pos="9360"/>
      </w:tabs>
      <w:spacing w:line="240" w:lineRule="auto"/>
      <w:ind w:left="0"/>
      <w:jc w:val="center"/>
      <w:rPr>
        <w:rFonts w:ascii="Swis721 BT" w:hAnsi="Swis721 BT"/>
        <w:sz w:val="16"/>
        <w:szCs w:val="16"/>
        <w:lang w:val="en-US"/>
      </w:rPr>
    </w:pPr>
    <w:r w:rsidRPr="00F25FE1">
      <w:rPr>
        <w:rFonts w:ascii="Swis721 BT" w:hAnsi="Swis721 BT"/>
        <w:sz w:val="16"/>
        <w:szCs w:val="16"/>
      </w:rPr>
      <w:t xml:space="preserve">Public Perceptions of Media Campaigns of Consumption of </w:t>
    </w:r>
    <w:r>
      <w:rPr>
        <w:rFonts w:ascii="Swis721 BT" w:hAnsi="Swis721 BT"/>
        <w:sz w:val="16"/>
        <w:szCs w:val="16"/>
      </w:rPr>
      <w:t>Made-</w:t>
    </w:r>
    <w:r w:rsidRPr="00F25FE1">
      <w:rPr>
        <w:rFonts w:ascii="Swis721 BT" w:hAnsi="Swis721 BT"/>
        <w:sz w:val="16"/>
        <w:szCs w:val="16"/>
      </w:rPr>
      <w:t>in-Nigeria Products</w:t>
    </w:r>
  </w:p>
  <w:p w14:paraId="3755D975" w14:textId="77777777" w:rsidR="0012596F" w:rsidRPr="00374E81" w:rsidRDefault="0012596F" w:rsidP="00374E81">
    <w:pPr>
      <w:pStyle w:val="Footer"/>
      <w:spacing w:line="240" w:lineRule="auto"/>
      <w:jc w:val="center"/>
      <w:rPr>
        <w:rFonts w:ascii="Swis721 BT" w:hAnsi="Swis721 BT"/>
        <w:sz w:val="16"/>
        <w:szCs w:val="16"/>
        <w:lang w:val="en-US"/>
      </w:rPr>
    </w:pPr>
  </w:p>
  <w:p w14:paraId="738440B5"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85</w:t>
    </w:r>
    <w:r>
      <w:rPr>
        <w:noProof/>
      </w:rPr>
      <w:fldChar w:fldCharType="end"/>
    </w:r>
  </w:p>
  <w:p w14:paraId="33B34C7A" w14:textId="77777777" w:rsidR="0012596F" w:rsidRDefault="00125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1989" w14:textId="77777777" w:rsidR="0012596F" w:rsidRDefault="001B277C" w:rsidP="000A4244">
    <w:pPr>
      <w:pStyle w:val="Footer"/>
      <w:pBdr>
        <w:top w:val="single" w:sz="4" w:space="1" w:color="auto"/>
      </w:pBdr>
      <w:tabs>
        <w:tab w:val="clear" w:pos="4680"/>
        <w:tab w:val="clear" w:pos="9360"/>
      </w:tabs>
      <w:spacing w:line="240" w:lineRule="auto"/>
      <w:ind w:left="0"/>
      <w:jc w:val="center"/>
      <w:rPr>
        <w:rFonts w:ascii="Swis721 BT" w:hAnsi="Swis721 BT"/>
        <w:sz w:val="16"/>
        <w:szCs w:val="16"/>
        <w:lang w:val="en-US"/>
      </w:rPr>
    </w:pPr>
    <w:r w:rsidRPr="001B277C">
      <w:rPr>
        <w:rFonts w:ascii="Swis721 BT" w:hAnsi="Swis721 BT"/>
        <w:sz w:val="16"/>
        <w:szCs w:val="16"/>
      </w:rPr>
      <w:t>Women Participation in Nigerian Newspaper</w:t>
    </w:r>
  </w:p>
  <w:p w14:paraId="2359788F" w14:textId="77777777" w:rsidR="0012596F" w:rsidRPr="00374E81" w:rsidRDefault="0012596F" w:rsidP="00374E81">
    <w:pPr>
      <w:pStyle w:val="Footer"/>
      <w:spacing w:line="240" w:lineRule="auto"/>
      <w:jc w:val="center"/>
      <w:rPr>
        <w:rFonts w:ascii="Swis721 BT" w:hAnsi="Swis721 BT"/>
        <w:sz w:val="16"/>
        <w:szCs w:val="16"/>
        <w:lang w:val="en-US"/>
      </w:rPr>
    </w:pPr>
  </w:p>
  <w:p w14:paraId="3A72D872"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107</w:t>
    </w:r>
    <w:r>
      <w:rPr>
        <w:noProof/>
      </w:rPr>
      <w:fldChar w:fldCharType="end"/>
    </w:r>
  </w:p>
  <w:p w14:paraId="62E666BA" w14:textId="77777777" w:rsidR="0012596F" w:rsidRDefault="00125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B6AC" w14:textId="77777777" w:rsidR="0012596F" w:rsidRDefault="00F34A89" w:rsidP="000A4244">
    <w:pPr>
      <w:pStyle w:val="Footer"/>
      <w:pBdr>
        <w:top w:val="single" w:sz="4" w:space="1" w:color="auto"/>
      </w:pBdr>
      <w:tabs>
        <w:tab w:val="clear" w:pos="4680"/>
        <w:tab w:val="clear" w:pos="9360"/>
      </w:tabs>
      <w:spacing w:line="240" w:lineRule="auto"/>
      <w:ind w:left="0"/>
      <w:jc w:val="center"/>
      <w:rPr>
        <w:rFonts w:ascii="Swis721 BT" w:hAnsi="Swis721 BT"/>
        <w:sz w:val="16"/>
        <w:szCs w:val="16"/>
        <w:lang w:val="en-US"/>
      </w:rPr>
    </w:pPr>
    <w:r w:rsidRPr="00F34A89">
      <w:rPr>
        <w:rFonts w:ascii="Swis721 BT" w:hAnsi="Swis721 BT"/>
        <w:sz w:val="16"/>
        <w:szCs w:val="16"/>
      </w:rPr>
      <w:t>Public Perceptions of Community Radio Stations’ Reportage of Stigmatisation of Abductees of Boko Haram</w:t>
    </w:r>
  </w:p>
  <w:p w14:paraId="54D4D673" w14:textId="77777777" w:rsidR="0012596F" w:rsidRPr="00374E81" w:rsidRDefault="0012596F" w:rsidP="00374E81">
    <w:pPr>
      <w:pStyle w:val="Footer"/>
      <w:spacing w:line="240" w:lineRule="auto"/>
      <w:jc w:val="center"/>
      <w:rPr>
        <w:rFonts w:ascii="Swis721 BT" w:hAnsi="Swis721 BT"/>
        <w:sz w:val="16"/>
        <w:szCs w:val="16"/>
        <w:lang w:val="en-US"/>
      </w:rPr>
    </w:pPr>
  </w:p>
  <w:p w14:paraId="0433DE2F"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126</w:t>
    </w:r>
    <w:r>
      <w:rPr>
        <w:noProof/>
      </w:rPr>
      <w:fldChar w:fldCharType="end"/>
    </w:r>
  </w:p>
  <w:p w14:paraId="54DF73D6" w14:textId="77777777" w:rsidR="0012596F" w:rsidRDefault="00125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FA48" w14:textId="77777777" w:rsidR="0012596F" w:rsidRDefault="00761B5E" w:rsidP="000A4244">
    <w:pPr>
      <w:pStyle w:val="Footer"/>
      <w:pBdr>
        <w:top w:val="single" w:sz="4" w:space="1" w:color="auto"/>
      </w:pBdr>
      <w:tabs>
        <w:tab w:val="clear" w:pos="4680"/>
        <w:tab w:val="clear" w:pos="9360"/>
      </w:tabs>
      <w:spacing w:line="240" w:lineRule="auto"/>
      <w:ind w:left="0"/>
      <w:jc w:val="center"/>
      <w:rPr>
        <w:rFonts w:ascii="Swis721 BT" w:hAnsi="Swis721 BT"/>
        <w:sz w:val="16"/>
        <w:szCs w:val="16"/>
        <w:lang w:val="en-US"/>
      </w:rPr>
    </w:pPr>
    <w:r w:rsidRPr="00761B5E">
      <w:rPr>
        <w:rFonts w:ascii="Swis721 BT" w:hAnsi="Swis721 BT"/>
        <w:sz w:val="16"/>
        <w:szCs w:val="16"/>
      </w:rPr>
      <w:t>A Description of Learning Processes through Educational Drama</w:t>
    </w:r>
  </w:p>
  <w:p w14:paraId="221F43B8" w14:textId="77777777" w:rsidR="0012596F" w:rsidRPr="00374E81" w:rsidRDefault="0012596F" w:rsidP="00374E81">
    <w:pPr>
      <w:pStyle w:val="Footer"/>
      <w:spacing w:line="240" w:lineRule="auto"/>
      <w:jc w:val="center"/>
      <w:rPr>
        <w:rFonts w:ascii="Swis721 BT" w:hAnsi="Swis721 BT"/>
        <w:sz w:val="16"/>
        <w:szCs w:val="16"/>
        <w:lang w:val="en-US"/>
      </w:rPr>
    </w:pPr>
  </w:p>
  <w:p w14:paraId="2475C017" w14:textId="77777777" w:rsidR="0012596F" w:rsidRDefault="0012596F" w:rsidP="00374E81">
    <w:pPr>
      <w:pStyle w:val="Footer"/>
      <w:spacing w:line="240" w:lineRule="auto"/>
      <w:jc w:val="center"/>
    </w:pPr>
    <w:r>
      <w:t xml:space="preserve"> </w:t>
    </w:r>
    <w:r>
      <w:fldChar w:fldCharType="begin"/>
    </w:r>
    <w:r>
      <w:instrText xml:space="preserve"> PAGE   \* MERGEFORMAT </w:instrText>
    </w:r>
    <w:r>
      <w:fldChar w:fldCharType="separate"/>
    </w:r>
    <w:r w:rsidR="00DC3A20">
      <w:rPr>
        <w:noProof/>
      </w:rPr>
      <w:t>136</w:t>
    </w:r>
    <w:r>
      <w:rPr>
        <w:noProof/>
      </w:rPr>
      <w:fldChar w:fldCharType="end"/>
    </w:r>
  </w:p>
  <w:p w14:paraId="5456E874" w14:textId="77777777" w:rsidR="0012596F" w:rsidRDefault="00125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6BE8" w14:textId="77777777" w:rsidR="005524B6" w:rsidRDefault="005524B6" w:rsidP="00BF4753">
      <w:pPr>
        <w:spacing w:line="240" w:lineRule="auto"/>
      </w:pPr>
      <w:r>
        <w:separator/>
      </w:r>
    </w:p>
  </w:footnote>
  <w:footnote w:type="continuationSeparator" w:id="0">
    <w:p w14:paraId="7A1B0D74" w14:textId="77777777" w:rsidR="005524B6" w:rsidRDefault="005524B6" w:rsidP="00BF4753">
      <w:pPr>
        <w:spacing w:line="240" w:lineRule="auto"/>
      </w:pPr>
      <w:r>
        <w:continuationSeparator/>
      </w:r>
    </w:p>
  </w:footnote>
  <w:footnote w:id="1">
    <w:p w14:paraId="60C54B52" w14:textId="77777777" w:rsidR="0012596F" w:rsidRPr="00543F15" w:rsidRDefault="0012596F" w:rsidP="00C77680">
      <w:pPr>
        <w:pStyle w:val="FootnoteText"/>
      </w:pPr>
      <w:r>
        <w:rPr>
          <w:rStyle w:val="FootnoteReference"/>
        </w:rPr>
        <w:footnoteRef/>
      </w:r>
      <w:r>
        <w:t xml:space="preserve"> Dr. </w:t>
      </w:r>
      <w:r w:rsidRPr="00543F15">
        <w:t>Nancy</w:t>
      </w:r>
      <w:r>
        <w:t xml:space="preserve"> </w:t>
      </w:r>
      <w:r w:rsidRPr="00543F15">
        <w:t>Katu</w:t>
      </w:r>
      <w:r>
        <w:t xml:space="preserve">-Ogundimu is an Arts Fellow in </w:t>
      </w:r>
      <w:r w:rsidRPr="00543F15">
        <w:t>the</w:t>
      </w:r>
      <w:r>
        <w:t xml:space="preserve"> </w:t>
      </w:r>
      <w:r w:rsidRPr="00543F15">
        <w:t>Department</w:t>
      </w:r>
      <w:r>
        <w:t xml:space="preserve"> </w:t>
      </w:r>
      <w:r w:rsidRPr="00543F15">
        <w:t>of</w:t>
      </w:r>
      <w:r>
        <w:t xml:space="preserve"> </w:t>
      </w:r>
      <w:r w:rsidRPr="00543F15">
        <w:t>Mass</w:t>
      </w:r>
      <w:r>
        <w:t xml:space="preserve"> </w:t>
      </w:r>
      <w:r w:rsidRPr="00543F15">
        <w:t>Communicati</w:t>
      </w:r>
      <w:r>
        <w:t>on, University of Jos, Nigeria and an Adjunct Professor at Ohio University, Athens, United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A284" w14:textId="77777777" w:rsidR="0012596F" w:rsidRPr="000C329A" w:rsidRDefault="0012596F">
    <w:pPr>
      <w:pStyle w:val="Header"/>
      <w:rPr>
        <w:b/>
        <w:sz w:val="20"/>
        <w:szCs w:val="20"/>
      </w:rPr>
    </w:pPr>
  </w:p>
  <w:p w14:paraId="69C490B2" w14:textId="77777777" w:rsidR="0012596F" w:rsidRDefault="0012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3AC286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Restart w:val="0"/>
      <w:lvlText w:val="%2."/>
      <w:lvlJc w:val="left"/>
      <w:pPr>
        <w:ind w:left="1440" w:hanging="360"/>
      </w:pPr>
    </w:lvl>
    <w:lvl w:ilvl="2" w:tplc="1009001B">
      <w:start w:val="1"/>
      <w:numFmt w:val="lowerRoman"/>
      <w:lvlRestart w:val="0"/>
      <w:lvlText w:val="%3."/>
      <w:lvlJc w:val="right"/>
      <w:pPr>
        <w:ind w:left="2160" w:hanging="180"/>
      </w:pPr>
    </w:lvl>
    <w:lvl w:ilvl="3" w:tplc="1009000F">
      <w:start w:val="1"/>
      <w:numFmt w:val="decimal"/>
      <w:lvlRestart w:val="0"/>
      <w:lvlText w:val="%4."/>
      <w:lvlJc w:val="left"/>
      <w:pPr>
        <w:ind w:left="2880" w:hanging="360"/>
      </w:pPr>
    </w:lvl>
    <w:lvl w:ilvl="4" w:tplc="10090019">
      <w:start w:val="1"/>
      <w:numFmt w:val="lowerLetter"/>
      <w:lvlRestart w:val="0"/>
      <w:lvlText w:val="%5."/>
      <w:lvlJc w:val="left"/>
      <w:pPr>
        <w:ind w:left="3600" w:hanging="360"/>
      </w:pPr>
    </w:lvl>
    <w:lvl w:ilvl="5" w:tplc="1009001B">
      <w:start w:val="1"/>
      <w:numFmt w:val="lowerRoman"/>
      <w:lvlRestart w:val="0"/>
      <w:lvlText w:val="%6."/>
      <w:lvlJc w:val="right"/>
      <w:pPr>
        <w:ind w:left="4320" w:hanging="180"/>
      </w:pPr>
    </w:lvl>
    <w:lvl w:ilvl="6" w:tplc="1009000F">
      <w:start w:val="1"/>
      <w:numFmt w:val="decimal"/>
      <w:lvlRestart w:val="0"/>
      <w:lvlText w:val="%7."/>
      <w:lvlJc w:val="left"/>
      <w:pPr>
        <w:ind w:left="5040" w:hanging="360"/>
      </w:pPr>
    </w:lvl>
    <w:lvl w:ilvl="7" w:tplc="10090019">
      <w:start w:val="1"/>
      <w:numFmt w:val="lowerLetter"/>
      <w:lvlRestart w:val="0"/>
      <w:lvlText w:val="%8."/>
      <w:lvlJc w:val="left"/>
      <w:pPr>
        <w:ind w:left="5760" w:hanging="360"/>
      </w:pPr>
    </w:lvl>
    <w:lvl w:ilvl="8" w:tplc="1009001B">
      <w:start w:val="1"/>
      <w:numFmt w:val="lowerRoman"/>
      <w:lvlRestart w:val="0"/>
      <w:lvlText w:val="%9."/>
      <w:lvlJc w:val="right"/>
      <w:pPr>
        <w:ind w:left="6480" w:hanging="180"/>
      </w:pPr>
    </w:lvl>
  </w:abstractNum>
  <w:abstractNum w:abstractNumId="1" w15:restartNumberingAfterBreak="0">
    <w:nsid w:val="00000002"/>
    <w:multiLevelType w:val="hybridMultilevel"/>
    <w:tmpl w:val="BEF0A584"/>
    <w:lvl w:ilvl="0" w:tplc="1009000F">
      <w:start w:val="3"/>
      <w:numFmt w:val="decimal"/>
      <w:lvlText w:val="%1."/>
      <w:lvlJc w:val="left"/>
      <w:pPr>
        <w:ind w:left="720" w:hanging="360"/>
      </w:pPr>
      <w:rPr>
        <w:rFonts w:hint="default"/>
        <w:b w:val="0"/>
      </w:rPr>
    </w:lvl>
    <w:lvl w:ilvl="1" w:tplc="10090019">
      <w:start w:val="1"/>
      <w:numFmt w:val="lowerLetter"/>
      <w:lvlRestart w:val="0"/>
      <w:lvlText w:val="%2."/>
      <w:lvlJc w:val="left"/>
      <w:pPr>
        <w:ind w:left="1440" w:hanging="360"/>
      </w:pPr>
    </w:lvl>
    <w:lvl w:ilvl="2" w:tplc="1009001B">
      <w:start w:val="1"/>
      <w:numFmt w:val="lowerRoman"/>
      <w:lvlRestart w:val="0"/>
      <w:lvlText w:val="%3."/>
      <w:lvlJc w:val="right"/>
      <w:pPr>
        <w:ind w:left="2160" w:hanging="180"/>
      </w:pPr>
    </w:lvl>
    <w:lvl w:ilvl="3" w:tplc="1009000F">
      <w:start w:val="1"/>
      <w:numFmt w:val="decimal"/>
      <w:lvlRestart w:val="0"/>
      <w:lvlText w:val="%4."/>
      <w:lvlJc w:val="left"/>
      <w:pPr>
        <w:ind w:left="2880" w:hanging="360"/>
      </w:pPr>
    </w:lvl>
    <w:lvl w:ilvl="4" w:tplc="10090019">
      <w:start w:val="1"/>
      <w:numFmt w:val="lowerLetter"/>
      <w:lvlRestart w:val="0"/>
      <w:lvlText w:val="%5."/>
      <w:lvlJc w:val="left"/>
      <w:pPr>
        <w:ind w:left="3600" w:hanging="360"/>
      </w:pPr>
    </w:lvl>
    <w:lvl w:ilvl="5" w:tplc="1009001B">
      <w:start w:val="1"/>
      <w:numFmt w:val="lowerRoman"/>
      <w:lvlRestart w:val="0"/>
      <w:lvlText w:val="%6."/>
      <w:lvlJc w:val="right"/>
      <w:pPr>
        <w:ind w:left="4320" w:hanging="180"/>
      </w:pPr>
    </w:lvl>
    <w:lvl w:ilvl="6" w:tplc="1009000F">
      <w:start w:val="1"/>
      <w:numFmt w:val="decimal"/>
      <w:lvlRestart w:val="0"/>
      <w:lvlText w:val="%7."/>
      <w:lvlJc w:val="left"/>
      <w:pPr>
        <w:ind w:left="5040" w:hanging="360"/>
      </w:pPr>
    </w:lvl>
    <w:lvl w:ilvl="7" w:tplc="10090019">
      <w:start w:val="1"/>
      <w:numFmt w:val="lowerLetter"/>
      <w:lvlRestart w:val="0"/>
      <w:lvlText w:val="%8."/>
      <w:lvlJc w:val="left"/>
      <w:pPr>
        <w:ind w:left="5760" w:hanging="360"/>
      </w:pPr>
    </w:lvl>
    <w:lvl w:ilvl="8" w:tplc="1009001B">
      <w:start w:val="1"/>
      <w:numFmt w:val="lowerRoman"/>
      <w:lvlRestart w:val="0"/>
      <w:lvlText w:val="%9."/>
      <w:lvlJc w:val="right"/>
      <w:pPr>
        <w:ind w:left="6480" w:hanging="180"/>
      </w:pPr>
    </w:lvl>
  </w:abstractNum>
  <w:abstractNum w:abstractNumId="2" w15:restartNumberingAfterBreak="0">
    <w:nsid w:val="00000003"/>
    <w:multiLevelType w:val="hybridMultilevel"/>
    <w:tmpl w:val="35DA5024"/>
    <w:lvl w:ilvl="0" w:tplc="CA78158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0000004"/>
    <w:multiLevelType w:val="hybridMultilevel"/>
    <w:tmpl w:val="D83C35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0EF729C"/>
    <w:multiLevelType w:val="hybridMultilevel"/>
    <w:tmpl w:val="B490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319EA"/>
    <w:multiLevelType w:val="multilevel"/>
    <w:tmpl w:val="DCF4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0A1035"/>
    <w:multiLevelType w:val="multilevel"/>
    <w:tmpl w:val="851C2A0C"/>
    <w:lvl w:ilvl="0">
      <w:start w:val="1"/>
      <w:numFmt w:val="lowerRoman"/>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6010975"/>
    <w:multiLevelType w:val="hybridMultilevel"/>
    <w:tmpl w:val="06C4F3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7C11C80"/>
    <w:multiLevelType w:val="hybridMultilevel"/>
    <w:tmpl w:val="5240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3B5E7C"/>
    <w:multiLevelType w:val="multilevel"/>
    <w:tmpl w:val="7E88B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510FD4"/>
    <w:multiLevelType w:val="hybridMultilevel"/>
    <w:tmpl w:val="DE96C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E7CC3"/>
    <w:multiLevelType w:val="hybridMultilevel"/>
    <w:tmpl w:val="EADA5594"/>
    <w:lvl w:ilvl="0" w:tplc="DCF68110">
      <w:start w:val="6"/>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0AC858FC"/>
    <w:multiLevelType w:val="hybridMultilevel"/>
    <w:tmpl w:val="0266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24863"/>
    <w:multiLevelType w:val="hybridMultilevel"/>
    <w:tmpl w:val="0B02BB8C"/>
    <w:lvl w:ilvl="0" w:tplc="AB5A4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04660"/>
    <w:multiLevelType w:val="multilevel"/>
    <w:tmpl w:val="0C26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BA183B"/>
    <w:multiLevelType w:val="hybridMultilevel"/>
    <w:tmpl w:val="F4145092"/>
    <w:lvl w:ilvl="0" w:tplc="F2F8D65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E87C7F"/>
    <w:multiLevelType w:val="hybridMultilevel"/>
    <w:tmpl w:val="D666AA42"/>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7" w15:restartNumberingAfterBreak="0">
    <w:nsid w:val="189243AA"/>
    <w:multiLevelType w:val="multilevel"/>
    <w:tmpl w:val="1BF0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7464BE"/>
    <w:multiLevelType w:val="hybridMultilevel"/>
    <w:tmpl w:val="3B3CC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F2FEA"/>
    <w:multiLevelType w:val="hybridMultilevel"/>
    <w:tmpl w:val="F5B02A68"/>
    <w:lvl w:ilvl="0" w:tplc="90660EA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1D517065"/>
    <w:multiLevelType w:val="hybridMultilevel"/>
    <w:tmpl w:val="7F1858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EEE52C5"/>
    <w:multiLevelType w:val="hybridMultilevel"/>
    <w:tmpl w:val="763C81A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2" w15:restartNumberingAfterBreak="0">
    <w:nsid w:val="287E2A55"/>
    <w:multiLevelType w:val="hybridMultilevel"/>
    <w:tmpl w:val="619ABCE2"/>
    <w:lvl w:ilvl="0" w:tplc="A9048282">
      <w:start w:val="1"/>
      <w:numFmt w:val="bullet"/>
      <w:lvlText w:val=""/>
      <w:lvlJc w:val="left"/>
      <w:pPr>
        <w:tabs>
          <w:tab w:val="num" w:pos="720"/>
        </w:tabs>
        <w:ind w:left="720" w:hanging="360"/>
      </w:pPr>
      <w:rPr>
        <w:rFonts w:ascii="Wingdings" w:hAnsi="Wingdings" w:hint="default"/>
      </w:rPr>
    </w:lvl>
    <w:lvl w:ilvl="1" w:tplc="180CCDAE" w:tentative="1">
      <w:start w:val="1"/>
      <w:numFmt w:val="bullet"/>
      <w:lvlText w:val=""/>
      <w:lvlJc w:val="left"/>
      <w:pPr>
        <w:tabs>
          <w:tab w:val="num" w:pos="1440"/>
        </w:tabs>
        <w:ind w:left="1440" w:hanging="360"/>
      </w:pPr>
      <w:rPr>
        <w:rFonts w:ascii="Wingdings" w:hAnsi="Wingdings" w:hint="default"/>
      </w:rPr>
    </w:lvl>
    <w:lvl w:ilvl="2" w:tplc="2898BDF8" w:tentative="1">
      <w:start w:val="1"/>
      <w:numFmt w:val="bullet"/>
      <w:lvlText w:val=""/>
      <w:lvlJc w:val="left"/>
      <w:pPr>
        <w:tabs>
          <w:tab w:val="num" w:pos="2160"/>
        </w:tabs>
        <w:ind w:left="2160" w:hanging="360"/>
      </w:pPr>
      <w:rPr>
        <w:rFonts w:ascii="Wingdings" w:hAnsi="Wingdings" w:hint="default"/>
      </w:rPr>
    </w:lvl>
    <w:lvl w:ilvl="3" w:tplc="5E2E7172" w:tentative="1">
      <w:start w:val="1"/>
      <w:numFmt w:val="bullet"/>
      <w:lvlText w:val=""/>
      <w:lvlJc w:val="left"/>
      <w:pPr>
        <w:tabs>
          <w:tab w:val="num" w:pos="2880"/>
        </w:tabs>
        <w:ind w:left="2880" w:hanging="360"/>
      </w:pPr>
      <w:rPr>
        <w:rFonts w:ascii="Wingdings" w:hAnsi="Wingdings" w:hint="default"/>
      </w:rPr>
    </w:lvl>
    <w:lvl w:ilvl="4" w:tplc="C34811F6" w:tentative="1">
      <w:start w:val="1"/>
      <w:numFmt w:val="bullet"/>
      <w:lvlText w:val=""/>
      <w:lvlJc w:val="left"/>
      <w:pPr>
        <w:tabs>
          <w:tab w:val="num" w:pos="3600"/>
        </w:tabs>
        <w:ind w:left="3600" w:hanging="360"/>
      </w:pPr>
      <w:rPr>
        <w:rFonts w:ascii="Wingdings" w:hAnsi="Wingdings" w:hint="default"/>
      </w:rPr>
    </w:lvl>
    <w:lvl w:ilvl="5" w:tplc="80EE931C" w:tentative="1">
      <w:start w:val="1"/>
      <w:numFmt w:val="bullet"/>
      <w:lvlText w:val=""/>
      <w:lvlJc w:val="left"/>
      <w:pPr>
        <w:tabs>
          <w:tab w:val="num" w:pos="4320"/>
        </w:tabs>
        <w:ind w:left="4320" w:hanging="360"/>
      </w:pPr>
      <w:rPr>
        <w:rFonts w:ascii="Wingdings" w:hAnsi="Wingdings" w:hint="default"/>
      </w:rPr>
    </w:lvl>
    <w:lvl w:ilvl="6" w:tplc="1EEE13C2" w:tentative="1">
      <w:start w:val="1"/>
      <w:numFmt w:val="bullet"/>
      <w:lvlText w:val=""/>
      <w:lvlJc w:val="left"/>
      <w:pPr>
        <w:tabs>
          <w:tab w:val="num" w:pos="5040"/>
        </w:tabs>
        <w:ind w:left="5040" w:hanging="360"/>
      </w:pPr>
      <w:rPr>
        <w:rFonts w:ascii="Wingdings" w:hAnsi="Wingdings" w:hint="default"/>
      </w:rPr>
    </w:lvl>
    <w:lvl w:ilvl="7" w:tplc="39667D96" w:tentative="1">
      <w:start w:val="1"/>
      <w:numFmt w:val="bullet"/>
      <w:lvlText w:val=""/>
      <w:lvlJc w:val="left"/>
      <w:pPr>
        <w:tabs>
          <w:tab w:val="num" w:pos="5760"/>
        </w:tabs>
        <w:ind w:left="5760" w:hanging="360"/>
      </w:pPr>
      <w:rPr>
        <w:rFonts w:ascii="Wingdings" w:hAnsi="Wingdings" w:hint="default"/>
      </w:rPr>
    </w:lvl>
    <w:lvl w:ilvl="8" w:tplc="4A4CB6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B214C"/>
    <w:multiLevelType w:val="hybridMultilevel"/>
    <w:tmpl w:val="EBFA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8928BE"/>
    <w:multiLevelType w:val="hybridMultilevel"/>
    <w:tmpl w:val="564E4D02"/>
    <w:lvl w:ilvl="0" w:tplc="417E0AE6">
      <w:start w:val="1"/>
      <w:numFmt w:val="lowerRoman"/>
      <w:lvlText w:val="%1."/>
      <w:lvlJc w:val="left"/>
      <w:pPr>
        <w:ind w:left="1080" w:hanging="720"/>
      </w:pPr>
      <w:rPr>
        <w:rFonts w:ascii="Calibri" w:hAnsi="Calibri"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A193B5C"/>
    <w:multiLevelType w:val="hybridMultilevel"/>
    <w:tmpl w:val="6E0E67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A2B6DF8"/>
    <w:multiLevelType w:val="hybridMultilevel"/>
    <w:tmpl w:val="55A61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BE4279"/>
    <w:multiLevelType w:val="hybridMultilevel"/>
    <w:tmpl w:val="564E4D02"/>
    <w:lvl w:ilvl="0" w:tplc="417E0AE6">
      <w:start w:val="1"/>
      <w:numFmt w:val="lowerRoman"/>
      <w:lvlText w:val="%1."/>
      <w:lvlJc w:val="left"/>
      <w:pPr>
        <w:ind w:left="1080" w:hanging="720"/>
      </w:pPr>
      <w:rPr>
        <w:rFonts w:ascii="Calibri" w:hAnsi="Calibri"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11A663E"/>
    <w:multiLevelType w:val="hybridMultilevel"/>
    <w:tmpl w:val="A5DC98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1652B94"/>
    <w:multiLevelType w:val="hybridMultilevel"/>
    <w:tmpl w:val="564E4D02"/>
    <w:lvl w:ilvl="0" w:tplc="417E0AE6">
      <w:start w:val="1"/>
      <w:numFmt w:val="lowerRoman"/>
      <w:lvlText w:val="%1."/>
      <w:lvlJc w:val="left"/>
      <w:pPr>
        <w:ind w:left="1080" w:hanging="720"/>
      </w:pPr>
      <w:rPr>
        <w:rFonts w:ascii="Calibri" w:hAnsi="Calibri"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22D3770"/>
    <w:multiLevelType w:val="multilevel"/>
    <w:tmpl w:val="011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BD4A6B"/>
    <w:multiLevelType w:val="hybridMultilevel"/>
    <w:tmpl w:val="B54211C8"/>
    <w:lvl w:ilvl="0" w:tplc="12FA7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C61C6E"/>
    <w:multiLevelType w:val="hybridMultilevel"/>
    <w:tmpl w:val="AD2E4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3144D85"/>
    <w:multiLevelType w:val="hybridMultilevel"/>
    <w:tmpl w:val="894CBDD6"/>
    <w:lvl w:ilvl="0" w:tplc="580076D8">
      <w:start w:val="1"/>
      <w:numFmt w:val="lowerRoman"/>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9614B8"/>
    <w:multiLevelType w:val="multilevel"/>
    <w:tmpl w:val="1D300942"/>
    <w:lvl w:ilvl="0">
      <w:start w:val="4"/>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5AC399F"/>
    <w:multiLevelType w:val="hybridMultilevel"/>
    <w:tmpl w:val="9154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AD77D6"/>
    <w:multiLevelType w:val="hybridMultilevel"/>
    <w:tmpl w:val="1BC25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7E16AD"/>
    <w:multiLevelType w:val="hybridMultilevel"/>
    <w:tmpl w:val="32E4C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B13596"/>
    <w:multiLevelType w:val="hybridMultilevel"/>
    <w:tmpl w:val="2948F6DA"/>
    <w:lvl w:ilvl="0" w:tplc="C4EC213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F907AE"/>
    <w:multiLevelType w:val="hybridMultilevel"/>
    <w:tmpl w:val="A998CB70"/>
    <w:lvl w:ilvl="0" w:tplc="4322D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1B16FE"/>
    <w:multiLevelType w:val="hybridMultilevel"/>
    <w:tmpl w:val="E6A02D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C594FD1"/>
    <w:multiLevelType w:val="hybridMultilevel"/>
    <w:tmpl w:val="8106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FE6C13"/>
    <w:multiLevelType w:val="multilevel"/>
    <w:tmpl w:val="7E88B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487E53"/>
    <w:multiLevelType w:val="hybridMultilevel"/>
    <w:tmpl w:val="37C6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857529"/>
    <w:multiLevelType w:val="hybridMultilevel"/>
    <w:tmpl w:val="35DA5024"/>
    <w:lvl w:ilvl="0" w:tplc="CA78158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22A0471"/>
    <w:multiLevelType w:val="hybridMultilevel"/>
    <w:tmpl w:val="5BE4C716"/>
    <w:lvl w:ilvl="0" w:tplc="AFB8C4C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AC76B0"/>
    <w:multiLevelType w:val="hybridMultilevel"/>
    <w:tmpl w:val="590CAAF4"/>
    <w:lvl w:ilvl="0" w:tplc="F5B4B95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7" w15:restartNumberingAfterBreak="0">
    <w:nsid w:val="43E27F15"/>
    <w:multiLevelType w:val="hybridMultilevel"/>
    <w:tmpl w:val="23D62748"/>
    <w:lvl w:ilvl="0" w:tplc="1809000F">
      <w:start w:val="1"/>
      <w:numFmt w:val="decimal"/>
      <w:lvlText w:val="%1."/>
      <w:lvlJc w:val="left"/>
      <w:pPr>
        <w:ind w:left="1502" w:hanging="360"/>
      </w:pPr>
    </w:lvl>
    <w:lvl w:ilvl="1" w:tplc="18090019" w:tentative="1">
      <w:start w:val="1"/>
      <w:numFmt w:val="lowerLetter"/>
      <w:lvlText w:val="%2."/>
      <w:lvlJc w:val="left"/>
      <w:pPr>
        <w:ind w:left="2222" w:hanging="360"/>
      </w:pPr>
    </w:lvl>
    <w:lvl w:ilvl="2" w:tplc="1809001B" w:tentative="1">
      <w:start w:val="1"/>
      <w:numFmt w:val="lowerRoman"/>
      <w:lvlText w:val="%3."/>
      <w:lvlJc w:val="right"/>
      <w:pPr>
        <w:ind w:left="2942" w:hanging="180"/>
      </w:pPr>
    </w:lvl>
    <w:lvl w:ilvl="3" w:tplc="1809000F" w:tentative="1">
      <w:start w:val="1"/>
      <w:numFmt w:val="decimal"/>
      <w:lvlText w:val="%4."/>
      <w:lvlJc w:val="left"/>
      <w:pPr>
        <w:ind w:left="3662" w:hanging="360"/>
      </w:pPr>
    </w:lvl>
    <w:lvl w:ilvl="4" w:tplc="18090019" w:tentative="1">
      <w:start w:val="1"/>
      <w:numFmt w:val="lowerLetter"/>
      <w:lvlText w:val="%5."/>
      <w:lvlJc w:val="left"/>
      <w:pPr>
        <w:ind w:left="4382" w:hanging="360"/>
      </w:pPr>
    </w:lvl>
    <w:lvl w:ilvl="5" w:tplc="1809001B" w:tentative="1">
      <w:start w:val="1"/>
      <w:numFmt w:val="lowerRoman"/>
      <w:lvlText w:val="%6."/>
      <w:lvlJc w:val="right"/>
      <w:pPr>
        <w:ind w:left="5102" w:hanging="180"/>
      </w:pPr>
    </w:lvl>
    <w:lvl w:ilvl="6" w:tplc="1809000F" w:tentative="1">
      <w:start w:val="1"/>
      <w:numFmt w:val="decimal"/>
      <w:lvlText w:val="%7."/>
      <w:lvlJc w:val="left"/>
      <w:pPr>
        <w:ind w:left="5822" w:hanging="360"/>
      </w:pPr>
    </w:lvl>
    <w:lvl w:ilvl="7" w:tplc="18090019" w:tentative="1">
      <w:start w:val="1"/>
      <w:numFmt w:val="lowerLetter"/>
      <w:lvlText w:val="%8."/>
      <w:lvlJc w:val="left"/>
      <w:pPr>
        <w:ind w:left="6542" w:hanging="360"/>
      </w:pPr>
    </w:lvl>
    <w:lvl w:ilvl="8" w:tplc="1809001B" w:tentative="1">
      <w:start w:val="1"/>
      <w:numFmt w:val="lowerRoman"/>
      <w:lvlText w:val="%9."/>
      <w:lvlJc w:val="right"/>
      <w:pPr>
        <w:ind w:left="7262" w:hanging="180"/>
      </w:pPr>
    </w:lvl>
  </w:abstractNum>
  <w:abstractNum w:abstractNumId="48" w15:restartNumberingAfterBreak="0">
    <w:nsid w:val="44D43A11"/>
    <w:multiLevelType w:val="hybridMultilevel"/>
    <w:tmpl w:val="BA946D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5760CD5"/>
    <w:multiLevelType w:val="hybridMultilevel"/>
    <w:tmpl w:val="5648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940FEA"/>
    <w:multiLevelType w:val="hybridMultilevel"/>
    <w:tmpl w:val="9154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D27443"/>
    <w:multiLevelType w:val="hybridMultilevel"/>
    <w:tmpl w:val="A5A64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C651E4"/>
    <w:multiLevelType w:val="hybridMultilevel"/>
    <w:tmpl w:val="3E1AB98A"/>
    <w:lvl w:ilvl="0" w:tplc="93F6EA4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3" w15:restartNumberingAfterBreak="0">
    <w:nsid w:val="4BC879A0"/>
    <w:multiLevelType w:val="multilevel"/>
    <w:tmpl w:val="833A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AD52CC"/>
    <w:multiLevelType w:val="hybridMultilevel"/>
    <w:tmpl w:val="E4A8C7B2"/>
    <w:lvl w:ilvl="0" w:tplc="040C000B">
      <w:start w:val="1"/>
      <w:numFmt w:val="bullet"/>
      <w:lvlText w:val=""/>
      <w:lvlJc w:val="left"/>
      <w:pPr>
        <w:ind w:left="1080" w:hanging="72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0325EC8"/>
    <w:multiLevelType w:val="hybridMultilevel"/>
    <w:tmpl w:val="A720F97A"/>
    <w:lvl w:ilvl="0" w:tplc="87C05732">
      <w:start w:val="1"/>
      <w:numFmt w:val="decimal"/>
      <w:lvlText w:val="%1."/>
      <w:lvlJc w:val="left"/>
      <w:pPr>
        <w:ind w:left="783" w:hanging="360"/>
      </w:pPr>
      <w:rPr>
        <w:rFonts w:hint="default"/>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56" w15:restartNumberingAfterBreak="0">
    <w:nsid w:val="51E87415"/>
    <w:multiLevelType w:val="hybridMultilevel"/>
    <w:tmpl w:val="5B66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7E1D9C"/>
    <w:multiLevelType w:val="hybridMultilevel"/>
    <w:tmpl w:val="66AC2EDE"/>
    <w:lvl w:ilvl="0" w:tplc="EA14AA5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578C5E7A"/>
    <w:multiLevelType w:val="hybridMultilevel"/>
    <w:tmpl w:val="0266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FA3C21"/>
    <w:multiLevelType w:val="hybridMultilevel"/>
    <w:tmpl w:val="A762FD8A"/>
    <w:lvl w:ilvl="0" w:tplc="6226B6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C2073A0"/>
    <w:multiLevelType w:val="hybridMultilevel"/>
    <w:tmpl w:val="D0D62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E5B03AE"/>
    <w:multiLevelType w:val="hybridMultilevel"/>
    <w:tmpl w:val="F604B7DC"/>
    <w:lvl w:ilvl="0" w:tplc="A976B478">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7D1A07"/>
    <w:multiLevelType w:val="hybridMultilevel"/>
    <w:tmpl w:val="71C88A1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3" w15:restartNumberingAfterBreak="0">
    <w:nsid w:val="5EE4252B"/>
    <w:multiLevelType w:val="hybridMultilevel"/>
    <w:tmpl w:val="564E4D02"/>
    <w:lvl w:ilvl="0" w:tplc="417E0AE6">
      <w:start w:val="1"/>
      <w:numFmt w:val="lowerRoman"/>
      <w:lvlText w:val="%1."/>
      <w:lvlJc w:val="left"/>
      <w:pPr>
        <w:ind w:left="1080" w:hanging="720"/>
      </w:pPr>
      <w:rPr>
        <w:rFonts w:ascii="Calibri" w:hAnsi="Calibri"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F434B94"/>
    <w:multiLevelType w:val="hybridMultilevel"/>
    <w:tmpl w:val="3E886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5FAE6059"/>
    <w:multiLevelType w:val="hybridMultilevel"/>
    <w:tmpl w:val="0C3E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5620E1"/>
    <w:multiLevelType w:val="multilevel"/>
    <w:tmpl w:val="7E88B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05E3FD3"/>
    <w:multiLevelType w:val="hybridMultilevel"/>
    <w:tmpl w:val="D0D62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11B2432"/>
    <w:multiLevelType w:val="hybridMultilevel"/>
    <w:tmpl w:val="AC3603A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9" w15:restartNumberingAfterBreak="0">
    <w:nsid w:val="61722187"/>
    <w:multiLevelType w:val="hybridMultilevel"/>
    <w:tmpl w:val="F724D5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4D7592D"/>
    <w:multiLevelType w:val="hybridMultilevel"/>
    <w:tmpl w:val="CB54C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5746B0E"/>
    <w:multiLevelType w:val="hybridMultilevel"/>
    <w:tmpl w:val="6E52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EA0B49"/>
    <w:multiLevelType w:val="hybridMultilevel"/>
    <w:tmpl w:val="564E4D02"/>
    <w:lvl w:ilvl="0" w:tplc="417E0AE6">
      <w:start w:val="1"/>
      <w:numFmt w:val="lowerRoman"/>
      <w:lvlText w:val="%1."/>
      <w:lvlJc w:val="left"/>
      <w:pPr>
        <w:ind w:left="1080" w:hanging="720"/>
      </w:pPr>
      <w:rPr>
        <w:rFonts w:ascii="Calibri" w:hAnsi="Calibri"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6AC2B66"/>
    <w:multiLevelType w:val="hybridMultilevel"/>
    <w:tmpl w:val="57826E7C"/>
    <w:lvl w:ilvl="0" w:tplc="BE566404">
      <w:start w:val="1"/>
      <w:numFmt w:val="lowerRoman"/>
      <w:lvlText w:val="%1."/>
      <w:lvlJc w:val="left"/>
      <w:pPr>
        <w:ind w:left="1140" w:hanging="72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4" w15:restartNumberingAfterBreak="0">
    <w:nsid w:val="67C36865"/>
    <w:multiLevelType w:val="hybridMultilevel"/>
    <w:tmpl w:val="6B52BF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69692718"/>
    <w:multiLevelType w:val="hybridMultilevel"/>
    <w:tmpl w:val="775C7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867231"/>
    <w:multiLevelType w:val="hybridMultilevel"/>
    <w:tmpl w:val="F6A01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89606C"/>
    <w:multiLevelType w:val="hybridMultilevel"/>
    <w:tmpl w:val="D83C35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6B416A5C"/>
    <w:multiLevelType w:val="hybridMultilevel"/>
    <w:tmpl w:val="EBFA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A36A1B"/>
    <w:multiLevelType w:val="hybridMultilevel"/>
    <w:tmpl w:val="BA50044E"/>
    <w:lvl w:ilvl="0" w:tplc="1BD8A65C">
      <w:start w:val="1"/>
      <w:numFmt w:val="lowerRoman"/>
      <w:lvlText w:val="%1."/>
      <w:lvlJc w:val="left"/>
      <w:pPr>
        <w:ind w:left="135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D6E5234"/>
    <w:multiLevelType w:val="hybridMultilevel"/>
    <w:tmpl w:val="564E4D02"/>
    <w:lvl w:ilvl="0" w:tplc="417E0AE6">
      <w:start w:val="1"/>
      <w:numFmt w:val="lowerRoman"/>
      <w:lvlText w:val="%1."/>
      <w:lvlJc w:val="left"/>
      <w:pPr>
        <w:ind w:left="1080" w:hanging="720"/>
      </w:pPr>
      <w:rPr>
        <w:rFonts w:ascii="Calibri" w:hAnsi="Calibri"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D7D186E"/>
    <w:multiLevelType w:val="hybridMultilevel"/>
    <w:tmpl w:val="8334EB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6E35378E"/>
    <w:multiLevelType w:val="hybridMultilevel"/>
    <w:tmpl w:val="AB7EA352"/>
    <w:lvl w:ilvl="0" w:tplc="0809000F">
      <w:start w:val="1"/>
      <w:numFmt w:val="decimal"/>
      <w:lvlText w:val="%1."/>
      <w:lvlJc w:val="left"/>
      <w:pPr>
        <w:ind w:left="783" w:hanging="360"/>
      </w:pPr>
      <w:rPr>
        <w:rFont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3" w15:restartNumberingAfterBreak="0">
    <w:nsid w:val="6EE526CE"/>
    <w:multiLevelType w:val="hybridMultilevel"/>
    <w:tmpl w:val="E738E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670B0E"/>
    <w:multiLevelType w:val="hybridMultilevel"/>
    <w:tmpl w:val="52DEA0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3BF3A5E"/>
    <w:multiLevelType w:val="hybridMultilevel"/>
    <w:tmpl w:val="E2347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30C4B"/>
    <w:multiLevelType w:val="multilevel"/>
    <w:tmpl w:val="7E88B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4BB724C"/>
    <w:multiLevelType w:val="hybridMultilevel"/>
    <w:tmpl w:val="52E6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F62AE8"/>
    <w:multiLevelType w:val="hybridMultilevel"/>
    <w:tmpl w:val="6A84B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5B4E28"/>
    <w:multiLevelType w:val="hybridMultilevel"/>
    <w:tmpl w:val="C4020B8A"/>
    <w:lvl w:ilvl="0" w:tplc="330EF626">
      <w:start w:val="4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4B04B9"/>
    <w:multiLevelType w:val="hybridMultilevel"/>
    <w:tmpl w:val="B1708E0E"/>
    <w:lvl w:ilvl="0" w:tplc="59E8A53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83414A"/>
    <w:multiLevelType w:val="hybridMultilevel"/>
    <w:tmpl w:val="CC28B18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7F1350A8"/>
    <w:multiLevelType w:val="hybridMultilevel"/>
    <w:tmpl w:val="F75620B6"/>
    <w:lvl w:ilvl="0" w:tplc="B78CE5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582181"/>
    <w:multiLevelType w:val="hybridMultilevel"/>
    <w:tmpl w:val="3B98B9B4"/>
    <w:lvl w:ilvl="0" w:tplc="91864B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625304">
    <w:abstractNumId w:val="0"/>
  </w:num>
  <w:num w:numId="2" w16cid:durableId="1179152450">
    <w:abstractNumId w:val="1"/>
  </w:num>
  <w:num w:numId="3" w16cid:durableId="14848104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35775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3405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884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719465">
    <w:abstractNumId w:val="13"/>
  </w:num>
  <w:num w:numId="8" w16cid:durableId="681248267">
    <w:abstractNumId w:val="39"/>
  </w:num>
  <w:num w:numId="9" w16cid:durableId="2058510484">
    <w:abstractNumId w:val="87"/>
  </w:num>
  <w:num w:numId="10" w16cid:durableId="1412968119">
    <w:abstractNumId w:val="41"/>
  </w:num>
  <w:num w:numId="11" w16cid:durableId="1276719455">
    <w:abstractNumId w:val="89"/>
  </w:num>
  <w:num w:numId="12" w16cid:durableId="1071006039">
    <w:abstractNumId w:val="14"/>
  </w:num>
  <w:num w:numId="13" w16cid:durableId="1895848752">
    <w:abstractNumId w:val="30"/>
  </w:num>
  <w:num w:numId="14" w16cid:durableId="2016805360">
    <w:abstractNumId w:val="75"/>
  </w:num>
  <w:num w:numId="15" w16cid:durableId="1951619932">
    <w:abstractNumId w:val="32"/>
  </w:num>
  <w:num w:numId="16" w16cid:durableId="678049590">
    <w:abstractNumId w:val="36"/>
  </w:num>
  <w:num w:numId="17" w16cid:durableId="1065028557">
    <w:abstractNumId w:val="53"/>
  </w:num>
  <w:num w:numId="18" w16cid:durableId="1980719285">
    <w:abstractNumId w:val="4"/>
  </w:num>
  <w:num w:numId="19" w16cid:durableId="1366368684">
    <w:abstractNumId w:val="31"/>
  </w:num>
  <w:num w:numId="20" w16cid:durableId="50617535">
    <w:abstractNumId w:val="78"/>
  </w:num>
  <w:num w:numId="21" w16cid:durableId="1460103493">
    <w:abstractNumId w:val="23"/>
  </w:num>
  <w:num w:numId="22" w16cid:durableId="1389691925">
    <w:abstractNumId w:val="7"/>
  </w:num>
  <w:num w:numId="23" w16cid:durableId="963344416">
    <w:abstractNumId w:val="62"/>
  </w:num>
  <w:num w:numId="24" w16cid:durableId="911965436">
    <w:abstractNumId w:val="57"/>
  </w:num>
  <w:num w:numId="25" w16cid:durableId="555704603">
    <w:abstractNumId w:val="84"/>
  </w:num>
  <w:num w:numId="26" w16cid:durableId="129515708">
    <w:abstractNumId w:val="81"/>
  </w:num>
  <w:num w:numId="27" w16cid:durableId="604727345">
    <w:abstractNumId w:val="49"/>
  </w:num>
  <w:num w:numId="28" w16cid:durableId="1930037080">
    <w:abstractNumId w:val="11"/>
  </w:num>
  <w:num w:numId="29" w16cid:durableId="1975214067">
    <w:abstractNumId w:val="46"/>
  </w:num>
  <w:num w:numId="30" w16cid:durableId="1069645442">
    <w:abstractNumId w:val="52"/>
  </w:num>
  <w:num w:numId="31" w16cid:durableId="398135861">
    <w:abstractNumId w:val="21"/>
  </w:num>
  <w:num w:numId="32" w16cid:durableId="834102654">
    <w:abstractNumId w:val="20"/>
  </w:num>
  <w:num w:numId="33" w16cid:durableId="1679767236">
    <w:abstractNumId w:val="6"/>
  </w:num>
  <w:num w:numId="34" w16cid:durableId="1277517629">
    <w:abstractNumId w:val="38"/>
  </w:num>
  <w:num w:numId="35" w16cid:durableId="21228440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7349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6776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4567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11528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7979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8507119">
    <w:abstractNumId w:val="16"/>
  </w:num>
  <w:num w:numId="42" w16cid:durableId="1766612001">
    <w:abstractNumId w:val="65"/>
  </w:num>
  <w:num w:numId="43" w16cid:durableId="854881071">
    <w:abstractNumId w:val="26"/>
  </w:num>
  <w:num w:numId="44" w16cid:durableId="361831983">
    <w:abstractNumId w:val="43"/>
  </w:num>
  <w:num w:numId="45" w16cid:durableId="675225644">
    <w:abstractNumId w:val="71"/>
  </w:num>
  <w:num w:numId="46" w16cid:durableId="1712992886">
    <w:abstractNumId w:val="48"/>
  </w:num>
  <w:num w:numId="47" w16cid:durableId="464390685">
    <w:abstractNumId w:val="69"/>
  </w:num>
  <w:num w:numId="48" w16cid:durableId="686057851">
    <w:abstractNumId w:val="83"/>
  </w:num>
  <w:num w:numId="49" w16cid:durableId="1831169138">
    <w:abstractNumId w:val="18"/>
  </w:num>
  <w:num w:numId="50" w16cid:durableId="469056706">
    <w:abstractNumId w:val="33"/>
  </w:num>
  <w:num w:numId="51" w16cid:durableId="673726102">
    <w:abstractNumId w:val="19"/>
  </w:num>
  <w:num w:numId="52" w16cid:durableId="929848330">
    <w:abstractNumId w:val="79"/>
  </w:num>
  <w:num w:numId="53" w16cid:durableId="1100292326">
    <w:abstractNumId w:val="93"/>
  </w:num>
  <w:num w:numId="54" w16cid:durableId="1652322710">
    <w:abstractNumId w:val="47"/>
  </w:num>
  <w:num w:numId="55" w16cid:durableId="1343126745">
    <w:abstractNumId w:val="58"/>
  </w:num>
  <w:num w:numId="56" w16cid:durableId="1453673007">
    <w:abstractNumId w:val="12"/>
  </w:num>
  <w:num w:numId="57" w16cid:durableId="801728890">
    <w:abstractNumId w:val="68"/>
  </w:num>
  <w:num w:numId="58" w16cid:durableId="1060249849">
    <w:abstractNumId w:val="51"/>
  </w:num>
  <w:num w:numId="59" w16cid:durableId="508258937">
    <w:abstractNumId w:val="50"/>
  </w:num>
  <w:num w:numId="60" w16cid:durableId="1661232018">
    <w:abstractNumId w:val="90"/>
  </w:num>
  <w:num w:numId="61" w16cid:durableId="581720252">
    <w:abstractNumId w:val="76"/>
  </w:num>
  <w:num w:numId="62" w16cid:durableId="1754663753">
    <w:abstractNumId w:val="17"/>
  </w:num>
  <w:num w:numId="63" w16cid:durableId="239952616">
    <w:abstractNumId w:val="37"/>
  </w:num>
  <w:num w:numId="64" w16cid:durableId="607546841">
    <w:abstractNumId w:val="10"/>
  </w:num>
  <w:num w:numId="65" w16cid:durableId="1581409834">
    <w:abstractNumId w:val="85"/>
  </w:num>
  <w:num w:numId="66" w16cid:durableId="758873727">
    <w:abstractNumId w:val="88"/>
  </w:num>
  <w:num w:numId="67" w16cid:durableId="253779656">
    <w:abstractNumId w:val="2"/>
  </w:num>
  <w:num w:numId="68" w16cid:durableId="1702782978">
    <w:abstractNumId w:val="35"/>
  </w:num>
  <w:num w:numId="69" w16cid:durableId="1888180488">
    <w:abstractNumId w:val="63"/>
  </w:num>
  <w:num w:numId="70" w16cid:durableId="1326011078">
    <w:abstractNumId w:val="72"/>
  </w:num>
  <w:num w:numId="71" w16cid:durableId="1106461057">
    <w:abstractNumId w:val="22"/>
  </w:num>
  <w:num w:numId="72" w16cid:durableId="623998501">
    <w:abstractNumId w:val="54"/>
  </w:num>
  <w:num w:numId="73" w16cid:durableId="705298842">
    <w:abstractNumId w:val="59"/>
  </w:num>
  <w:num w:numId="74" w16cid:durableId="642195940">
    <w:abstractNumId w:val="60"/>
  </w:num>
  <w:num w:numId="75" w16cid:durableId="1311515981">
    <w:abstractNumId w:val="24"/>
  </w:num>
  <w:num w:numId="76" w16cid:durableId="804590422">
    <w:abstractNumId w:val="80"/>
  </w:num>
  <w:num w:numId="77" w16cid:durableId="2035762317">
    <w:abstractNumId w:val="27"/>
  </w:num>
  <w:num w:numId="78" w16cid:durableId="701439240">
    <w:abstractNumId w:val="34"/>
  </w:num>
  <w:num w:numId="79" w16cid:durableId="1850025139">
    <w:abstractNumId w:val="40"/>
  </w:num>
  <w:num w:numId="80" w16cid:durableId="773091041">
    <w:abstractNumId w:val="66"/>
  </w:num>
  <w:num w:numId="81" w16cid:durableId="2106996020">
    <w:abstractNumId w:val="29"/>
  </w:num>
  <w:num w:numId="82" w16cid:durableId="1361972675">
    <w:abstractNumId w:val="67"/>
  </w:num>
  <w:num w:numId="83" w16cid:durableId="499930021">
    <w:abstractNumId w:val="9"/>
  </w:num>
  <w:num w:numId="84" w16cid:durableId="852038267">
    <w:abstractNumId w:val="86"/>
  </w:num>
  <w:num w:numId="85" w16cid:durableId="967202306">
    <w:abstractNumId w:val="42"/>
  </w:num>
  <w:num w:numId="86" w16cid:durableId="1379162856">
    <w:abstractNumId w:val="74"/>
  </w:num>
  <w:num w:numId="87" w16cid:durableId="1214270918">
    <w:abstractNumId w:val="45"/>
  </w:num>
  <w:num w:numId="88" w16cid:durableId="1761952639">
    <w:abstractNumId w:val="5"/>
  </w:num>
  <w:num w:numId="89" w16cid:durableId="715471243">
    <w:abstractNumId w:val="82"/>
  </w:num>
  <w:num w:numId="90" w16cid:durableId="1151408727">
    <w:abstractNumId w:val="55"/>
  </w:num>
  <w:num w:numId="91" w16cid:durableId="758257742">
    <w:abstractNumId w:val="92"/>
  </w:num>
  <w:num w:numId="92" w16cid:durableId="800810579">
    <w:abstractNumId w:val="56"/>
  </w:num>
  <w:num w:numId="93" w16cid:durableId="9692849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323414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4681397">
    <w:abstractNumId w:val="91"/>
    <w:lvlOverride w:ilvl="0">
      <w:startOverride w:val="1"/>
    </w:lvlOverride>
    <w:lvlOverride w:ilvl="1"/>
    <w:lvlOverride w:ilvl="2"/>
    <w:lvlOverride w:ilvl="3"/>
    <w:lvlOverride w:ilvl="4"/>
    <w:lvlOverride w:ilvl="5"/>
    <w:lvlOverride w:ilvl="6"/>
    <w:lvlOverride w:ilvl="7"/>
    <w:lvlOverride w:ilvl="8"/>
  </w:num>
  <w:num w:numId="96" w16cid:durableId="499733245">
    <w:abstractNumId w:val="70"/>
  </w:num>
  <w:num w:numId="97" w16cid:durableId="168915060">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Sheets w:val="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BC"/>
    <w:rsid w:val="00000088"/>
    <w:rsid w:val="00005506"/>
    <w:rsid w:val="0001206B"/>
    <w:rsid w:val="000126C0"/>
    <w:rsid w:val="000131DE"/>
    <w:rsid w:val="00013737"/>
    <w:rsid w:val="00016497"/>
    <w:rsid w:val="000201F3"/>
    <w:rsid w:val="00024071"/>
    <w:rsid w:val="000257BB"/>
    <w:rsid w:val="000266C3"/>
    <w:rsid w:val="0002753E"/>
    <w:rsid w:val="0003007D"/>
    <w:rsid w:val="00031193"/>
    <w:rsid w:val="0003363C"/>
    <w:rsid w:val="00033FA8"/>
    <w:rsid w:val="00034280"/>
    <w:rsid w:val="00040B3D"/>
    <w:rsid w:val="00043CBB"/>
    <w:rsid w:val="00050B4E"/>
    <w:rsid w:val="00051B20"/>
    <w:rsid w:val="000542D6"/>
    <w:rsid w:val="0005476D"/>
    <w:rsid w:val="0006017E"/>
    <w:rsid w:val="00061205"/>
    <w:rsid w:val="00062227"/>
    <w:rsid w:val="0006503E"/>
    <w:rsid w:val="00066A66"/>
    <w:rsid w:val="00072B2E"/>
    <w:rsid w:val="00074580"/>
    <w:rsid w:val="000746F4"/>
    <w:rsid w:val="000775DD"/>
    <w:rsid w:val="0008180D"/>
    <w:rsid w:val="00086AD7"/>
    <w:rsid w:val="00091B18"/>
    <w:rsid w:val="00094A8C"/>
    <w:rsid w:val="0009531E"/>
    <w:rsid w:val="000A18BB"/>
    <w:rsid w:val="000A4244"/>
    <w:rsid w:val="000A6542"/>
    <w:rsid w:val="000B07F2"/>
    <w:rsid w:val="000B14AD"/>
    <w:rsid w:val="000B1CD4"/>
    <w:rsid w:val="000B3537"/>
    <w:rsid w:val="000B48AB"/>
    <w:rsid w:val="000B54DD"/>
    <w:rsid w:val="000B5E69"/>
    <w:rsid w:val="000B6535"/>
    <w:rsid w:val="000B694D"/>
    <w:rsid w:val="000B7A9A"/>
    <w:rsid w:val="000C209B"/>
    <w:rsid w:val="000C3992"/>
    <w:rsid w:val="000C50C3"/>
    <w:rsid w:val="000C6669"/>
    <w:rsid w:val="000C68E3"/>
    <w:rsid w:val="000C6B04"/>
    <w:rsid w:val="000D05D3"/>
    <w:rsid w:val="000D3165"/>
    <w:rsid w:val="000D38AC"/>
    <w:rsid w:val="000D3CB1"/>
    <w:rsid w:val="000D4202"/>
    <w:rsid w:val="000D6128"/>
    <w:rsid w:val="000D6861"/>
    <w:rsid w:val="000D6CAE"/>
    <w:rsid w:val="000E03A0"/>
    <w:rsid w:val="000E2C3D"/>
    <w:rsid w:val="000E5668"/>
    <w:rsid w:val="000E59D2"/>
    <w:rsid w:val="000E6046"/>
    <w:rsid w:val="000E7421"/>
    <w:rsid w:val="000F0B42"/>
    <w:rsid w:val="000F2328"/>
    <w:rsid w:val="000F2C96"/>
    <w:rsid w:val="000F45E7"/>
    <w:rsid w:val="000F4730"/>
    <w:rsid w:val="000F4A1F"/>
    <w:rsid w:val="000F5172"/>
    <w:rsid w:val="000F5530"/>
    <w:rsid w:val="000F6D5B"/>
    <w:rsid w:val="000F7719"/>
    <w:rsid w:val="000F7B2F"/>
    <w:rsid w:val="000F7DC1"/>
    <w:rsid w:val="000F7FAA"/>
    <w:rsid w:val="00100071"/>
    <w:rsid w:val="00100EDC"/>
    <w:rsid w:val="00103714"/>
    <w:rsid w:val="00103CA1"/>
    <w:rsid w:val="001054AB"/>
    <w:rsid w:val="00107E70"/>
    <w:rsid w:val="00110170"/>
    <w:rsid w:val="001116CE"/>
    <w:rsid w:val="001117B5"/>
    <w:rsid w:val="00111913"/>
    <w:rsid w:val="00112E76"/>
    <w:rsid w:val="001145DF"/>
    <w:rsid w:val="00116125"/>
    <w:rsid w:val="001176B6"/>
    <w:rsid w:val="00120D41"/>
    <w:rsid w:val="00122109"/>
    <w:rsid w:val="0012459C"/>
    <w:rsid w:val="00125240"/>
    <w:rsid w:val="0012596F"/>
    <w:rsid w:val="0013091E"/>
    <w:rsid w:val="00130C40"/>
    <w:rsid w:val="00133566"/>
    <w:rsid w:val="00135F79"/>
    <w:rsid w:val="00135FAA"/>
    <w:rsid w:val="0014036B"/>
    <w:rsid w:val="001403E5"/>
    <w:rsid w:val="00141A11"/>
    <w:rsid w:val="001423F9"/>
    <w:rsid w:val="00145765"/>
    <w:rsid w:val="00152970"/>
    <w:rsid w:val="001552DD"/>
    <w:rsid w:val="001610FB"/>
    <w:rsid w:val="00162600"/>
    <w:rsid w:val="0016437C"/>
    <w:rsid w:val="00164871"/>
    <w:rsid w:val="0016539D"/>
    <w:rsid w:val="001677B9"/>
    <w:rsid w:val="00173ACE"/>
    <w:rsid w:val="00174411"/>
    <w:rsid w:val="001750F7"/>
    <w:rsid w:val="00177580"/>
    <w:rsid w:val="00181490"/>
    <w:rsid w:val="001836A9"/>
    <w:rsid w:val="00184908"/>
    <w:rsid w:val="00186A61"/>
    <w:rsid w:val="00186E25"/>
    <w:rsid w:val="00187A13"/>
    <w:rsid w:val="00190EBD"/>
    <w:rsid w:val="0019527F"/>
    <w:rsid w:val="001A038A"/>
    <w:rsid w:val="001A1FD5"/>
    <w:rsid w:val="001A237E"/>
    <w:rsid w:val="001A33E1"/>
    <w:rsid w:val="001A3B97"/>
    <w:rsid w:val="001A40C4"/>
    <w:rsid w:val="001A4E6B"/>
    <w:rsid w:val="001B277C"/>
    <w:rsid w:val="001B28D9"/>
    <w:rsid w:val="001B36ED"/>
    <w:rsid w:val="001B3BEC"/>
    <w:rsid w:val="001B4F66"/>
    <w:rsid w:val="001B7338"/>
    <w:rsid w:val="001C185B"/>
    <w:rsid w:val="001C1D82"/>
    <w:rsid w:val="001D08CD"/>
    <w:rsid w:val="001D45AD"/>
    <w:rsid w:val="001D579A"/>
    <w:rsid w:val="001D5E8D"/>
    <w:rsid w:val="001D717E"/>
    <w:rsid w:val="001E2392"/>
    <w:rsid w:val="001E2FB6"/>
    <w:rsid w:val="001E3DD3"/>
    <w:rsid w:val="001F0D3E"/>
    <w:rsid w:val="001F2D9B"/>
    <w:rsid w:val="001F3E75"/>
    <w:rsid w:val="001F4B3C"/>
    <w:rsid w:val="001F7F8E"/>
    <w:rsid w:val="002009D8"/>
    <w:rsid w:val="002017B5"/>
    <w:rsid w:val="0020206B"/>
    <w:rsid w:val="0020305C"/>
    <w:rsid w:val="002042AD"/>
    <w:rsid w:val="00211201"/>
    <w:rsid w:val="00214E07"/>
    <w:rsid w:val="00215BB0"/>
    <w:rsid w:val="0021693F"/>
    <w:rsid w:val="00217188"/>
    <w:rsid w:val="002173C1"/>
    <w:rsid w:val="00222A4F"/>
    <w:rsid w:val="00222DCA"/>
    <w:rsid w:val="00223C7B"/>
    <w:rsid w:val="00223F26"/>
    <w:rsid w:val="00226E8D"/>
    <w:rsid w:val="00230A11"/>
    <w:rsid w:val="0023417E"/>
    <w:rsid w:val="00234485"/>
    <w:rsid w:val="00235FD1"/>
    <w:rsid w:val="002370EE"/>
    <w:rsid w:val="00240198"/>
    <w:rsid w:val="00241E7F"/>
    <w:rsid w:val="002453B8"/>
    <w:rsid w:val="00246EF1"/>
    <w:rsid w:val="00247494"/>
    <w:rsid w:val="002478D5"/>
    <w:rsid w:val="002509DF"/>
    <w:rsid w:val="00253E03"/>
    <w:rsid w:val="00254B8D"/>
    <w:rsid w:val="00255879"/>
    <w:rsid w:val="00256DF4"/>
    <w:rsid w:val="002600E7"/>
    <w:rsid w:val="00263947"/>
    <w:rsid w:val="00265E67"/>
    <w:rsid w:val="0026620C"/>
    <w:rsid w:val="00266366"/>
    <w:rsid w:val="00270219"/>
    <w:rsid w:val="002737F7"/>
    <w:rsid w:val="00274BAB"/>
    <w:rsid w:val="0027583D"/>
    <w:rsid w:val="0027691C"/>
    <w:rsid w:val="00277026"/>
    <w:rsid w:val="0028484A"/>
    <w:rsid w:val="00284CBA"/>
    <w:rsid w:val="00286369"/>
    <w:rsid w:val="00286E93"/>
    <w:rsid w:val="00292482"/>
    <w:rsid w:val="00292DF0"/>
    <w:rsid w:val="0029461F"/>
    <w:rsid w:val="00296450"/>
    <w:rsid w:val="00296F87"/>
    <w:rsid w:val="002A12CE"/>
    <w:rsid w:val="002A14EE"/>
    <w:rsid w:val="002A30E9"/>
    <w:rsid w:val="002A388D"/>
    <w:rsid w:val="002A3E01"/>
    <w:rsid w:val="002A3EF9"/>
    <w:rsid w:val="002B05D0"/>
    <w:rsid w:val="002B089E"/>
    <w:rsid w:val="002B4876"/>
    <w:rsid w:val="002B4F08"/>
    <w:rsid w:val="002B6FFC"/>
    <w:rsid w:val="002B705C"/>
    <w:rsid w:val="002C6814"/>
    <w:rsid w:val="002C788C"/>
    <w:rsid w:val="002C7F40"/>
    <w:rsid w:val="002D242F"/>
    <w:rsid w:val="002D3D8B"/>
    <w:rsid w:val="002D420B"/>
    <w:rsid w:val="002D47CF"/>
    <w:rsid w:val="002D4E86"/>
    <w:rsid w:val="002D4F98"/>
    <w:rsid w:val="002D6C4A"/>
    <w:rsid w:val="002E0BEF"/>
    <w:rsid w:val="002E4F8B"/>
    <w:rsid w:val="002E6F25"/>
    <w:rsid w:val="002F1BDB"/>
    <w:rsid w:val="002F2290"/>
    <w:rsid w:val="002F56B1"/>
    <w:rsid w:val="002F66AE"/>
    <w:rsid w:val="00301261"/>
    <w:rsid w:val="003021BD"/>
    <w:rsid w:val="003023AA"/>
    <w:rsid w:val="00303E81"/>
    <w:rsid w:val="003103DC"/>
    <w:rsid w:val="0031509E"/>
    <w:rsid w:val="0031511C"/>
    <w:rsid w:val="00315C7B"/>
    <w:rsid w:val="00317EDA"/>
    <w:rsid w:val="00320825"/>
    <w:rsid w:val="00323D39"/>
    <w:rsid w:val="00326BB7"/>
    <w:rsid w:val="003274A0"/>
    <w:rsid w:val="00333795"/>
    <w:rsid w:val="003343EB"/>
    <w:rsid w:val="00336E6F"/>
    <w:rsid w:val="00336FAE"/>
    <w:rsid w:val="003407E4"/>
    <w:rsid w:val="003426C1"/>
    <w:rsid w:val="00342712"/>
    <w:rsid w:val="00343F19"/>
    <w:rsid w:val="003456E0"/>
    <w:rsid w:val="00345FFA"/>
    <w:rsid w:val="00351042"/>
    <w:rsid w:val="00351A61"/>
    <w:rsid w:val="00353C23"/>
    <w:rsid w:val="0035515E"/>
    <w:rsid w:val="00355E95"/>
    <w:rsid w:val="0035669E"/>
    <w:rsid w:val="00356A77"/>
    <w:rsid w:val="003571D1"/>
    <w:rsid w:val="0036064A"/>
    <w:rsid w:val="003612B7"/>
    <w:rsid w:val="00361BFA"/>
    <w:rsid w:val="003639C8"/>
    <w:rsid w:val="00364B58"/>
    <w:rsid w:val="00364EE2"/>
    <w:rsid w:val="00365296"/>
    <w:rsid w:val="0036603B"/>
    <w:rsid w:val="00366332"/>
    <w:rsid w:val="0036716C"/>
    <w:rsid w:val="003727C3"/>
    <w:rsid w:val="00374685"/>
    <w:rsid w:val="00374DEA"/>
    <w:rsid w:val="00374E81"/>
    <w:rsid w:val="003759CA"/>
    <w:rsid w:val="0037650F"/>
    <w:rsid w:val="00381A47"/>
    <w:rsid w:val="0038610C"/>
    <w:rsid w:val="0038652C"/>
    <w:rsid w:val="00386F27"/>
    <w:rsid w:val="00387868"/>
    <w:rsid w:val="0039051E"/>
    <w:rsid w:val="003910FC"/>
    <w:rsid w:val="00391177"/>
    <w:rsid w:val="00391EFF"/>
    <w:rsid w:val="003935DC"/>
    <w:rsid w:val="0039416C"/>
    <w:rsid w:val="00395CFC"/>
    <w:rsid w:val="00397C5E"/>
    <w:rsid w:val="003A0072"/>
    <w:rsid w:val="003A218C"/>
    <w:rsid w:val="003A39B8"/>
    <w:rsid w:val="003A5427"/>
    <w:rsid w:val="003A6AA0"/>
    <w:rsid w:val="003A7ABD"/>
    <w:rsid w:val="003B0420"/>
    <w:rsid w:val="003B1E2B"/>
    <w:rsid w:val="003B631C"/>
    <w:rsid w:val="003B7193"/>
    <w:rsid w:val="003C1F6F"/>
    <w:rsid w:val="003C366F"/>
    <w:rsid w:val="003C5D47"/>
    <w:rsid w:val="003C6348"/>
    <w:rsid w:val="003C7535"/>
    <w:rsid w:val="003D13CD"/>
    <w:rsid w:val="003D2473"/>
    <w:rsid w:val="003D2F1A"/>
    <w:rsid w:val="003D3333"/>
    <w:rsid w:val="003D4E24"/>
    <w:rsid w:val="003D7246"/>
    <w:rsid w:val="003D728D"/>
    <w:rsid w:val="003D7D65"/>
    <w:rsid w:val="003E1AEB"/>
    <w:rsid w:val="003E4012"/>
    <w:rsid w:val="003E6713"/>
    <w:rsid w:val="003E68AD"/>
    <w:rsid w:val="003E774F"/>
    <w:rsid w:val="003E7BD1"/>
    <w:rsid w:val="003F2647"/>
    <w:rsid w:val="003F43AD"/>
    <w:rsid w:val="003F4DFE"/>
    <w:rsid w:val="003F7503"/>
    <w:rsid w:val="004002E2"/>
    <w:rsid w:val="00400866"/>
    <w:rsid w:val="00401E11"/>
    <w:rsid w:val="0040468D"/>
    <w:rsid w:val="0040605F"/>
    <w:rsid w:val="004166A0"/>
    <w:rsid w:val="00422ACB"/>
    <w:rsid w:val="004232BE"/>
    <w:rsid w:val="00426D1D"/>
    <w:rsid w:val="00427324"/>
    <w:rsid w:val="0043334E"/>
    <w:rsid w:val="004342EC"/>
    <w:rsid w:val="00434FCD"/>
    <w:rsid w:val="004363CE"/>
    <w:rsid w:val="004372C9"/>
    <w:rsid w:val="00441FF8"/>
    <w:rsid w:val="00443C30"/>
    <w:rsid w:val="0045180C"/>
    <w:rsid w:val="0045242B"/>
    <w:rsid w:val="00456012"/>
    <w:rsid w:val="0045702E"/>
    <w:rsid w:val="00457FEF"/>
    <w:rsid w:val="00460596"/>
    <w:rsid w:val="00461383"/>
    <w:rsid w:val="00461702"/>
    <w:rsid w:val="00462BCE"/>
    <w:rsid w:val="00462EF6"/>
    <w:rsid w:val="00464605"/>
    <w:rsid w:val="00464D0F"/>
    <w:rsid w:val="0046610C"/>
    <w:rsid w:val="004672C3"/>
    <w:rsid w:val="00470FB7"/>
    <w:rsid w:val="00477C62"/>
    <w:rsid w:val="00481277"/>
    <w:rsid w:val="00483334"/>
    <w:rsid w:val="0048363B"/>
    <w:rsid w:val="004838AB"/>
    <w:rsid w:val="00483E7D"/>
    <w:rsid w:val="00484A9C"/>
    <w:rsid w:val="004942C2"/>
    <w:rsid w:val="00495DD2"/>
    <w:rsid w:val="00496CEE"/>
    <w:rsid w:val="00497994"/>
    <w:rsid w:val="004A0303"/>
    <w:rsid w:val="004A3E8D"/>
    <w:rsid w:val="004A7033"/>
    <w:rsid w:val="004A7C75"/>
    <w:rsid w:val="004B05A2"/>
    <w:rsid w:val="004B0E7A"/>
    <w:rsid w:val="004B1375"/>
    <w:rsid w:val="004B4BEE"/>
    <w:rsid w:val="004B5618"/>
    <w:rsid w:val="004B5833"/>
    <w:rsid w:val="004C115D"/>
    <w:rsid w:val="004C1CC9"/>
    <w:rsid w:val="004C1D07"/>
    <w:rsid w:val="004C1F47"/>
    <w:rsid w:val="004C26EB"/>
    <w:rsid w:val="004C2CAA"/>
    <w:rsid w:val="004C343B"/>
    <w:rsid w:val="004C4B99"/>
    <w:rsid w:val="004C6A41"/>
    <w:rsid w:val="004D272D"/>
    <w:rsid w:val="004D7225"/>
    <w:rsid w:val="004E19C3"/>
    <w:rsid w:val="004E1F85"/>
    <w:rsid w:val="004E2358"/>
    <w:rsid w:val="004E4F02"/>
    <w:rsid w:val="004E4FBD"/>
    <w:rsid w:val="004E6A35"/>
    <w:rsid w:val="004F1730"/>
    <w:rsid w:val="004F1E1C"/>
    <w:rsid w:val="004F3DED"/>
    <w:rsid w:val="004F3E21"/>
    <w:rsid w:val="004F4AF3"/>
    <w:rsid w:val="005011F3"/>
    <w:rsid w:val="00506C71"/>
    <w:rsid w:val="00507351"/>
    <w:rsid w:val="00512C4B"/>
    <w:rsid w:val="00512FFB"/>
    <w:rsid w:val="005132B3"/>
    <w:rsid w:val="00513D54"/>
    <w:rsid w:val="00515954"/>
    <w:rsid w:val="00521CF3"/>
    <w:rsid w:val="00526C22"/>
    <w:rsid w:val="005316FB"/>
    <w:rsid w:val="00533EA3"/>
    <w:rsid w:val="005362C0"/>
    <w:rsid w:val="005375B9"/>
    <w:rsid w:val="00540504"/>
    <w:rsid w:val="00540526"/>
    <w:rsid w:val="005411E7"/>
    <w:rsid w:val="00541A29"/>
    <w:rsid w:val="00544EC4"/>
    <w:rsid w:val="005459D6"/>
    <w:rsid w:val="00545E48"/>
    <w:rsid w:val="005465AD"/>
    <w:rsid w:val="005468C6"/>
    <w:rsid w:val="00547EA3"/>
    <w:rsid w:val="005524B6"/>
    <w:rsid w:val="00552668"/>
    <w:rsid w:val="005535FE"/>
    <w:rsid w:val="00554401"/>
    <w:rsid w:val="00560268"/>
    <w:rsid w:val="00560F15"/>
    <w:rsid w:val="00563E0D"/>
    <w:rsid w:val="00572A0B"/>
    <w:rsid w:val="00572A92"/>
    <w:rsid w:val="0057368D"/>
    <w:rsid w:val="00574D79"/>
    <w:rsid w:val="005751BE"/>
    <w:rsid w:val="005751C3"/>
    <w:rsid w:val="005763AF"/>
    <w:rsid w:val="005774B0"/>
    <w:rsid w:val="00577A9E"/>
    <w:rsid w:val="00581215"/>
    <w:rsid w:val="00581AA2"/>
    <w:rsid w:val="005829F3"/>
    <w:rsid w:val="00583470"/>
    <w:rsid w:val="00585A9E"/>
    <w:rsid w:val="005869C3"/>
    <w:rsid w:val="005903F1"/>
    <w:rsid w:val="005925C5"/>
    <w:rsid w:val="00593403"/>
    <w:rsid w:val="00594277"/>
    <w:rsid w:val="00594356"/>
    <w:rsid w:val="005A0F26"/>
    <w:rsid w:val="005A1060"/>
    <w:rsid w:val="005A3B8E"/>
    <w:rsid w:val="005B4578"/>
    <w:rsid w:val="005C049C"/>
    <w:rsid w:val="005C0DAA"/>
    <w:rsid w:val="005C189C"/>
    <w:rsid w:val="005C5979"/>
    <w:rsid w:val="005C6622"/>
    <w:rsid w:val="005D2D4C"/>
    <w:rsid w:val="005D33BB"/>
    <w:rsid w:val="005D3AE0"/>
    <w:rsid w:val="005D707E"/>
    <w:rsid w:val="005E407F"/>
    <w:rsid w:val="005E4358"/>
    <w:rsid w:val="005E5F27"/>
    <w:rsid w:val="005E7A21"/>
    <w:rsid w:val="005F652B"/>
    <w:rsid w:val="005F7094"/>
    <w:rsid w:val="00605E61"/>
    <w:rsid w:val="00613EC9"/>
    <w:rsid w:val="00620348"/>
    <w:rsid w:val="00622CD2"/>
    <w:rsid w:val="006253BE"/>
    <w:rsid w:val="00626EAD"/>
    <w:rsid w:val="00630482"/>
    <w:rsid w:val="006305A3"/>
    <w:rsid w:val="00635FC7"/>
    <w:rsid w:val="00637440"/>
    <w:rsid w:val="00637B06"/>
    <w:rsid w:val="00640E89"/>
    <w:rsid w:val="00642C14"/>
    <w:rsid w:val="006434DB"/>
    <w:rsid w:val="006465AA"/>
    <w:rsid w:val="00647660"/>
    <w:rsid w:val="00653221"/>
    <w:rsid w:val="00653F80"/>
    <w:rsid w:val="00654648"/>
    <w:rsid w:val="006548FD"/>
    <w:rsid w:val="0065601D"/>
    <w:rsid w:val="00661700"/>
    <w:rsid w:val="00662395"/>
    <w:rsid w:val="00662CE9"/>
    <w:rsid w:val="006647BC"/>
    <w:rsid w:val="00667AF2"/>
    <w:rsid w:val="00667B38"/>
    <w:rsid w:val="00667C81"/>
    <w:rsid w:val="00671103"/>
    <w:rsid w:val="00672669"/>
    <w:rsid w:val="00674347"/>
    <w:rsid w:val="006749CB"/>
    <w:rsid w:val="00674A9C"/>
    <w:rsid w:val="00674DEA"/>
    <w:rsid w:val="006750C9"/>
    <w:rsid w:val="0067561B"/>
    <w:rsid w:val="00676194"/>
    <w:rsid w:val="006778C9"/>
    <w:rsid w:val="006806FA"/>
    <w:rsid w:val="00681B84"/>
    <w:rsid w:val="00682E3E"/>
    <w:rsid w:val="00683207"/>
    <w:rsid w:val="00683A86"/>
    <w:rsid w:val="00693D9B"/>
    <w:rsid w:val="00694128"/>
    <w:rsid w:val="00695BD0"/>
    <w:rsid w:val="00697BAE"/>
    <w:rsid w:val="006A0694"/>
    <w:rsid w:val="006A112C"/>
    <w:rsid w:val="006A4D4C"/>
    <w:rsid w:val="006A4DFB"/>
    <w:rsid w:val="006A7052"/>
    <w:rsid w:val="006B2362"/>
    <w:rsid w:val="006B29B3"/>
    <w:rsid w:val="006B46EF"/>
    <w:rsid w:val="006B53AA"/>
    <w:rsid w:val="006B7526"/>
    <w:rsid w:val="006C0545"/>
    <w:rsid w:val="006C068B"/>
    <w:rsid w:val="006C0DF9"/>
    <w:rsid w:val="006C1ABB"/>
    <w:rsid w:val="006C1F61"/>
    <w:rsid w:val="006C3672"/>
    <w:rsid w:val="006C44AB"/>
    <w:rsid w:val="006C4AF0"/>
    <w:rsid w:val="006C59FC"/>
    <w:rsid w:val="006C610B"/>
    <w:rsid w:val="006D0D94"/>
    <w:rsid w:val="006D1859"/>
    <w:rsid w:val="006E398A"/>
    <w:rsid w:val="006E4B96"/>
    <w:rsid w:val="006E5204"/>
    <w:rsid w:val="006E610B"/>
    <w:rsid w:val="006E6B50"/>
    <w:rsid w:val="006F0F3F"/>
    <w:rsid w:val="006F24BD"/>
    <w:rsid w:val="006F3016"/>
    <w:rsid w:val="006F3596"/>
    <w:rsid w:val="006F5B08"/>
    <w:rsid w:val="006F74D2"/>
    <w:rsid w:val="00700162"/>
    <w:rsid w:val="007002F8"/>
    <w:rsid w:val="00700819"/>
    <w:rsid w:val="00702822"/>
    <w:rsid w:val="00704C5E"/>
    <w:rsid w:val="00706E1E"/>
    <w:rsid w:val="007077AA"/>
    <w:rsid w:val="007109E9"/>
    <w:rsid w:val="00712E96"/>
    <w:rsid w:val="00714DFC"/>
    <w:rsid w:val="00715F6E"/>
    <w:rsid w:val="00716A1D"/>
    <w:rsid w:val="00717D28"/>
    <w:rsid w:val="0072100A"/>
    <w:rsid w:val="00723EFA"/>
    <w:rsid w:val="00724011"/>
    <w:rsid w:val="00724455"/>
    <w:rsid w:val="007252C9"/>
    <w:rsid w:val="0072548B"/>
    <w:rsid w:val="00725D48"/>
    <w:rsid w:val="00727995"/>
    <w:rsid w:val="00727A37"/>
    <w:rsid w:val="00727C7B"/>
    <w:rsid w:val="007331AA"/>
    <w:rsid w:val="00733AD7"/>
    <w:rsid w:val="00733BDC"/>
    <w:rsid w:val="00740429"/>
    <w:rsid w:val="00743BB3"/>
    <w:rsid w:val="00744202"/>
    <w:rsid w:val="00744DB4"/>
    <w:rsid w:val="00747BC3"/>
    <w:rsid w:val="00752D4F"/>
    <w:rsid w:val="00756B23"/>
    <w:rsid w:val="00757B96"/>
    <w:rsid w:val="00760F70"/>
    <w:rsid w:val="00761B5E"/>
    <w:rsid w:val="00761BF8"/>
    <w:rsid w:val="00761C45"/>
    <w:rsid w:val="00761FEC"/>
    <w:rsid w:val="00762599"/>
    <w:rsid w:val="0076682B"/>
    <w:rsid w:val="00766D7D"/>
    <w:rsid w:val="0077054B"/>
    <w:rsid w:val="00771B60"/>
    <w:rsid w:val="00772768"/>
    <w:rsid w:val="00776F34"/>
    <w:rsid w:val="00777476"/>
    <w:rsid w:val="00783C56"/>
    <w:rsid w:val="0078628C"/>
    <w:rsid w:val="007864D1"/>
    <w:rsid w:val="007907CD"/>
    <w:rsid w:val="0079205D"/>
    <w:rsid w:val="00792D6F"/>
    <w:rsid w:val="007A04DC"/>
    <w:rsid w:val="007A0787"/>
    <w:rsid w:val="007A390E"/>
    <w:rsid w:val="007A54A8"/>
    <w:rsid w:val="007A6784"/>
    <w:rsid w:val="007A7F7B"/>
    <w:rsid w:val="007B00C4"/>
    <w:rsid w:val="007B05D1"/>
    <w:rsid w:val="007B42B0"/>
    <w:rsid w:val="007B43CB"/>
    <w:rsid w:val="007B63BD"/>
    <w:rsid w:val="007B6A72"/>
    <w:rsid w:val="007C099A"/>
    <w:rsid w:val="007C0BA1"/>
    <w:rsid w:val="007C112E"/>
    <w:rsid w:val="007C1858"/>
    <w:rsid w:val="007C206E"/>
    <w:rsid w:val="007C21EE"/>
    <w:rsid w:val="007C3CE4"/>
    <w:rsid w:val="007C5564"/>
    <w:rsid w:val="007C6D78"/>
    <w:rsid w:val="007D047F"/>
    <w:rsid w:val="007D1854"/>
    <w:rsid w:val="007D1E3C"/>
    <w:rsid w:val="007D1FBB"/>
    <w:rsid w:val="007D3896"/>
    <w:rsid w:val="007D67C1"/>
    <w:rsid w:val="007D74E9"/>
    <w:rsid w:val="007E01BD"/>
    <w:rsid w:val="007E08C8"/>
    <w:rsid w:val="007E27AA"/>
    <w:rsid w:val="007F01D8"/>
    <w:rsid w:val="007F0A10"/>
    <w:rsid w:val="007F0B59"/>
    <w:rsid w:val="007F1B60"/>
    <w:rsid w:val="007F241F"/>
    <w:rsid w:val="007F4C4C"/>
    <w:rsid w:val="007F4E42"/>
    <w:rsid w:val="00800CAA"/>
    <w:rsid w:val="0080132C"/>
    <w:rsid w:val="00801B02"/>
    <w:rsid w:val="00803F8E"/>
    <w:rsid w:val="00804625"/>
    <w:rsid w:val="00811BDA"/>
    <w:rsid w:val="00814113"/>
    <w:rsid w:val="00816461"/>
    <w:rsid w:val="008201CD"/>
    <w:rsid w:val="0082570D"/>
    <w:rsid w:val="0082601F"/>
    <w:rsid w:val="008276D6"/>
    <w:rsid w:val="00827835"/>
    <w:rsid w:val="00831BCC"/>
    <w:rsid w:val="00832F2F"/>
    <w:rsid w:val="00834CEC"/>
    <w:rsid w:val="0083514B"/>
    <w:rsid w:val="00836FA6"/>
    <w:rsid w:val="008376C4"/>
    <w:rsid w:val="00840435"/>
    <w:rsid w:val="008412BE"/>
    <w:rsid w:val="00841CF6"/>
    <w:rsid w:val="008452CE"/>
    <w:rsid w:val="0084557B"/>
    <w:rsid w:val="00845D8D"/>
    <w:rsid w:val="00856F02"/>
    <w:rsid w:val="00860D1E"/>
    <w:rsid w:val="00860E86"/>
    <w:rsid w:val="00861150"/>
    <w:rsid w:val="008636AE"/>
    <w:rsid w:val="00864F28"/>
    <w:rsid w:val="008651DF"/>
    <w:rsid w:val="00873742"/>
    <w:rsid w:val="008752E2"/>
    <w:rsid w:val="0088124E"/>
    <w:rsid w:val="00881E5D"/>
    <w:rsid w:val="00882348"/>
    <w:rsid w:val="00883BDC"/>
    <w:rsid w:val="008871A7"/>
    <w:rsid w:val="008902A2"/>
    <w:rsid w:val="00890DDB"/>
    <w:rsid w:val="00891D1B"/>
    <w:rsid w:val="008924BC"/>
    <w:rsid w:val="0089536D"/>
    <w:rsid w:val="008970DB"/>
    <w:rsid w:val="008A18A2"/>
    <w:rsid w:val="008A1CF2"/>
    <w:rsid w:val="008B28F6"/>
    <w:rsid w:val="008B2CC4"/>
    <w:rsid w:val="008B4CA8"/>
    <w:rsid w:val="008B50CD"/>
    <w:rsid w:val="008B5784"/>
    <w:rsid w:val="008B61D5"/>
    <w:rsid w:val="008C08AF"/>
    <w:rsid w:val="008C277B"/>
    <w:rsid w:val="008C32E2"/>
    <w:rsid w:val="008C4C43"/>
    <w:rsid w:val="008C75E1"/>
    <w:rsid w:val="008D10F1"/>
    <w:rsid w:val="008D28E0"/>
    <w:rsid w:val="008D50CD"/>
    <w:rsid w:val="008D518B"/>
    <w:rsid w:val="008E0B9D"/>
    <w:rsid w:val="008E2AD6"/>
    <w:rsid w:val="008E39E7"/>
    <w:rsid w:val="008E4C39"/>
    <w:rsid w:val="008E6F65"/>
    <w:rsid w:val="008F31F5"/>
    <w:rsid w:val="008F7626"/>
    <w:rsid w:val="00903204"/>
    <w:rsid w:val="00903DCB"/>
    <w:rsid w:val="009044DC"/>
    <w:rsid w:val="00907108"/>
    <w:rsid w:val="009124F8"/>
    <w:rsid w:val="00913932"/>
    <w:rsid w:val="00914584"/>
    <w:rsid w:val="009148C7"/>
    <w:rsid w:val="00915871"/>
    <w:rsid w:val="00916F27"/>
    <w:rsid w:val="00920910"/>
    <w:rsid w:val="00922573"/>
    <w:rsid w:val="00922FEE"/>
    <w:rsid w:val="0092321F"/>
    <w:rsid w:val="00923277"/>
    <w:rsid w:val="0092445A"/>
    <w:rsid w:val="00924BCE"/>
    <w:rsid w:val="009252C9"/>
    <w:rsid w:val="009257E8"/>
    <w:rsid w:val="009261D8"/>
    <w:rsid w:val="00926897"/>
    <w:rsid w:val="009272B3"/>
    <w:rsid w:val="00932408"/>
    <w:rsid w:val="0094012C"/>
    <w:rsid w:val="0094079D"/>
    <w:rsid w:val="00941689"/>
    <w:rsid w:val="009449BE"/>
    <w:rsid w:val="00947D40"/>
    <w:rsid w:val="00950283"/>
    <w:rsid w:val="00954646"/>
    <w:rsid w:val="00960DCA"/>
    <w:rsid w:val="009615F3"/>
    <w:rsid w:val="009619CB"/>
    <w:rsid w:val="00962A78"/>
    <w:rsid w:val="00967FB9"/>
    <w:rsid w:val="009709D8"/>
    <w:rsid w:val="00972FD0"/>
    <w:rsid w:val="0097543A"/>
    <w:rsid w:val="00976331"/>
    <w:rsid w:val="00976FC7"/>
    <w:rsid w:val="00981956"/>
    <w:rsid w:val="00983576"/>
    <w:rsid w:val="0098411E"/>
    <w:rsid w:val="0098471B"/>
    <w:rsid w:val="0098521A"/>
    <w:rsid w:val="00985362"/>
    <w:rsid w:val="00985B3A"/>
    <w:rsid w:val="009870E3"/>
    <w:rsid w:val="00987703"/>
    <w:rsid w:val="00990FC6"/>
    <w:rsid w:val="0099198D"/>
    <w:rsid w:val="00993915"/>
    <w:rsid w:val="0099404C"/>
    <w:rsid w:val="00995B7B"/>
    <w:rsid w:val="00997A2C"/>
    <w:rsid w:val="00997FF2"/>
    <w:rsid w:val="009A2574"/>
    <w:rsid w:val="009A485D"/>
    <w:rsid w:val="009B0D78"/>
    <w:rsid w:val="009B1DBE"/>
    <w:rsid w:val="009C15F1"/>
    <w:rsid w:val="009C3327"/>
    <w:rsid w:val="009C36C9"/>
    <w:rsid w:val="009C50C1"/>
    <w:rsid w:val="009C515B"/>
    <w:rsid w:val="009C6874"/>
    <w:rsid w:val="009C6877"/>
    <w:rsid w:val="009C78A3"/>
    <w:rsid w:val="009D1CB8"/>
    <w:rsid w:val="009D350B"/>
    <w:rsid w:val="009D63D4"/>
    <w:rsid w:val="009D69CD"/>
    <w:rsid w:val="009D6C23"/>
    <w:rsid w:val="009D79C5"/>
    <w:rsid w:val="009E0251"/>
    <w:rsid w:val="009E1314"/>
    <w:rsid w:val="009E1A13"/>
    <w:rsid w:val="009E282D"/>
    <w:rsid w:val="009E5181"/>
    <w:rsid w:val="009E66AC"/>
    <w:rsid w:val="009F0DBC"/>
    <w:rsid w:val="009F3020"/>
    <w:rsid w:val="009F30BC"/>
    <w:rsid w:val="009F4FAF"/>
    <w:rsid w:val="009F5438"/>
    <w:rsid w:val="009F680D"/>
    <w:rsid w:val="009F7736"/>
    <w:rsid w:val="00A008F8"/>
    <w:rsid w:val="00A01F68"/>
    <w:rsid w:val="00A02404"/>
    <w:rsid w:val="00A02AB4"/>
    <w:rsid w:val="00A03C85"/>
    <w:rsid w:val="00A0478F"/>
    <w:rsid w:val="00A05CFD"/>
    <w:rsid w:val="00A05D53"/>
    <w:rsid w:val="00A0637C"/>
    <w:rsid w:val="00A07EE1"/>
    <w:rsid w:val="00A100CB"/>
    <w:rsid w:val="00A11111"/>
    <w:rsid w:val="00A11236"/>
    <w:rsid w:val="00A11AF9"/>
    <w:rsid w:val="00A13B97"/>
    <w:rsid w:val="00A142FA"/>
    <w:rsid w:val="00A155AA"/>
    <w:rsid w:val="00A2019C"/>
    <w:rsid w:val="00A2034C"/>
    <w:rsid w:val="00A21C5E"/>
    <w:rsid w:val="00A225DA"/>
    <w:rsid w:val="00A22787"/>
    <w:rsid w:val="00A227A0"/>
    <w:rsid w:val="00A22A0E"/>
    <w:rsid w:val="00A23FD5"/>
    <w:rsid w:val="00A3015E"/>
    <w:rsid w:val="00A3064E"/>
    <w:rsid w:val="00A31508"/>
    <w:rsid w:val="00A31C97"/>
    <w:rsid w:val="00A332C0"/>
    <w:rsid w:val="00A33897"/>
    <w:rsid w:val="00A34724"/>
    <w:rsid w:val="00A34810"/>
    <w:rsid w:val="00A34830"/>
    <w:rsid w:val="00A35D80"/>
    <w:rsid w:val="00A36F3C"/>
    <w:rsid w:val="00A4005F"/>
    <w:rsid w:val="00A4455C"/>
    <w:rsid w:val="00A46771"/>
    <w:rsid w:val="00A469CF"/>
    <w:rsid w:val="00A5070E"/>
    <w:rsid w:val="00A5129F"/>
    <w:rsid w:val="00A54D93"/>
    <w:rsid w:val="00A558C4"/>
    <w:rsid w:val="00A575BF"/>
    <w:rsid w:val="00A57B86"/>
    <w:rsid w:val="00A6081D"/>
    <w:rsid w:val="00A60CBC"/>
    <w:rsid w:val="00A62598"/>
    <w:rsid w:val="00A641CD"/>
    <w:rsid w:val="00A64CB0"/>
    <w:rsid w:val="00A65203"/>
    <w:rsid w:val="00A654EB"/>
    <w:rsid w:val="00A65669"/>
    <w:rsid w:val="00A65876"/>
    <w:rsid w:val="00A658F9"/>
    <w:rsid w:val="00A65B65"/>
    <w:rsid w:val="00A65F3C"/>
    <w:rsid w:val="00A67E84"/>
    <w:rsid w:val="00A67F9A"/>
    <w:rsid w:val="00A719E5"/>
    <w:rsid w:val="00A723AD"/>
    <w:rsid w:val="00A77E81"/>
    <w:rsid w:val="00A816C2"/>
    <w:rsid w:val="00A830E1"/>
    <w:rsid w:val="00A85CBB"/>
    <w:rsid w:val="00A85D95"/>
    <w:rsid w:val="00A930CE"/>
    <w:rsid w:val="00A94E9C"/>
    <w:rsid w:val="00AA07E2"/>
    <w:rsid w:val="00AA18AA"/>
    <w:rsid w:val="00AA1B22"/>
    <w:rsid w:val="00AA28DA"/>
    <w:rsid w:val="00AA3CB8"/>
    <w:rsid w:val="00AA3ED1"/>
    <w:rsid w:val="00AA4C25"/>
    <w:rsid w:val="00AA53B8"/>
    <w:rsid w:val="00AB0045"/>
    <w:rsid w:val="00AB260F"/>
    <w:rsid w:val="00AB3A58"/>
    <w:rsid w:val="00AB4476"/>
    <w:rsid w:val="00AB611E"/>
    <w:rsid w:val="00AB6C3D"/>
    <w:rsid w:val="00AC0010"/>
    <w:rsid w:val="00AC0415"/>
    <w:rsid w:val="00AC2525"/>
    <w:rsid w:val="00AC420F"/>
    <w:rsid w:val="00AC4F2A"/>
    <w:rsid w:val="00AD0C4C"/>
    <w:rsid w:val="00AD34AF"/>
    <w:rsid w:val="00AD56A1"/>
    <w:rsid w:val="00AD647E"/>
    <w:rsid w:val="00AD6FB7"/>
    <w:rsid w:val="00AE0461"/>
    <w:rsid w:val="00AE0B8D"/>
    <w:rsid w:val="00AE151C"/>
    <w:rsid w:val="00AE1C7F"/>
    <w:rsid w:val="00AE1F07"/>
    <w:rsid w:val="00AE2CF0"/>
    <w:rsid w:val="00AE32BB"/>
    <w:rsid w:val="00AE3F95"/>
    <w:rsid w:val="00AE5E26"/>
    <w:rsid w:val="00AE642E"/>
    <w:rsid w:val="00AF191A"/>
    <w:rsid w:val="00AF257E"/>
    <w:rsid w:val="00AF2B65"/>
    <w:rsid w:val="00AF36C2"/>
    <w:rsid w:val="00AF504F"/>
    <w:rsid w:val="00AF5434"/>
    <w:rsid w:val="00AF6679"/>
    <w:rsid w:val="00AF67E9"/>
    <w:rsid w:val="00AF7BDF"/>
    <w:rsid w:val="00AF7FC1"/>
    <w:rsid w:val="00B00647"/>
    <w:rsid w:val="00B008B3"/>
    <w:rsid w:val="00B034ED"/>
    <w:rsid w:val="00B048A0"/>
    <w:rsid w:val="00B058F8"/>
    <w:rsid w:val="00B07105"/>
    <w:rsid w:val="00B10E14"/>
    <w:rsid w:val="00B13F36"/>
    <w:rsid w:val="00B212FA"/>
    <w:rsid w:val="00B23AD7"/>
    <w:rsid w:val="00B31A21"/>
    <w:rsid w:val="00B31B1F"/>
    <w:rsid w:val="00B32C72"/>
    <w:rsid w:val="00B330E6"/>
    <w:rsid w:val="00B375F3"/>
    <w:rsid w:val="00B400C2"/>
    <w:rsid w:val="00B41CE0"/>
    <w:rsid w:val="00B4300C"/>
    <w:rsid w:val="00B4394D"/>
    <w:rsid w:val="00B44A55"/>
    <w:rsid w:val="00B45027"/>
    <w:rsid w:val="00B500E5"/>
    <w:rsid w:val="00B50268"/>
    <w:rsid w:val="00B5044E"/>
    <w:rsid w:val="00B50626"/>
    <w:rsid w:val="00B51D09"/>
    <w:rsid w:val="00B53DFD"/>
    <w:rsid w:val="00B55ABD"/>
    <w:rsid w:val="00B55BB5"/>
    <w:rsid w:val="00B55F6B"/>
    <w:rsid w:val="00B61C2C"/>
    <w:rsid w:val="00B63879"/>
    <w:rsid w:val="00B65D2D"/>
    <w:rsid w:val="00B67E5B"/>
    <w:rsid w:val="00B67E87"/>
    <w:rsid w:val="00B70D59"/>
    <w:rsid w:val="00B72270"/>
    <w:rsid w:val="00B725CF"/>
    <w:rsid w:val="00B753DD"/>
    <w:rsid w:val="00B7566C"/>
    <w:rsid w:val="00B75816"/>
    <w:rsid w:val="00B83071"/>
    <w:rsid w:val="00B84028"/>
    <w:rsid w:val="00B86B77"/>
    <w:rsid w:val="00B905ED"/>
    <w:rsid w:val="00B91F8A"/>
    <w:rsid w:val="00B960D9"/>
    <w:rsid w:val="00BA0EF9"/>
    <w:rsid w:val="00BA1EF4"/>
    <w:rsid w:val="00BA3923"/>
    <w:rsid w:val="00BA3B5E"/>
    <w:rsid w:val="00BA3CB1"/>
    <w:rsid w:val="00BA3DC5"/>
    <w:rsid w:val="00BA5A3B"/>
    <w:rsid w:val="00BA6340"/>
    <w:rsid w:val="00BA745D"/>
    <w:rsid w:val="00BB0CC8"/>
    <w:rsid w:val="00BB3589"/>
    <w:rsid w:val="00BB39A1"/>
    <w:rsid w:val="00BB5A95"/>
    <w:rsid w:val="00BB6F0A"/>
    <w:rsid w:val="00BB72BB"/>
    <w:rsid w:val="00BC172A"/>
    <w:rsid w:val="00BC17EA"/>
    <w:rsid w:val="00BC28C2"/>
    <w:rsid w:val="00BC32AA"/>
    <w:rsid w:val="00BC42E0"/>
    <w:rsid w:val="00BC5D90"/>
    <w:rsid w:val="00BC686E"/>
    <w:rsid w:val="00BC7C45"/>
    <w:rsid w:val="00BD2583"/>
    <w:rsid w:val="00BD26CA"/>
    <w:rsid w:val="00BD26E7"/>
    <w:rsid w:val="00BD604B"/>
    <w:rsid w:val="00BD6FEE"/>
    <w:rsid w:val="00BE2A87"/>
    <w:rsid w:val="00BE3E60"/>
    <w:rsid w:val="00BE4F50"/>
    <w:rsid w:val="00BF080F"/>
    <w:rsid w:val="00BF2CE7"/>
    <w:rsid w:val="00BF4753"/>
    <w:rsid w:val="00BF50E7"/>
    <w:rsid w:val="00BF5330"/>
    <w:rsid w:val="00BF53B4"/>
    <w:rsid w:val="00BF6179"/>
    <w:rsid w:val="00C0096B"/>
    <w:rsid w:val="00C03B20"/>
    <w:rsid w:val="00C04741"/>
    <w:rsid w:val="00C04D3D"/>
    <w:rsid w:val="00C05C83"/>
    <w:rsid w:val="00C06FB5"/>
    <w:rsid w:val="00C101DE"/>
    <w:rsid w:val="00C136B9"/>
    <w:rsid w:val="00C13D05"/>
    <w:rsid w:val="00C14FC3"/>
    <w:rsid w:val="00C161EA"/>
    <w:rsid w:val="00C1622F"/>
    <w:rsid w:val="00C16891"/>
    <w:rsid w:val="00C17196"/>
    <w:rsid w:val="00C175C6"/>
    <w:rsid w:val="00C22274"/>
    <w:rsid w:val="00C22F9D"/>
    <w:rsid w:val="00C23356"/>
    <w:rsid w:val="00C25238"/>
    <w:rsid w:val="00C2600A"/>
    <w:rsid w:val="00C26795"/>
    <w:rsid w:val="00C332FF"/>
    <w:rsid w:val="00C34EB1"/>
    <w:rsid w:val="00C3654D"/>
    <w:rsid w:val="00C40A82"/>
    <w:rsid w:val="00C41C7B"/>
    <w:rsid w:val="00C4236C"/>
    <w:rsid w:val="00C44225"/>
    <w:rsid w:val="00C444FF"/>
    <w:rsid w:val="00C54C3F"/>
    <w:rsid w:val="00C55CE1"/>
    <w:rsid w:val="00C56B12"/>
    <w:rsid w:val="00C62A77"/>
    <w:rsid w:val="00C66169"/>
    <w:rsid w:val="00C66192"/>
    <w:rsid w:val="00C6666D"/>
    <w:rsid w:val="00C70B1B"/>
    <w:rsid w:val="00C73398"/>
    <w:rsid w:val="00C746D8"/>
    <w:rsid w:val="00C75672"/>
    <w:rsid w:val="00C75F45"/>
    <w:rsid w:val="00C763C5"/>
    <w:rsid w:val="00C77680"/>
    <w:rsid w:val="00C827DE"/>
    <w:rsid w:val="00C838A2"/>
    <w:rsid w:val="00C83906"/>
    <w:rsid w:val="00C851B4"/>
    <w:rsid w:val="00C878C4"/>
    <w:rsid w:val="00C937F1"/>
    <w:rsid w:val="00C95214"/>
    <w:rsid w:val="00CA429B"/>
    <w:rsid w:val="00CA48EC"/>
    <w:rsid w:val="00CA555E"/>
    <w:rsid w:val="00CA6D77"/>
    <w:rsid w:val="00CB43E8"/>
    <w:rsid w:val="00CB537A"/>
    <w:rsid w:val="00CB748B"/>
    <w:rsid w:val="00CB7828"/>
    <w:rsid w:val="00CC0F04"/>
    <w:rsid w:val="00CC5D0A"/>
    <w:rsid w:val="00CC7CB3"/>
    <w:rsid w:val="00CD2450"/>
    <w:rsid w:val="00CD29AC"/>
    <w:rsid w:val="00CD4116"/>
    <w:rsid w:val="00CD6945"/>
    <w:rsid w:val="00CD7021"/>
    <w:rsid w:val="00CE04D7"/>
    <w:rsid w:val="00CE24CD"/>
    <w:rsid w:val="00CE37A7"/>
    <w:rsid w:val="00CE5539"/>
    <w:rsid w:val="00CE7618"/>
    <w:rsid w:val="00CF2817"/>
    <w:rsid w:val="00CF6A44"/>
    <w:rsid w:val="00CF6AEC"/>
    <w:rsid w:val="00CF7FED"/>
    <w:rsid w:val="00D00840"/>
    <w:rsid w:val="00D0592B"/>
    <w:rsid w:val="00D064B1"/>
    <w:rsid w:val="00D10546"/>
    <w:rsid w:val="00D10CD4"/>
    <w:rsid w:val="00D123A9"/>
    <w:rsid w:val="00D13B5D"/>
    <w:rsid w:val="00D1468C"/>
    <w:rsid w:val="00D209F9"/>
    <w:rsid w:val="00D21AA9"/>
    <w:rsid w:val="00D22209"/>
    <w:rsid w:val="00D22586"/>
    <w:rsid w:val="00D23A0E"/>
    <w:rsid w:val="00D257B6"/>
    <w:rsid w:val="00D31554"/>
    <w:rsid w:val="00D318D6"/>
    <w:rsid w:val="00D34069"/>
    <w:rsid w:val="00D34644"/>
    <w:rsid w:val="00D35896"/>
    <w:rsid w:val="00D36749"/>
    <w:rsid w:val="00D4004A"/>
    <w:rsid w:val="00D42D11"/>
    <w:rsid w:val="00D45428"/>
    <w:rsid w:val="00D4684F"/>
    <w:rsid w:val="00D5047A"/>
    <w:rsid w:val="00D50D4A"/>
    <w:rsid w:val="00D5174E"/>
    <w:rsid w:val="00D5398F"/>
    <w:rsid w:val="00D54F21"/>
    <w:rsid w:val="00D5781A"/>
    <w:rsid w:val="00D667E0"/>
    <w:rsid w:val="00D70608"/>
    <w:rsid w:val="00D71234"/>
    <w:rsid w:val="00D73229"/>
    <w:rsid w:val="00D749B9"/>
    <w:rsid w:val="00D7610A"/>
    <w:rsid w:val="00D76A01"/>
    <w:rsid w:val="00D77768"/>
    <w:rsid w:val="00D84112"/>
    <w:rsid w:val="00D910A8"/>
    <w:rsid w:val="00D932F8"/>
    <w:rsid w:val="00D94D17"/>
    <w:rsid w:val="00D95660"/>
    <w:rsid w:val="00DA28C5"/>
    <w:rsid w:val="00DA3069"/>
    <w:rsid w:val="00DA45E1"/>
    <w:rsid w:val="00DA5DEB"/>
    <w:rsid w:val="00DA6102"/>
    <w:rsid w:val="00DA6F46"/>
    <w:rsid w:val="00DB0F3E"/>
    <w:rsid w:val="00DB1EE6"/>
    <w:rsid w:val="00DB2534"/>
    <w:rsid w:val="00DB3503"/>
    <w:rsid w:val="00DB4B46"/>
    <w:rsid w:val="00DB5392"/>
    <w:rsid w:val="00DC065A"/>
    <w:rsid w:val="00DC3A20"/>
    <w:rsid w:val="00DC4807"/>
    <w:rsid w:val="00DC594A"/>
    <w:rsid w:val="00DC6C6A"/>
    <w:rsid w:val="00DC7029"/>
    <w:rsid w:val="00DD1002"/>
    <w:rsid w:val="00DD1E41"/>
    <w:rsid w:val="00DD2BC3"/>
    <w:rsid w:val="00DD4B52"/>
    <w:rsid w:val="00DD50DE"/>
    <w:rsid w:val="00DE069C"/>
    <w:rsid w:val="00DE35FC"/>
    <w:rsid w:val="00DE6E00"/>
    <w:rsid w:val="00DF013D"/>
    <w:rsid w:val="00DF0BC0"/>
    <w:rsid w:val="00DF0DFE"/>
    <w:rsid w:val="00DF2383"/>
    <w:rsid w:val="00DF2542"/>
    <w:rsid w:val="00DF58A3"/>
    <w:rsid w:val="00E00D40"/>
    <w:rsid w:val="00E01DD7"/>
    <w:rsid w:val="00E11CD5"/>
    <w:rsid w:val="00E13EA2"/>
    <w:rsid w:val="00E14D54"/>
    <w:rsid w:val="00E1539C"/>
    <w:rsid w:val="00E16201"/>
    <w:rsid w:val="00E16B4E"/>
    <w:rsid w:val="00E16EF7"/>
    <w:rsid w:val="00E21CF3"/>
    <w:rsid w:val="00E21FE1"/>
    <w:rsid w:val="00E2287D"/>
    <w:rsid w:val="00E25CBF"/>
    <w:rsid w:val="00E300D8"/>
    <w:rsid w:val="00E30E61"/>
    <w:rsid w:val="00E3247B"/>
    <w:rsid w:val="00E3450A"/>
    <w:rsid w:val="00E406B9"/>
    <w:rsid w:val="00E41336"/>
    <w:rsid w:val="00E423DD"/>
    <w:rsid w:val="00E4280E"/>
    <w:rsid w:val="00E4300D"/>
    <w:rsid w:val="00E47978"/>
    <w:rsid w:val="00E5118A"/>
    <w:rsid w:val="00E526AC"/>
    <w:rsid w:val="00E55E33"/>
    <w:rsid w:val="00E55F05"/>
    <w:rsid w:val="00E60CE8"/>
    <w:rsid w:val="00E60FBB"/>
    <w:rsid w:val="00E62B12"/>
    <w:rsid w:val="00E65357"/>
    <w:rsid w:val="00E6611B"/>
    <w:rsid w:val="00E7017F"/>
    <w:rsid w:val="00E70CE2"/>
    <w:rsid w:val="00E72943"/>
    <w:rsid w:val="00E73504"/>
    <w:rsid w:val="00E7457F"/>
    <w:rsid w:val="00E754D0"/>
    <w:rsid w:val="00E76DF2"/>
    <w:rsid w:val="00E80AD1"/>
    <w:rsid w:val="00E813AE"/>
    <w:rsid w:val="00E81F16"/>
    <w:rsid w:val="00E826F3"/>
    <w:rsid w:val="00E84814"/>
    <w:rsid w:val="00E85F4E"/>
    <w:rsid w:val="00E862EA"/>
    <w:rsid w:val="00E914EB"/>
    <w:rsid w:val="00E9157A"/>
    <w:rsid w:val="00E918B5"/>
    <w:rsid w:val="00E91FB6"/>
    <w:rsid w:val="00E9266E"/>
    <w:rsid w:val="00EA0295"/>
    <w:rsid w:val="00EA410A"/>
    <w:rsid w:val="00EA45C6"/>
    <w:rsid w:val="00EA53DB"/>
    <w:rsid w:val="00EA7471"/>
    <w:rsid w:val="00EB082F"/>
    <w:rsid w:val="00EB357A"/>
    <w:rsid w:val="00EB3BA0"/>
    <w:rsid w:val="00EB60F4"/>
    <w:rsid w:val="00EB6344"/>
    <w:rsid w:val="00EC1038"/>
    <w:rsid w:val="00EC6B49"/>
    <w:rsid w:val="00ED1F6A"/>
    <w:rsid w:val="00ED2499"/>
    <w:rsid w:val="00ED3A08"/>
    <w:rsid w:val="00ED7364"/>
    <w:rsid w:val="00EE2E3B"/>
    <w:rsid w:val="00EE67CA"/>
    <w:rsid w:val="00EE7F87"/>
    <w:rsid w:val="00EF092C"/>
    <w:rsid w:val="00EF133C"/>
    <w:rsid w:val="00EF1E1B"/>
    <w:rsid w:val="00EF3238"/>
    <w:rsid w:val="00EF563B"/>
    <w:rsid w:val="00EF7F40"/>
    <w:rsid w:val="00F02B5B"/>
    <w:rsid w:val="00F030E6"/>
    <w:rsid w:val="00F042FE"/>
    <w:rsid w:val="00F049A0"/>
    <w:rsid w:val="00F143DF"/>
    <w:rsid w:val="00F15455"/>
    <w:rsid w:val="00F15C76"/>
    <w:rsid w:val="00F15F5A"/>
    <w:rsid w:val="00F23FC3"/>
    <w:rsid w:val="00F25FE1"/>
    <w:rsid w:val="00F31762"/>
    <w:rsid w:val="00F31793"/>
    <w:rsid w:val="00F328D2"/>
    <w:rsid w:val="00F3362E"/>
    <w:rsid w:val="00F33EAA"/>
    <w:rsid w:val="00F34A89"/>
    <w:rsid w:val="00F351E0"/>
    <w:rsid w:val="00F359C6"/>
    <w:rsid w:val="00F36467"/>
    <w:rsid w:val="00F379A8"/>
    <w:rsid w:val="00F37B8F"/>
    <w:rsid w:val="00F40739"/>
    <w:rsid w:val="00F4074D"/>
    <w:rsid w:val="00F47E47"/>
    <w:rsid w:val="00F47E8D"/>
    <w:rsid w:val="00F50696"/>
    <w:rsid w:val="00F507AC"/>
    <w:rsid w:val="00F6018D"/>
    <w:rsid w:val="00F60762"/>
    <w:rsid w:val="00F62CCF"/>
    <w:rsid w:val="00F7345C"/>
    <w:rsid w:val="00F73744"/>
    <w:rsid w:val="00F73CED"/>
    <w:rsid w:val="00F74CAC"/>
    <w:rsid w:val="00F75A78"/>
    <w:rsid w:val="00F75BDD"/>
    <w:rsid w:val="00F81293"/>
    <w:rsid w:val="00F8129E"/>
    <w:rsid w:val="00F845D8"/>
    <w:rsid w:val="00F84888"/>
    <w:rsid w:val="00F9184A"/>
    <w:rsid w:val="00F9239C"/>
    <w:rsid w:val="00F9284C"/>
    <w:rsid w:val="00F93021"/>
    <w:rsid w:val="00F9462A"/>
    <w:rsid w:val="00F94AC4"/>
    <w:rsid w:val="00F955BE"/>
    <w:rsid w:val="00FA1831"/>
    <w:rsid w:val="00FA1972"/>
    <w:rsid w:val="00FA2A08"/>
    <w:rsid w:val="00FA36D6"/>
    <w:rsid w:val="00FB124C"/>
    <w:rsid w:val="00FB24FB"/>
    <w:rsid w:val="00FB318F"/>
    <w:rsid w:val="00FB3567"/>
    <w:rsid w:val="00FB392E"/>
    <w:rsid w:val="00FB4F77"/>
    <w:rsid w:val="00FB5A36"/>
    <w:rsid w:val="00FC026E"/>
    <w:rsid w:val="00FC14FF"/>
    <w:rsid w:val="00FC2672"/>
    <w:rsid w:val="00FC2BF2"/>
    <w:rsid w:val="00FC2DA4"/>
    <w:rsid w:val="00FC5582"/>
    <w:rsid w:val="00FC636E"/>
    <w:rsid w:val="00FC7288"/>
    <w:rsid w:val="00FD4ADA"/>
    <w:rsid w:val="00FD6B03"/>
    <w:rsid w:val="00FE16C5"/>
    <w:rsid w:val="00FE45AD"/>
    <w:rsid w:val="00FF14F9"/>
    <w:rsid w:val="00FF227D"/>
    <w:rsid w:val="00FF6AC0"/>
    <w:rsid w:val="00FF6C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2128"/>
  <w15:chartTrackingRefBased/>
  <w15:docId w15:val="{CEAA2FEF-74EB-9C47-9475-565B4EBE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rsid w:val="00062227"/>
    <w:pPr>
      <w:autoSpaceDE w:val="0"/>
      <w:autoSpaceDN w:val="0"/>
      <w:adjustRightInd w:val="0"/>
      <w:spacing w:line="480" w:lineRule="auto"/>
      <w:ind w:left="113"/>
      <w:jc w:val="both"/>
    </w:pPr>
    <w:rPr>
      <w:rFonts w:eastAsia="Times New Roman"/>
      <w:sz w:val="24"/>
      <w:szCs w:val="24"/>
      <w:lang w:val="en-US" w:eastAsia="en-US"/>
    </w:rPr>
  </w:style>
  <w:style w:type="paragraph" w:styleId="Heading1">
    <w:name w:val="heading 1"/>
    <w:aliases w:val="x"/>
    <w:basedOn w:val="Normal"/>
    <w:next w:val="Normal"/>
    <w:link w:val="Heading1Char"/>
    <w:uiPriority w:val="9"/>
    <w:qFormat/>
    <w:rsid w:val="00A723AD"/>
    <w:pPr>
      <w:autoSpaceDE/>
      <w:autoSpaceDN/>
      <w:adjustRightInd/>
      <w:spacing w:before="240" w:line="340" w:lineRule="atLeast"/>
      <w:ind w:left="0"/>
      <w:outlineLvl w:val="0"/>
    </w:pPr>
    <w:rPr>
      <w:rFonts w:ascii="Arial" w:hAnsi="Arial"/>
      <w:b/>
      <w:color w:val="000000"/>
      <w:szCs w:val="20"/>
      <w:u w:val="single"/>
      <w:lang w:val="x-none" w:eastAsia="de-DE"/>
    </w:rPr>
  </w:style>
  <w:style w:type="paragraph" w:styleId="Heading2">
    <w:name w:val="heading 2"/>
    <w:basedOn w:val="Normal"/>
    <w:next w:val="Normal"/>
    <w:link w:val="Heading2Char"/>
    <w:uiPriority w:val="9"/>
    <w:qFormat/>
    <w:rsid w:val="00B83071"/>
    <w:pPr>
      <w:spacing w:line="276" w:lineRule="auto"/>
      <w:ind w:left="0"/>
      <w:jc w:val="center"/>
      <w:outlineLvl w:val="1"/>
    </w:pPr>
    <w:rPr>
      <w:rFonts w:ascii="Kuenst480 BT" w:hAnsi="Kuenst480 BT"/>
      <w:b/>
      <w:sz w:val="28"/>
      <w:szCs w:val="28"/>
      <w:lang w:val="x-none" w:eastAsia="x-none"/>
    </w:rPr>
  </w:style>
  <w:style w:type="paragraph" w:styleId="Heading3">
    <w:name w:val="heading 3"/>
    <w:basedOn w:val="Normal"/>
    <w:next w:val="Normal"/>
    <w:link w:val="Heading3Char"/>
    <w:uiPriority w:val="9"/>
    <w:qFormat/>
    <w:rsid w:val="00A723AD"/>
    <w:pPr>
      <w:autoSpaceDE/>
      <w:autoSpaceDN/>
      <w:adjustRightInd/>
      <w:spacing w:line="340" w:lineRule="atLeast"/>
      <w:ind w:left="354"/>
      <w:outlineLvl w:val="2"/>
    </w:pPr>
    <w:rPr>
      <w:b/>
      <w:color w:val="000000"/>
      <w:szCs w:val="20"/>
      <w:lang w:val="x-none" w:eastAsia="de-DE"/>
    </w:rPr>
  </w:style>
  <w:style w:type="paragraph" w:styleId="Heading4">
    <w:name w:val="heading 4"/>
    <w:basedOn w:val="Normal"/>
    <w:next w:val="Normal"/>
    <w:link w:val="Heading4Char"/>
    <w:semiHidden/>
    <w:unhideWhenUsed/>
    <w:qFormat/>
    <w:rsid w:val="003A0072"/>
    <w:pPr>
      <w:keepNext/>
      <w:pBdr>
        <w:bottom w:val="single" w:sz="6" w:space="0" w:color="AAAAAA"/>
      </w:pBdr>
      <w:shd w:val="clear" w:color="auto" w:fill="FFFFFF"/>
      <w:spacing w:after="60" w:line="360" w:lineRule="auto"/>
      <w:jc w:val="center"/>
      <w:outlineLvl w:val="3"/>
    </w:pPr>
    <w:rPr>
      <w:rFonts w:eastAsia="Calibri"/>
      <w:i/>
      <w:iCs/>
      <w:color w:val="000000"/>
      <w:sz w:val="20"/>
      <w:szCs w:val="20"/>
      <w:lang w:val="x-none" w:eastAsia="x-none"/>
    </w:rPr>
  </w:style>
  <w:style w:type="paragraph" w:styleId="Heading5">
    <w:name w:val="heading 5"/>
    <w:basedOn w:val="Normal"/>
    <w:next w:val="Normal"/>
    <w:link w:val="Heading5Char"/>
    <w:semiHidden/>
    <w:unhideWhenUsed/>
    <w:qFormat/>
    <w:rsid w:val="00A723AD"/>
    <w:pPr>
      <w:autoSpaceDE/>
      <w:autoSpaceDN/>
      <w:adjustRightInd/>
      <w:spacing w:line="340" w:lineRule="atLeast"/>
      <w:ind w:left="708"/>
      <w:outlineLvl w:val="4"/>
    </w:pPr>
    <w:rPr>
      <w:b/>
      <w:color w:val="000000"/>
      <w:szCs w:val="20"/>
      <w:lang w:val="x-none" w:eastAsia="de-DE"/>
    </w:rPr>
  </w:style>
  <w:style w:type="paragraph" w:styleId="Heading6">
    <w:name w:val="heading 6"/>
    <w:basedOn w:val="Normal"/>
    <w:next w:val="Normal"/>
    <w:link w:val="Heading6Char"/>
    <w:semiHidden/>
    <w:unhideWhenUsed/>
    <w:qFormat/>
    <w:rsid w:val="00A723AD"/>
    <w:pPr>
      <w:autoSpaceDE/>
      <w:autoSpaceDN/>
      <w:adjustRightInd/>
      <w:spacing w:line="340" w:lineRule="atLeast"/>
      <w:ind w:left="708"/>
      <w:outlineLvl w:val="5"/>
    </w:pPr>
    <w:rPr>
      <w:color w:val="000000"/>
      <w:szCs w:val="20"/>
      <w:u w:val="single"/>
      <w:lang w:val="x-none" w:eastAsia="de-DE"/>
    </w:rPr>
  </w:style>
  <w:style w:type="paragraph" w:styleId="Heading7">
    <w:name w:val="heading 7"/>
    <w:basedOn w:val="Normal"/>
    <w:next w:val="Normal"/>
    <w:link w:val="Heading7Char"/>
    <w:semiHidden/>
    <w:unhideWhenUsed/>
    <w:qFormat/>
    <w:rsid w:val="00A723AD"/>
    <w:pPr>
      <w:autoSpaceDE/>
      <w:autoSpaceDN/>
      <w:adjustRightInd/>
      <w:spacing w:line="340" w:lineRule="atLeast"/>
      <w:ind w:left="708"/>
      <w:outlineLvl w:val="6"/>
    </w:pPr>
    <w:rPr>
      <w:i/>
      <w:color w:val="000000"/>
      <w:szCs w:val="20"/>
      <w:lang w:val="x-none" w:eastAsia="de-DE"/>
    </w:rPr>
  </w:style>
  <w:style w:type="paragraph" w:styleId="Heading8">
    <w:name w:val="heading 8"/>
    <w:basedOn w:val="Normal"/>
    <w:next w:val="Normal"/>
    <w:link w:val="Heading8Char"/>
    <w:semiHidden/>
    <w:unhideWhenUsed/>
    <w:qFormat/>
    <w:rsid w:val="00A723AD"/>
    <w:pPr>
      <w:autoSpaceDE/>
      <w:autoSpaceDN/>
      <w:adjustRightInd/>
      <w:spacing w:line="340" w:lineRule="atLeast"/>
      <w:ind w:left="708"/>
      <w:outlineLvl w:val="7"/>
    </w:pPr>
    <w:rPr>
      <w:i/>
      <w:color w:val="000000"/>
      <w:szCs w:val="20"/>
      <w:lang w:val="x-none" w:eastAsia="de-DE"/>
    </w:rPr>
  </w:style>
  <w:style w:type="paragraph" w:styleId="Heading9">
    <w:name w:val="heading 9"/>
    <w:basedOn w:val="Normal"/>
    <w:next w:val="Normal"/>
    <w:link w:val="Heading9Char"/>
    <w:semiHidden/>
    <w:unhideWhenUsed/>
    <w:qFormat/>
    <w:rsid w:val="00A723AD"/>
    <w:pPr>
      <w:autoSpaceDE/>
      <w:autoSpaceDN/>
      <w:adjustRightInd/>
      <w:spacing w:line="340" w:lineRule="atLeast"/>
      <w:ind w:left="708"/>
      <w:outlineLvl w:val="8"/>
    </w:pPr>
    <w:rPr>
      <w:i/>
      <w:color w:val="000000"/>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nhideWhenUsed/>
    <w:rsid w:val="008924BC"/>
    <w:pPr>
      <w:autoSpaceDE w:val="0"/>
      <w:autoSpaceDN w:val="0"/>
      <w:adjustRightInd w:val="0"/>
      <w:ind w:left="113"/>
      <w:jc w:val="both"/>
    </w:pPr>
    <w:rPr>
      <w:rFonts w:eastAsia="Times New Roman"/>
      <w:color w:val="000000"/>
      <w:sz w:val="24"/>
      <w:szCs w:val="24"/>
      <w:lang w:val="en-US" w:eastAsia="en-US"/>
    </w:rPr>
  </w:style>
  <w:style w:type="paragraph" w:styleId="BodyText">
    <w:name w:val="Body Text"/>
    <w:basedOn w:val="Normal"/>
    <w:link w:val="BodyTextChar"/>
    <w:rsid w:val="000B48AB"/>
    <w:pPr>
      <w:pBdr>
        <w:bottom w:val="single" w:sz="6" w:space="0" w:color="AAAAAA"/>
      </w:pBdr>
      <w:shd w:val="clear" w:color="auto" w:fill="FFFFFF"/>
      <w:spacing w:after="60" w:line="360" w:lineRule="auto"/>
      <w:outlineLvl w:val="0"/>
    </w:pPr>
    <w:rPr>
      <w:rFonts w:eastAsia="Calibri"/>
      <w:color w:val="000000"/>
      <w:sz w:val="20"/>
      <w:szCs w:val="20"/>
      <w:lang w:val="x-none" w:eastAsia="x-none"/>
    </w:rPr>
  </w:style>
  <w:style w:type="character" w:customStyle="1" w:styleId="BodyTextChar">
    <w:name w:val="Body Text Char"/>
    <w:link w:val="BodyText"/>
    <w:rsid w:val="000B48AB"/>
    <w:rPr>
      <w:rFonts w:eastAsia="Calibri"/>
      <w:bCs w:val="0"/>
      <w:color w:val="000000"/>
      <w:kern w:val="0"/>
      <w:shd w:val="clear" w:color="auto" w:fill="FFFFFF"/>
      <w:lang w:val="x-none" w:eastAsia="x-none"/>
    </w:rPr>
  </w:style>
  <w:style w:type="paragraph" w:styleId="ListParagraph">
    <w:name w:val="List Paragraph"/>
    <w:basedOn w:val="Normal"/>
    <w:uiPriority w:val="34"/>
    <w:unhideWhenUsed/>
    <w:qFormat/>
    <w:rsid w:val="00BA3CB1"/>
    <w:pPr>
      <w:ind w:left="720"/>
      <w:contextualSpacing/>
    </w:pPr>
  </w:style>
  <w:style w:type="paragraph" w:styleId="Caption">
    <w:name w:val="caption"/>
    <w:basedOn w:val="Normal"/>
    <w:next w:val="Normal"/>
    <w:semiHidden/>
    <w:unhideWhenUsed/>
    <w:qFormat/>
    <w:rsid w:val="003571D1"/>
    <w:pPr>
      <w:pBdr>
        <w:bottom w:val="single" w:sz="6" w:space="0" w:color="AAAAAA"/>
      </w:pBdr>
      <w:shd w:val="clear" w:color="auto" w:fill="FFFFFF"/>
      <w:spacing w:after="60" w:line="360" w:lineRule="auto"/>
      <w:outlineLvl w:val="0"/>
    </w:pPr>
    <w:rPr>
      <w:rFonts w:eastAsia="Calibri"/>
      <w:b/>
      <w:color w:val="000000"/>
      <w:sz w:val="28"/>
      <w:szCs w:val="20"/>
      <w:lang w:val="en-ZA"/>
    </w:rPr>
  </w:style>
  <w:style w:type="character" w:customStyle="1" w:styleId="Heading4Char">
    <w:name w:val="Heading 4 Char"/>
    <w:link w:val="Heading4"/>
    <w:semiHidden/>
    <w:rsid w:val="00761FEC"/>
    <w:rPr>
      <w:i/>
      <w:iCs/>
      <w:color w:val="000000"/>
      <w:shd w:val="clear" w:color="auto" w:fill="FFFFFF"/>
      <w:lang w:val="x-none" w:eastAsia="x-none"/>
    </w:rPr>
  </w:style>
  <w:style w:type="paragraph" w:styleId="Header">
    <w:name w:val="header"/>
    <w:basedOn w:val="Normal"/>
    <w:link w:val="HeaderChar"/>
    <w:uiPriority w:val="99"/>
    <w:unhideWhenUsed/>
    <w:rsid w:val="00BF4753"/>
    <w:pPr>
      <w:tabs>
        <w:tab w:val="center" w:pos="4680"/>
        <w:tab w:val="right" w:pos="9360"/>
      </w:tabs>
    </w:pPr>
    <w:rPr>
      <w:lang w:val="x-none" w:eastAsia="x-none"/>
    </w:rPr>
  </w:style>
  <w:style w:type="character" w:customStyle="1" w:styleId="HeaderChar">
    <w:name w:val="Header Char"/>
    <w:link w:val="Header"/>
    <w:uiPriority w:val="99"/>
    <w:rsid w:val="00BF4753"/>
    <w:rPr>
      <w:rFonts w:eastAsia="Times New Roman"/>
      <w:sz w:val="24"/>
      <w:szCs w:val="24"/>
    </w:rPr>
  </w:style>
  <w:style w:type="paragraph" w:styleId="Footer">
    <w:name w:val="footer"/>
    <w:basedOn w:val="Normal"/>
    <w:link w:val="FooterChar"/>
    <w:uiPriority w:val="99"/>
    <w:unhideWhenUsed/>
    <w:rsid w:val="00BF4753"/>
    <w:pPr>
      <w:tabs>
        <w:tab w:val="center" w:pos="4680"/>
        <w:tab w:val="right" w:pos="9360"/>
      </w:tabs>
    </w:pPr>
    <w:rPr>
      <w:lang w:val="x-none" w:eastAsia="x-none"/>
    </w:rPr>
  </w:style>
  <w:style w:type="character" w:customStyle="1" w:styleId="FooterChar">
    <w:name w:val="Footer Char"/>
    <w:link w:val="Footer"/>
    <w:uiPriority w:val="99"/>
    <w:rsid w:val="00BF4753"/>
    <w:rPr>
      <w:rFonts w:eastAsia="Times New Roman"/>
      <w:sz w:val="24"/>
      <w:szCs w:val="24"/>
    </w:rPr>
  </w:style>
  <w:style w:type="paragraph" w:styleId="BodyText2">
    <w:name w:val="Body Text 2"/>
    <w:basedOn w:val="Normal"/>
    <w:link w:val="BodyText2Char"/>
    <w:uiPriority w:val="99"/>
    <w:semiHidden/>
    <w:unhideWhenUsed/>
    <w:rsid w:val="00343F19"/>
    <w:pPr>
      <w:spacing w:after="120"/>
    </w:pPr>
    <w:rPr>
      <w:lang w:val="x-none" w:eastAsia="x-none"/>
    </w:rPr>
  </w:style>
  <w:style w:type="character" w:customStyle="1" w:styleId="BodyText2Char">
    <w:name w:val="Body Text 2 Char"/>
    <w:link w:val="BodyText2"/>
    <w:uiPriority w:val="99"/>
    <w:semiHidden/>
    <w:rsid w:val="00343F19"/>
    <w:rPr>
      <w:rFonts w:eastAsia="Times New Roman"/>
      <w:sz w:val="24"/>
      <w:szCs w:val="24"/>
    </w:rPr>
  </w:style>
  <w:style w:type="paragraph" w:styleId="NoSpacing">
    <w:name w:val="No Spacing"/>
    <w:link w:val="NoSpacingChar"/>
    <w:uiPriority w:val="1"/>
    <w:unhideWhenUsed/>
    <w:qFormat/>
    <w:rsid w:val="00515954"/>
    <w:rPr>
      <w:rFonts w:ascii="Calibri" w:hAnsi="Calibri"/>
      <w:sz w:val="22"/>
      <w:szCs w:val="22"/>
    </w:rPr>
  </w:style>
  <w:style w:type="character" w:styleId="Hyperlink">
    <w:name w:val="Hyperlink"/>
    <w:uiPriority w:val="99"/>
    <w:unhideWhenUsed/>
    <w:rsid w:val="00515954"/>
    <w:rPr>
      <w:color w:val="0000FF"/>
      <w:u w:val="single"/>
    </w:rPr>
  </w:style>
  <w:style w:type="paragraph" w:styleId="BodyText3">
    <w:name w:val="Body Text 3"/>
    <w:basedOn w:val="Normal"/>
    <w:link w:val="BodyText3Char"/>
    <w:uiPriority w:val="99"/>
    <w:unhideWhenUsed/>
    <w:rsid w:val="00A723AD"/>
    <w:pPr>
      <w:spacing w:after="120"/>
    </w:pPr>
    <w:rPr>
      <w:sz w:val="16"/>
      <w:szCs w:val="16"/>
      <w:lang w:val="x-none" w:eastAsia="x-none"/>
    </w:rPr>
  </w:style>
  <w:style w:type="character" w:customStyle="1" w:styleId="BodyText3Char">
    <w:name w:val="Body Text 3 Char"/>
    <w:link w:val="BodyText3"/>
    <w:uiPriority w:val="99"/>
    <w:rsid w:val="00A723AD"/>
    <w:rPr>
      <w:rFonts w:eastAsia="Times New Roman"/>
      <w:sz w:val="16"/>
      <w:szCs w:val="16"/>
    </w:rPr>
  </w:style>
  <w:style w:type="paragraph" w:styleId="Subtitle">
    <w:name w:val="Subtitle"/>
    <w:basedOn w:val="Normal"/>
    <w:link w:val="SubtitleChar"/>
    <w:qFormat/>
    <w:rsid w:val="008276D6"/>
    <w:pPr>
      <w:keepNext/>
      <w:spacing w:line="360" w:lineRule="auto"/>
      <w:ind w:left="0"/>
    </w:pPr>
    <w:rPr>
      <w:rFonts w:ascii="Kuenst480 BT" w:hAnsi="Kuenst480 BT"/>
      <w:b/>
      <w:lang w:val="x-none" w:eastAsia="x-none"/>
    </w:rPr>
  </w:style>
  <w:style w:type="character" w:customStyle="1" w:styleId="SubtitleChar">
    <w:name w:val="Subtitle Char"/>
    <w:link w:val="Subtitle"/>
    <w:rsid w:val="008276D6"/>
    <w:rPr>
      <w:rFonts w:ascii="Kuenst480 BT" w:eastAsia="Times New Roman" w:hAnsi="Kuenst480 BT"/>
      <w:b/>
      <w:sz w:val="24"/>
      <w:szCs w:val="24"/>
    </w:rPr>
  </w:style>
  <w:style w:type="paragraph" w:styleId="PlainText">
    <w:name w:val="Plain Text"/>
    <w:basedOn w:val="Normal"/>
    <w:link w:val="PlainTextChar"/>
    <w:semiHidden/>
    <w:unhideWhenUsed/>
    <w:rsid w:val="00A723AD"/>
    <w:pPr>
      <w:autoSpaceDE/>
      <w:autoSpaceDN/>
      <w:adjustRightInd/>
      <w:spacing w:line="240" w:lineRule="auto"/>
      <w:ind w:left="0"/>
      <w:jc w:val="left"/>
    </w:pPr>
    <w:rPr>
      <w:rFonts w:ascii="Courier New" w:hAnsi="Courier New"/>
      <w:sz w:val="20"/>
      <w:szCs w:val="20"/>
      <w:lang w:val="x-none" w:eastAsia="x-none"/>
    </w:rPr>
  </w:style>
  <w:style w:type="character" w:customStyle="1" w:styleId="PlainTextChar">
    <w:name w:val="Plain Text Char"/>
    <w:link w:val="PlainText"/>
    <w:semiHidden/>
    <w:rsid w:val="00062227"/>
    <w:rPr>
      <w:rFonts w:ascii="Courier New" w:eastAsia="Times New Roman" w:hAnsi="Courier New"/>
      <w:lang w:val="x-none" w:eastAsia="x-none"/>
    </w:rPr>
  </w:style>
  <w:style w:type="paragraph" w:styleId="NormalWeb">
    <w:name w:val="Normal (Web)"/>
    <w:basedOn w:val="Normal"/>
    <w:uiPriority w:val="99"/>
    <w:unhideWhenUsed/>
    <w:rsid w:val="00A723AD"/>
    <w:pPr>
      <w:autoSpaceDE/>
      <w:autoSpaceDN/>
      <w:adjustRightInd/>
      <w:spacing w:before="100" w:beforeAutospacing="1" w:after="100" w:afterAutospacing="1" w:line="240" w:lineRule="auto"/>
      <w:ind w:left="0"/>
      <w:jc w:val="left"/>
    </w:pPr>
  </w:style>
  <w:style w:type="character" w:customStyle="1" w:styleId="citation">
    <w:name w:val="citation"/>
    <w:basedOn w:val="DefaultParagraphFont"/>
    <w:semiHidden/>
    <w:unhideWhenUsed/>
    <w:rsid w:val="00A723AD"/>
  </w:style>
  <w:style w:type="character" w:customStyle="1" w:styleId="personname">
    <w:name w:val="person_name"/>
    <w:basedOn w:val="DefaultParagraphFont"/>
    <w:semiHidden/>
    <w:unhideWhenUsed/>
    <w:rsid w:val="00A723AD"/>
  </w:style>
  <w:style w:type="character" w:customStyle="1" w:styleId="fielddateeffective">
    <w:name w:val="field_date_effective"/>
    <w:basedOn w:val="DefaultParagraphFont"/>
    <w:semiHidden/>
    <w:unhideWhenUsed/>
    <w:rsid w:val="00A723AD"/>
  </w:style>
  <w:style w:type="character" w:customStyle="1" w:styleId="fieldtitle">
    <w:name w:val="field_title"/>
    <w:basedOn w:val="DefaultParagraphFont"/>
    <w:semiHidden/>
    <w:unhideWhenUsed/>
    <w:rsid w:val="00A723AD"/>
  </w:style>
  <w:style w:type="character" w:customStyle="1" w:styleId="fieldthesistype">
    <w:name w:val="field_thesis_type"/>
    <w:basedOn w:val="DefaultParagraphFont"/>
    <w:semiHidden/>
    <w:unhideWhenUsed/>
    <w:rsid w:val="00A723AD"/>
  </w:style>
  <w:style w:type="character" w:customStyle="1" w:styleId="fieldinstitution">
    <w:name w:val="field_institution"/>
    <w:basedOn w:val="DefaultParagraphFont"/>
    <w:semiHidden/>
    <w:unhideWhenUsed/>
    <w:rsid w:val="00A723AD"/>
  </w:style>
  <w:style w:type="character" w:customStyle="1" w:styleId="Heading1Char">
    <w:name w:val="Heading 1 Char"/>
    <w:aliases w:val="x Char"/>
    <w:link w:val="Heading1"/>
    <w:uiPriority w:val="9"/>
    <w:rsid w:val="00A723AD"/>
    <w:rPr>
      <w:rFonts w:ascii="Arial" w:eastAsia="Times New Roman" w:hAnsi="Arial"/>
      <w:b/>
      <w:color w:val="000000"/>
      <w:sz w:val="24"/>
      <w:u w:val="single"/>
      <w:lang w:eastAsia="de-DE"/>
    </w:rPr>
  </w:style>
  <w:style w:type="character" w:customStyle="1" w:styleId="Heading2Char">
    <w:name w:val="Heading 2 Char"/>
    <w:link w:val="Heading2"/>
    <w:uiPriority w:val="9"/>
    <w:rsid w:val="00B83071"/>
    <w:rPr>
      <w:rFonts w:ascii="Kuenst480 BT" w:eastAsia="Times New Roman" w:hAnsi="Kuenst480 BT"/>
      <w:b/>
      <w:sz w:val="28"/>
      <w:szCs w:val="28"/>
      <w:lang w:val="x-none" w:eastAsia="x-none"/>
    </w:rPr>
  </w:style>
  <w:style w:type="character" w:customStyle="1" w:styleId="Heading3Char">
    <w:name w:val="Heading 3 Char"/>
    <w:link w:val="Heading3"/>
    <w:uiPriority w:val="9"/>
    <w:rsid w:val="00A723AD"/>
    <w:rPr>
      <w:rFonts w:eastAsia="Times New Roman"/>
      <w:b/>
      <w:color w:val="000000"/>
      <w:sz w:val="24"/>
      <w:lang w:eastAsia="de-DE"/>
    </w:rPr>
  </w:style>
  <w:style w:type="character" w:customStyle="1" w:styleId="Heading5Char">
    <w:name w:val="Heading 5 Char"/>
    <w:link w:val="Heading5"/>
    <w:semiHidden/>
    <w:rsid w:val="00761FEC"/>
    <w:rPr>
      <w:rFonts w:eastAsia="Times New Roman"/>
      <w:b/>
      <w:color w:val="000000"/>
      <w:sz w:val="24"/>
      <w:lang w:val="x-none" w:eastAsia="de-DE"/>
    </w:rPr>
  </w:style>
  <w:style w:type="character" w:customStyle="1" w:styleId="Heading6Char">
    <w:name w:val="Heading 6 Char"/>
    <w:link w:val="Heading6"/>
    <w:semiHidden/>
    <w:rsid w:val="00761FEC"/>
    <w:rPr>
      <w:rFonts w:eastAsia="Times New Roman"/>
      <w:color w:val="000000"/>
      <w:sz w:val="24"/>
      <w:u w:val="single"/>
      <w:lang w:val="x-none" w:eastAsia="de-DE"/>
    </w:rPr>
  </w:style>
  <w:style w:type="character" w:customStyle="1" w:styleId="Heading7Char">
    <w:name w:val="Heading 7 Char"/>
    <w:link w:val="Heading7"/>
    <w:semiHidden/>
    <w:rsid w:val="00761FEC"/>
    <w:rPr>
      <w:rFonts w:eastAsia="Times New Roman"/>
      <w:i/>
      <w:color w:val="000000"/>
      <w:sz w:val="24"/>
      <w:lang w:val="x-none" w:eastAsia="de-DE"/>
    </w:rPr>
  </w:style>
  <w:style w:type="character" w:customStyle="1" w:styleId="Heading8Char">
    <w:name w:val="Heading 8 Char"/>
    <w:link w:val="Heading8"/>
    <w:semiHidden/>
    <w:rsid w:val="00761FEC"/>
    <w:rPr>
      <w:rFonts w:eastAsia="Times New Roman"/>
      <w:i/>
      <w:color w:val="000000"/>
      <w:sz w:val="24"/>
      <w:lang w:val="x-none" w:eastAsia="de-DE"/>
    </w:rPr>
  </w:style>
  <w:style w:type="character" w:customStyle="1" w:styleId="Heading9Char">
    <w:name w:val="Heading 9 Char"/>
    <w:link w:val="Heading9"/>
    <w:semiHidden/>
    <w:rsid w:val="00761FEC"/>
    <w:rPr>
      <w:rFonts w:eastAsia="Times New Roman"/>
      <w:i/>
      <w:color w:val="000000"/>
      <w:sz w:val="24"/>
      <w:lang w:val="x-none" w:eastAsia="de-DE"/>
    </w:rPr>
  </w:style>
  <w:style w:type="paragraph" w:customStyle="1" w:styleId="MHeader">
    <w:name w:val="M_Header"/>
    <w:basedOn w:val="Normal"/>
    <w:semiHidden/>
    <w:unhideWhenUsed/>
    <w:rsid w:val="00A723AD"/>
    <w:pPr>
      <w:autoSpaceDE/>
      <w:autoSpaceDN/>
      <w:adjustRightInd/>
      <w:spacing w:line="340" w:lineRule="atLeast"/>
      <w:ind w:left="0"/>
    </w:pPr>
    <w:rPr>
      <w:color w:val="000000"/>
      <w:szCs w:val="20"/>
      <w:lang w:eastAsia="de-DE"/>
    </w:rPr>
  </w:style>
  <w:style w:type="paragraph" w:customStyle="1" w:styleId="MTitel">
    <w:name w:val="M_Titel"/>
    <w:basedOn w:val="Normal"/>
    <w:autoRedefine/>
    <w:semiHidden/>
    <w:unhideWhenUsed/>
    <w:rsid w:val="00A723AD"/>
    <w:pPr>
      <w:autoSpaceDE/>
      <w:autoSpaceDN/>
      <w:adjustRightInd/>
      <w:spacing w:before="240" w:line="240" w:lineRule="auto"/>
      <w:ind w:left="0"/>
      <w:jc w:val="left"/>
    </w:pPr>
    <w:rPr>
      <w:b/>
      <w:color w:val="000000"/>
      <w:sz w:val="36"/>
      <w:szCs w:val="20"/>
      <w:lang w:eastAsia="de-DE"/>
    </w:rPr>
  </w:style>
  <w:style w:type="paragraph" w:customStyle="1" w:styleId="MHeading1">
    <w:name w:val="M_Heading1"/>
    <w:basedOn w:val="Normal"/>
    <w:semiHidden/>
    <w:unhideWhenUsed/>
    <w:rsid w:val="00A723AD"/>
    <w:pPr>
      <w:autoSpaceDE/>
      <w:autoSpaceDN/>
      <w:adjustRightInd/>
      <w:spacing w:before="240" w:after="240" w:line="340" w:lineRule="atLeast"/>
      <w:ind w:left="0"/>
    </w:pPr>
    <w:rPr>
      <w:b/>
      <w:color w:val="000000"/>
      <w:szCs w:val="20"/>
      <w:lang w:eastAsia="de-DE"/>
    </w:rPr>
  </w:style>
  <w:style w:type="paragraph" w:customStyle="1" w:styleId="MText">
    <w:name w:val="M_Text"/>
    <w:basedOn w:val="Normal"/>
    <w:semiHidden/>
    <w:unhideWhenUsed/>
    <w:rsid w:val="00A723AD"/>
    <w:pPr>
      <w:autoSpaceDE/>
      <w:autoSpaceDN/>
      <w:adjustRightInd/>
      <w:spacing w:line="340" w:lineRule="atLeast"/>
      <w:ind w:left="0" w:firstLine="284"/>
    </w:pPr>
    <w:rPr>
      <w:color w:val="000000"/>
      <w:szCs w:val="20"/>
      <w:lang w:eastAsia="de-DE"/>
    </w:rPr>
  </w:style>
  <w:style w:type="paragraph" w:customStyle="1" w:styleId="MHeading2">
    <w:name w:val="M_Heading2"/>
    <w:basedOn w:val="Normal"/>
    <w:semiHidden/>
    <w:unhideWhenUsed/>
    <w:rsid w:val="00A723AD"/>
    <w:pPr>
      <w:autoSpaceDE/>
      <w:autoSpaceDN/>
      <w:adjustRightInd/>
      <w:spacing w:before="240" w:after="240" w:line="340" w:lineRule="atLeast"/>
      <w:ind w:left="0"/>
    </w:pPr>
    <w:rPr>
      <w:i/>
      <w:color w:val="000000"/>
      <w:szCs w:val="20"/>
      <w:lang w:eastAsia="de-DE"/>
    </w:rPr>
  </w:style>
  <w:style w:type="paragraph" w:customStyle="1" w:styleId="MHeading3">
    <w:name w:val="M_Heading3"/>
    <w:basedOn w:val="Normal"/>
    <w:semiHidden/>
    <w:unhideWhenUsed/>
    <w:rsid w:val="00A723AD"/>
    <w:pPr>
      <w:autoSpaceDE/>
      <w:autoSpaceDN/>
      <w:adjustRightInd/>
      <w:spacing w:before="240" w:after="240" w:line="340" w:lineRule="atLeast"/>
      <w:ind w:left="0"/>
    </w:pPr>
    <w:rPr>
      <w:color w:val="000000"/>
      <w:szCs w:val="20"/>
      <w:lang w:eastAsia="de-DE"/>
    </w:rPr>
  </w:style>
  <w:style w:type="paragraph" w:customStyle="1" w:styleId="MAcknow">
    <w:name w:val="M_Acknow"/>
    <w:basedOn w:val="Normal"/>
    <w:semiHidden/>
    <w:unhideWhenUsed/>
    <w:rsid w:val="00A723AD"/>
    <w:pPr>
      <w:autoSpaceDE/>
      <w:autoSpaceDN/>
      <w:adjustRightInd/>
      <w:spacing w:line="340" w:lineRule="atLeast"/>
      <w:ind w:left="0"/>
    </w:pPr>
    <w:rPr>
      <w:color w:val="000000"/>
      <w:szCs w:val="20"/>
      <w:lang w:eastAsia="de-DE"/>
    </w:rPr>
  </w:style>
  <w:style w:type="paragraph" w:customStyle="1" w:styleId="MRefer">
    <w:name w:val="M_Refer"/>
    <w:basedOn w:val="Normal"/>
    <w:semiHidden/>
    <w:unhideWhenUsed/>
    <w:rsid w:val="00A723AD"/>
    <w:pPr>
      <w:autoSpaceDE/>
      <w:autoSpaceDN/>
      <w:adjustRightInd/>
      <w:spacing w:line="340" w:lineRule="atLeast"/>
      <w:ind w:left="454" w:hanging="454"/>
    </w:pPr>
    <w:rPr>
      <w:color w:val="000000"/>
      <w:szCs w:val="20"/>
      <w:lang w:eastAsia="de-DE"/>
    </w:rPr>
  </w:style>
  <w:style w:type="paragraph" w:customStyle="1" w:styleId="MCaption">
    <w:name w:val="M_Caption"/>
    <w:basedOn w:val="Normal"/>
    <w:semiHidden/>
    <w:unhideWhenUsed/>
    <w:rsid w:val="00A723AD"/>
    <w:pPr>
      <w:autoSpaceDE/>
      <w:autoSpaceDN/>
      <w:adjustRightInd/>
      <w:spacing w:before="240" w:after="240" w:line="340" w:lineRule="atLeast"/>
      <w:ind w:left="0"/>
      <w:jc w:val="center"/>
    </w:pPr>
    <w:rPr>
      <w:color w:val="000000"/>
      <w:szCs w:val="20"/>
      <w:lang w:eastAsia="de-DE"/>
    </w:rPr>
  </w:style>
  <w:style w:type="paragraph" w:customStyle="1" w:styleId="MFigure">
    <w:name w:val="M_Figure"/>
    <w:basedOn w:val="Normal"/>
    <w:semiHidden/>
    <w:unhideWhenUsed/>
    <w:rsid w:val="00A723AD"/>
    <w:pPr>
      <w:autoSpaceDE/>
      <w:autoSpaceDN/>
      <w:adjustRightInd/>
      <w:spacing w:before="240" w:line="240" w:lineRule="auto"/>
      <w:ind w:left="0"/>
      <w:jc w:val="center"/>
    </w:pPr>
    <w:rPr>
      <w:color w:val="000000"/>
      <w:szCs w:val="20"/>
      <w:lang w:eastAsia="de-DE"/>
    </w:rPr>
  </w:style>
  <w:style w:type="paragraph" w:customStyle="1" w:styleId="Mtable">
    <w:name w:val="M_table"/>
    <w:basedOn w:val="Normal"/>
    <w:semiHidden/>
    <w:unhideWhenUsed/>
    <w:rsid w:val="00A723AD"/>
    <w:pPr>
      <w:keepNext/>
      <w:tabs>
        <w:tab w:val="left" w:pos="284"/>
      </w:tabs>
      <w:autoSpaceDE/>
      <w:autoSpaceDN/>
      <w:adjustRightInd/>
      <w:spacing w:line="340" w:lineRule="atLeast"/>
      <w:ind w:left="0"/>
    </w:pPr>
    <w:rPr>
      <w:szCs w:val="20"/>
      <w:lang w:eastAsia="de-DE"/>
    </w:rPr>
  </w:style>
  <w:style w:type="paragraph" w:customStyle="1" w:styleId="Mabstract">
    <w:name w:val="M_abstract"/>
    <w:basedOn w:val="Normal"/>
    <w:semiHidden/>
    <w:unhideWhenUsed/>
    <w:rsid w:val="00A723AD"/>
    <w:pPr>
      <w:autoSpaceDE/>
      <w:autoSpaceDN/>
      <w:adjustRightInd/>
      <w:spacing w:before="240" w:line="340" w:lineRule="atLeast"/>
      <w:ind w:left="510" w:right="510"/>
    </w:pPr>
    <w:rPr>
      <w:color w:val="000000"/>
      <w:szCs w:val="20"/>
      <w:lang w:eastAsia="de-DE"/>
    </w:rPr>
  </w:style>
  <w:style w:type="paragraph" w:customStyle="1" w:styleId="Maddress">
    <w:name w:val="M_address"/>
    <w:basedOn w:val="Normal"/>
    <w:semiHidden/>
    <w:unhideWhenUsed/>
    <w:rsid w:val="00A723AD"/>
    <w:pPr>
      <w:autoSpaceDE/>
      <w:autoSpaceDN/>
      <w:adjustRightInd/>
      <w:spacing w:before="240" w:line="340" w:lineRule="atLeast"/>
      <w:ind w:left="0"/>
      <w:jc w:val="left"/>
    </w:pPr>
    <w:rPr>
      <w:color w:val="000000"/>
      <w:szCs w:val="20"/>
      <w:lang w:eastAsia="de-DE"/>
    </w:rPr>
  </w:style>
  <w:style w:type="paragraph" w:customStyle="1" w:styleId="Mauthor">
    <w:name w:val="M_author"/>
    <w:basedOn w:val="Normal"/>
    <w:autoRedefine/>
    <w:rsid w:val="00A723AD"/>
    <w:pPr>
      <w:autoSpaceDE/>
      <w:autoSpaceDN/>
      <w:adjustRightInd/>
      <w:spacing w:before="240" w:after="240" w:line="340" w:lineRule="atLeast"/>
      <w:ind w:left="0"/>
      <w:jc w:val="left"/>
    </w:pPr>
    <w:rPr>
      <w:b/>
      <w:color w:val="000000"/>
      <w:szCs w:val="20"/>
      <w:lang w:val="it-IT" w:eastAsia="de-DE"/>
    </w:rPr>
  </w:style>
  <w:style w:type="paragraph" w:customStyle="1" w:styleId="Mreceived">
    <w:name w:val="M_received"/>
    <w:basedOn w:val="Maddress"/>
    <w:semiHidden/>
    <w:unhideWhenUsed/>
    <w:rsid w:val="00A723AD"/>
    <w:rPr>
      <w:i/>
    </w:rPr>
  </w:style>
  <w:style w:type="paragraph" w:customStyle="1" w:styleId="Mline2">
    <w:name w:val="M_line2"/>
    <w:basedOn w:val="Normal"/>
    <w:semiHidden/>
    <w:unhideWhenUsed/>
    <w:rsid w:val="00A723AD"/>
    <w:pPr>
      <w:pBdr>
        <w:bottom w:val="single" w:sz="6" w:space="1" w:color="auto"/>
      </w:pBdr>
      <w:autoSpaceDE/>
      <w:autoSpaceDN/>
      <w:adjustRightInd/>
      <w:spacing w:after="480" w:line="340" w:lineRule="atLeast"/>
      <w:ind w:left="0"/>
    </w:pPr>
    <w:rPr>
      <w:color w:val="000000"/>
      <w:szCs w:val="20"/>
      <w:lang w:eastAsia="de-DE"/>
    </w:rPr>
  </w:style>
  <w:style w:type="paragraph" w:customStyle="1" w:styleId="MTablecaption">
    <w:name w:val="M_Tablecaption"/>
    <w:basedOn w:val="MCaption"/>
    <w:semiHidden/>
    <w:unhideWhenUsed/>
    <w:rsid w:val="00A723AD"/>
    <w:pPr>
      <w:spacing w:after="0"/>
    </w:pPr>
  </w:style>
  <w:style w:type="paragraph" w:customStyle="1" w:styleId="Mline1">
    <w:name w:val="M_line1"/>
    <w:basedOn w:val="Mline2"/>
    <w:semiHidden/>
    <w:unhideWhenUsed/>
    <w:rsid w:val="00A723AD"/>
    <w:pPr>
      <w:spacing w:after="0"/>
    </w:pPr>
  </w:style>
  <w:style w:type="paragraph" w:customStyle="1" w:styleId="MLogo">
    <w:name w:val="M_Logo"/>
    <w:basedOn w:val="Normal"/>
    <w:semiHidden/>
    <w:unhideWhenUsed/>
    <w:rsid w:val="00A723AD"/>
    <w:pPr>
      <w:autoSpaceDE/>
      <w:autoSpaceDN/>
      <w:adjustRightInd/>
      <w:spacing w:before="140" w:line="240" w:lineRule="auto"/>
      <w:ind w:left="0"/>
      <w:jc w:val="right"/>
    </w:pPr>
    <w:rPr>
      <w:b/>
      <w:i/>
      <w:color w:val="000000"/>
      <w:sz w:val="64"/>
      <w:szCs w:val="20"/>
      <w:lang w:eastAsia="de-DE"/>
    </w:rPr>
  </w:style>
  <w:style w:type="paragraph" w:customStyle="1" w:styleId="MISSN">
    <w:name w:val="M_ISSN"/>
    <w:basedOn w:val="Normal"/>
    <w:semiHidden/>
    <w:unhideWhenUsed/>
    <w:rsid w:val="00A723AD"/>
    <w:pPr>
      <w:autoSpaceDE/>
      <w:autoSpaceDN/>
      <w:adjustRightInd/>
      <w:spacing w:after="520" w:line="340" w:lineRule="atLeast"/>
      <w:ind w:left="0"/>
      <w:jc w:val="right"/>
    </w:pPr>
    <w:rPr>
      <w:color w:val="000000"/>
      <w:szCs w:val="20"/>
      <w:lang w:eastAsia="de-DE"/>
    </w:rPr>
  </w:style>
  <w:style w:type="paragraph" w:customStyle="1" w:styleId="MCopyright">
    <w:name w:val="M_Copyright"/>
    <w:basedOn w:val="Normal"/>
    <w:semiHidden/>
    <w:unhideWhenUsed/>
    <w:rsid w:val="00A723AD"/>
    <w:pPr>
      <w:tabs>
        <w:tab w:val="center" w:pos="4536"/>
        <w:tab w:val="right" w:pos="9072"/>
      </w:tabs>
      <w:autoSpaceDE/>
      <w:autoSpaceDN/>
      <w:adjustRightInd/>
      <w:spacing w:before="240" w:line="340" w:lineRule="atLeast"/>
      <w:ind w:left="0"/>
      <w:jc w:val="left"/>
    </w:pPr>
    <w:rPr>
      <w:color w:val="000000"/>
      <w:szCs w:val="20"/>
      <w:lang w:eastAsia="de-DE"/>
    </w:rPr>
  </w:style>
  <w:style w:type="character" w:customStyle="1" w:styleId="CommentTextChar">
    <w:name w:val="Comment Text Char"/>
    <w:link w:val="CommentText"/>
    <w:uiPriority w:val="99"/>
    <w:rsid w:val="00A723AD"/>
    <w:rPr>
      <w:rFonts w:eastAsia="Times New Roman"/>
      <w:color w:val="000000"/>
      <w:lang w:eastAsia="de-DE"/>
    </w:rPr>
  </w:style>
  <w:style w:type="paragraph" w:styleId="CommentText">
    <w:name w:val="annotation text"/>
    <w:basedOn w:val="Normal"/>
    <w:link w:val="CommentTextChar"/>
    <w:uiPriority w:val="99"/>
    <w:rsid w:val="00A723AD"/>
    <w:pPr>
      <w:autoSpaceDE/>
      <w:autoSpaceDN/>
      <w:adjustRightInd/>
      <w:spacing w:line="340" w:lineRule="atLeast"/>
      <w:ind w:left="0"/>
    </w:pPr>
    <w:rPr>
      <w:color w:val="000000"/>
      <w:sz w:val="20"/>
      <w:szCs w:val="20"/>
      <w:lang w:val="x-none" w:eastAsia="de-DE"/>
    </w:rPr>
  </w:style>
  <w:style w:type="character" w:customStyle="1" w:styleId="CommentTextChar1">
    <w:name w:val="Comment Text Char1"/>
    <w:uiPriority w:val="99"/>
    <w:semiHidden/>
    <w:rsid w:val="00A723AD"/>
    <w:rPr>
      <w:rFonts w:eastAsia="Times New Roman"/>
    </w:rPr>
  </w:style>
  <w:style w:type="character" w:customStyle="1" w:styleId="HTMLPreformattedChar">
    <w:name w:val="HTML Preformatted Char"/>
    <w:link w:val="HTMLPreformatted"/>
    <w:uiPriority w:val="99"/>
    <w:semiHidden/>
    <w:rsid w:val="00A723AD"/>
    <w:rPr>
      <w:rFonts w:ascii="Courier New" w:eastAsia="Times New Roman" w:hAnsi="Courier New"/>
      <w:lang w:eastAsia="de-DE"/>
    </w:rPr>
  </w:style>
  <w:style w:type="paragraph" w:styleId="HTMLPreformatted">
    <w:name w:val="HTML Preformatted"/>
    <w:basedOn w:val="Normal"/>
    <w:link w:val="HTMLPreformattedChar"/>
    <w:uiPriority w:val="99"/>
    <w:semiHidden/>
    <w:unhideWhenUsed/>
    <w:rsid w:val="00A7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jc w:val="left"/>
    </w:pPr>
    <w:rPr>
      <w:rFonts w:ascii="Courier New" w:hAnsi="Courier New"/>
      <w:sz w:val="20"/>
      <w:szCs w:val="20"/>
      <w:lang w:val="x-none" w:eastAsia="de-DE"/>
    </w:rPr>
  </w:style>
  <w:style w:type="character" w:customStyle="1" w:styleId="HTMLPreformattedChar1">
    <w:name w:val="HTML Preformatted Char1"/>
    <w:uiPriority w:val="99"/>
    <w:semiHidden/>
    <w:rsid w:val="00A723AD"/>
    <w:rPr>
      <w:rFonts w:ascii="Courier New" w:eastAsia="Times New Roman" w:hAnsi="Courier New" w:cs="Courier New"/>
    </w:rPr>
  </w:style>
  <w:style w:type="paragraph" w:customStyle="1" w:styleId="Author">
    <w:name w:val="Author"/>
    <w:basedOn w:val="Normal"/>
    <w:semiHidden/>
    <w:unhideWhenUsed/>
    <w:rsid w:val="00A723AD"/>
    <w:pPr>
      <w:autoSpaceDE/>
      <w:autoSpaceDN/>
      <w:adjustRightInd/>
      <w:spacing w:line="280" w:lineRule="exact"/>
      <w:ind w:left="0"/>
      <w:jc w:val="right"/>
    </w:pPr>
    <w:rPr>
      <w:rFonts w:ascii="Helvetica" w:hAnsi="Helvetica"/>
      <w:b/>
      <w:szCs w:val="20"/>
    </w:rPr>
  </w:style>
  <w:style w:type="paragraph" w:styleId="BalloonText">
    <w:name w:val="Balloon Text"/>
    <w:basedOn w:val="Normal"/>
    <w:link w:val="BalloonTextChar"/>
    <w:uiPriority w:val="99"/>
    <w:unhideWhenUsed/>
    <w:rsid w:val="00A723AD"/>
    <w:pPr>
      <w:autoSpaceDE/>
      <w:autoSpaceDN/>
      <w:adjustRightInd/>
      <w:spacing w:line="240" w:lineRule="auto"/>
      <w:ind w:left="0"/>
    </w:pPr>
    <w:rPr>
      <w:rFonts w:ascii="Tahoma" w:hAnsi="Tahoma"/>
      <w:color w:val="000000"/>
      <w:sz w:val="16"/>
      <w:szCs w:val="16"/>
      <w:lang w:val="x-none" w:eastAsia="de-DE"/>
    </w:rPr>
  </w:style>
  <w:style w:type="character" w:customStyle="1" w:styleId="BalloonTextChar">
    <w:name w:val="Balloon Text Char"/>
    <w:link w:val="BalloonText"/>
    <w:uiPriority w:val="99"/>
    <w:rsid w:val="00A723AD"/>
    <w:rPr>
      <w:rFonts w:ascii="Tahoma" w:eastAsia="Times New Roman" w:hAnsi="Tahoma" w:cs="Tahoma"/>
      <w:color w:val="000000"/>
      <w:sz w:val="16"/>
      <w:szCs w:val="16"/>
      <w:lang w:eastAsia="de-DE"/>
    </w:rPr>
  </w:style>
  <w:style w:type="table" w:styleId="TableGrid">
    <w:name w:val="Table Grid"/>
    <w:basedOn w:val="TableNormal"/>
    <w:uiPriority w:val="59"/>
    <w:rsid w:val="009B0D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2">
    <w:name w:val="A2"/>
    <w:uiPriority w:val="99"/>
    <w:rsid w:val="00C04D3D"/>
    <w:rPr>
      <w:rFonts w:ascii="MetaBold-Roman" w:hAnsi="MetaBold-Roman" w:cs="MetaBold-Roman"/>
      <w:color w:val="000000"/>
      <w:sz w:val="44"/>
      <w:szCs w:val="44"/>
    </w:rPr>
  </w:style>
  <w:style w:type="character" w:customStyle="1" w:styleId="A4">
    <w:name w:val="A4"/>
    <w:uiPriority w:val="99"/>
    <w:rsid w:val="00C04D3D"/>
    <w:rPr>
      <w:rFonts w:cs="MetaNormal-Roman"/>
      <w:color w:val="000000"/>
      <w:sz w:val="26"/>
      <w:szCs w:val="26"/>
    </w:rPr>
  </w:style>
  <w:style w:type="paragraph" w:styleId="FootnoteText">
    <w:name w:val="footnote text"/>
    <w:basedOn w:val="Normal"/>
    <w:link w:val="FootnoteTextChar"/>
    <w:uiPriority w:val="99"/>
    <w:unhideWhenUsed/>
    <w:rsid w:val="00C04D3D"/>
    <w:pPr>
      <w:autoSpaceDE/>
      <w:autoSpaceDN/>
      <w:adjustRightInd/>
      <w:spacing w:after="200" w:line="276" w:lineRule="auto"/>
      <w:ind w:left="0"/>
      <w:jc w:val="left"/>
    </w:pPr>
    <w:rPr>
      <w:rFonts w:ascii="Calibri" w:eastAsia="Calibri" w:hAnsi="Calibri"/>
      <w:sz w:val="20"/>
      <w:szCs w:val="20"/>
      <w:lang w:val="x-none" w:eastAsia="x-none"/>
    </w:rPr>
  </w:style>
  <w:style w:type="character" w:customStyle="1" w:styleId="FootnoteTextChar">
    <w:name w:val="Footnote Text Char"/>
    <w:link w:val="FootnoteText"/>
    <w:uiPriority w:val="99"/>
    <w:rsid w:val="00C04D3D"/>
    <w:rPr>
      <w:rFonts w:ascii="Calibri" w:hAnsi="Calibri"/>
    </w:rPr>
  </w:style>
  <w:style w:type="character" w:styleId="FootnoteReference">
    <w:name w:val="footnote reference"/>
    <w:uiPriority w:val="99"/>
    <w:semiHidden/>
    <w:unhideWhenUsed/>
    <w:rsid w:val="00C04D3D"/>
    <w:rPr>
      <w:vertAlign w:val="superscript"/>
    </w:rPr>
  </w:style>
  <w:style w:type="character" w:styleId="Emphasis">
    <w:name w:val="Emphasis"/>
    <w:uiPriority w:val="20"/>
    <w:unhideWhenUsed/>
    <w:qFormat/>
    <w:rsid w:val="00C04D3D"/>
    <w:rPr>
      <w:i/>
      <w:iCs/>
    </w:rPr>
  </w:style>
  <w:style w:type="paragraph" w:styleId="TOCHeading">
    <w:name w:val="TOC Heading"/>
    <w:basedOn w:val="Heading1"/>
    <w:next w:val="Normal"/>
    <w:uiPriority w:val="39"/>
    <w:unhideWhenUsed/>
    <w:qFormat/>
    <w:rsid w:val="001A1FD5"/>
    <w:pPr>
      <w:keepNext/>
      <w:keepLines/>
      <w:spacing w:before="480" w:line="276" w:lineRule="auto"/>
      <w:jc w:val="left"/>
      <w:outlineLvl w:val="9"/>
    </w:pPr>
    <w:rPr>
      <w:rFonts w:ascii="Cambria" w:hAnsi="Cambria"/>
      <w:bCs/>
      <w:color w:val="365F91"/>
      <w:sz w:val="28"/>
      <w:szCs w:val="28"/>
      <w:u w:val="none"/>
      <w:lang w:eastAsia="en-US"/>
    </w:rPr>
  </w:style>
  <w:style w:type="paragraph" w:styleId="TOC2">
    <w:name w:val="toc 2"/>
    <w:basedOn w:val="Normal"/>
    <w:next w:val="Normal"/>
    <w:autoRedefine/>
    <w:uiPriority w:val="39"/>
    <w:unhideWhenUsed/>
    <w:rsid w:val="00733BDC"/>
    <w:pPr>
      <w:tabs>
        <w:tab w:val="right" w:leader="dot" w:pos="8269"/>
      </w:tabs>
      <w:spacing w:line="240" w:lineRule="auto"/>
      <w:ind w:left="240"/>
    </w:pPr>
  </w:style>
  <w:style w:type="paragraph" w:styleId="TOC1">
    <w:name w:val="toc 1"/>
    <w:basedOn w:val="Normal"/>
    <w:next w:val="Normal"/>
    <w:autoRedefine/>
    <w:uiPriority w:val="39"/>
    <w:unhideWhenUsed/>
    <w:rsid w:val="001A1FD5"/>
    <w:pPr>
      <w:ind w:left="0"/>
    </w:pPr>
  </w:style>
  <w:style w:type="character" w:styleId="CommentReference">
    <w:name w:val="annotation reference"/>
    <w:uiPriority w:val="99"/>
    <w:unhideWhenUsed/>
    <w:rsid w:val="00B50268"/>
    <w:rPr>
      <w:sz w:val="16"/>
      <w:szCs w:val="16"/>
    </w:rPr>
  </w:style>
  <w:style w:type="paragraph" w:styleId="Quote">
    <w:name w:val="Quote"/>
    <w:basedOn w:val="Normal"/>
    <w:next w:val="Normal"/>
    <w:link w:val="QuoteChar"/>
    <w:uiPriority w:val="29"/>
    <w:qFormat/>
    <w:rsid w:val="00B83071"/>
    <w:pPr>
      <w:spacing w:before="240" w:after="240" w:line="240" w:lineRule="auto"/>
      <w:ind w:left="720" w:right="719"/>
    </w:pPr>
    <w:rPr>
      <w:rFonts w:ascii="Kuenst480 BT" w:hAnsi="Kuenst480 BT"/>
      <w:lang w:val="x-none" w:eastAsia="x-none"/>
    </w:rPr>
  </w:style>
  <w:style w:type="character" w:customStyle="1" w:styleId="QuoteChar">
    <w:name w:val="Quote Char"/>
    <w:link w:val="Quote"/>
    <w:uiPriority w:val="29"/>
    <w:rsid w:val="00B83071"/>
    <w:rPr>
      <w:rFonts w:ascii="Kuenst480 BT" w:eastAsia="Times New Roman" w:hAnsi="Kuenst480 BT"/>
      <w:sz w:val="24"/>
      <w:szCs w:val="24"/>
      <w:lang w:val="x-none" w:eastAsia="x-none"/>
    </w:rPr>
  </w:style>
  <w:style w:type="character" w:customStyle="1" w:styleId="apple-converted-space">
    <w:name w:val="apple-converted-space"/>
    <w:basedOn w:val="DefaultParagraphFont"/>
    <w:unhideWhenUsed/>
    <w:rsid w:val="008C75E1"/>
  </w:style>
  <w:style w:type="character" w:customStyle="1" w:styleId="s1">
    <w:name w:val="s1"/>
    <w:basedOn w:val="DefaultParagraphFont"/>
    <w:rsid w:val="008C75E1"/>
  </w:style>
  <w:style w:type="character" w:customStyle="1" w:styleId="def3">
    <w:name w:val="def3"/>
    <w:basedOn w:val="DefaultParagraphFont"/>
    <w:semiHidden/>
    <w:unhideWhenUsed/>
    <w:rsid w:val="004C26EB"/>
  </w:style>
  <w:style w:type="character" w:customStyle="1" w:styleId="hvr">
    <w:name w:val="hvr"/>
    <w:basedOn w:val="DefaultParagraphFont"/>
    <w:semiHidden/>
    <w:unhideWhenUsed/>
    <w:rsid w:val="004C26EB"/>
  </w:style>
  <w:style w:type="character" w:customStyle="1" w:styleId="st">
    <w:name w:val="st"/>
    <w:basedOn w:val="DefaultParagraphFont"/>
    <w:rsid w:val="00954646"/>
  </w:style>
  <w:style w:type="character" w:styleId="Strong">
    <w:name w:val="Strong"/>
    <w:uiPriority w:val="22"/>
    <w:qFormat/>
    <w:rsid w:val="00C03B20"/>
    <w:rPr>
      <w:b/>
      <w:bCs/>
    </w:rPr>
  </w:style>
  <w:style w:type="paragraph" w:customStyle="1" w:styleId="item32">
    <w:name w:val="item32"/>
    <w:basedOn w:val="Normal"/>
    <w:unhideWhenUsed/>
    <w:rsid w:val="00FC2672"/>
    <w:pPr>
      <w:autoSpaceDE/>
      <w:autoSpaceDN/>
      <w:adjustRightInd/>
      <w:spacing w:before="100" w:beforeAutospacing="1" w:after="100" w:afterAutospacing="1" w:line="240" w:lineRule="auto"/>
      <w:ind w:left="0"/>
      <w:jc w:val="left"/>
    </w:pPr>
    <w:rPr>
      <w:rFonts w:ascii="Verdana" w:hAnsi="Verdana"/>
      <w:color w:val="000000"/>
    </w:rPr>
  </w:style>
  <w:style w:type="character" w:customStyle="1" w:styleId="NoSpacingChar">
    <w:name w:val="No Spacing Char"/>
    <w:link w:val="NoSpacing"/>
    <w:uiPriority w:val="1"/>
    <w:rsid w:val="00062227"/>
    <w:rPr>
      <w:rFonts w:ascii="Calibri" w:hAnsi="Calibri"/>
      <w:sz w:val="22"/>
      <w:szCs w:val="22"/>
      <w:lang w:bidi="ar-SA"/>
    </w:rPr>
  </w:style>
  <w:style w:type="paragraph" w:styleId="TOC3">
    <w:name w:val="toc 3"/>
    <w:basedOn w:val="Normal"/>
    <w:next w:val="Normal"/>
    <w:autoRedefine/>
    <w:uiPriority w:val="39"/>
    <w:unhideWhenUsed/>
    <w:rsid w:val="000C50C3"/>
    <w:pPr>
      <w:ind w:left="480"/>
    </w:pPr>
  </w:style>
  <w:style w:type="table" w:customStyle="1" w:styleId="TableGridLight1">
    <w:name w:val="Table Grid Light1"/>
    <w:basedOn w:val="TableNormal"/>
    <w:uiPriority w:val="40"/>
    <w:rsid w:val="00DA28C5"/>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DA28C5"/>
    <w:rPr>
      <w:rFonts w:ascii="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TMLCite">
    <w:name w:val="HTML Cite"/>
    <w:uiPriority w:val="99"/>
    <w:semiHidden/>
    <w:unhideWhenUsed/>
    <w:rsid w:val="00DA28C5"/>
    <w:rPr>
      <w:i/>
      <w:iCs/>
    </w:rPr>
  </w:style>
  <w:style w:type="character" w:customStyle="1" w:styleId="reference-accessdate">
    <w:name w:val="reference-accessdate"/>
    <w:basedOn w:val="DefaultParagraphFont"/>
    <w:rsid w:val="00DA28C5"/>
  </w:style>
  <w:style w:type="paragraph" w:styleId="CommentSubject">
    <w:name w:val="annotation subject"/>
    <w:basedOn w:val="CommentText"/>
    <w:next w:val="CommentText"/>
    <w:link w:val="CommentSubjectChar"/>
    <w:uiPriority w:val="99"/>
    <w:semiHidden/>
    <w:unhideWhenUsed/>
    <w:rsid w:val="00DA28C5"/>
    <w:pPr>
      <w:spacing w:after="200" w:line="240" w:lineRule="auto"/>
      <w:jc w:val="left"/>
    </w:pPr>
    <w:rPr>
      <w:rFonts w:ascii="Calibri" w:hAnsi="Calibri"/>
      <w:b/>
      <w:bCs/>
      <w:lang w:val="en-GB"/>
    </w:rPr>
  </w:style>
  <w:style w:type="character" w:customStyle="1" w:styleId="CommentSubjectChar">
    <w:name w:val="Comment Subject Char"/>
    <w:link w:val="CommentSubject"/>
    <w:uiPriority w:val="99"/>
    <w:semiHidden/>
    <w:rsid w:val="00DA28C5"/>
    <w:rPr>
      <w:rFonts w:ascii="Calibri" w:eastAsia="Times New Roman" w:hAnsi="Calibri"/>
      <w:b/>
      <w:bCs/>
      <w:color w:val="000000"/>
      <w:lang w:val="en-GB" w:eastAsia="de-DE"/>
    </w:rPr>
  </w:style>
  <w:style w:type="paragraph" w:customStyle="1" w:styleId="ColorfulList-Accent11">
    <w:name w:val="Colorful List - Accent 11"/>
    <w:basedOn w:val="Normal"/>
    <w:uiPriority w:val="34"/>
    <w:qFormat/>
    <w:rsid w:val="003A218C"/>
    <w:pPr>
      <w:autoSpaceDE/>
      <w:autoSpaceDN/>
      <w:adjustRightInd/>
      <w:spacing w:after="200" w:line="276" w:lineRule="auto"/>
      <w:ind w:left="720"/>
      <w:contextualSpacing/>
      <w:jc w:val="left"/>
    </w:pPr>
    <w:rPr>
      <w:rFonts w:ascii="Calibri" w:eastAsia="Calibri" w:hAnsi="Calibri"/>
      <w:sz w:val="22"/>
      <w:szCs w:val="22"/>
      <w:lang w:val="en-ZA"/>
    </w:rPr>
  </w:style>
  <w:style w:type="character" w:customStyle="1" w:styleId="word-border">
    <w:name w:val="word-border"/>
    <w:basedOn w:val="DefaultParagraphFont"/>
    <w:rsid w:val="00C77680"/>
  </w:style>
  <w:style w:type="character" w:styleId="FollowedHyperlink">
    <w:name w:val="FollowedHyperlink"/>
    <w:uiPriority w:val="99"/>
    <w:semiHidden/>
    <w:unhideWhenUsed/>
    <w:rsid w:val="00DF0DFE"/>
    <w:rPr>
      <w:color w:val="800080"/>
      <w:u w:val="single"/>
    </w:rPr>
  </w:style>
  <w:style w:type="paragraph" w:styleId="Bibliography">
    <w:name w:val="Bibliography"/>
    <w:basedOn w:val="Normal"/>
    <w:next w:val="Normal"/>
    <w:uiPriority w:val="37"/>
    <w:unhideWhenUsed/>
    <w:rsid w:val="00A85D95"/>
    <w:pPr>
      <w:autoSpaceDE/>
      <w:autoSpaceDN/>
      <w:adjustRightInd/>
      <w:spacing w:after="200" w:line="276" w:lineRule="auto"/>
      <w:ind w:left="0"/>
      <w:jc w:val="left"/>
    </w:pPr>
    <w:rPr>
      <w:rFonts w:ascii="Calibri" w:eastAsia="Calibri" w:hAnsi="Calibri"/>
      <w:sz w:val="22"/>
      <w:szCs w:val="22"/>
      <w:lang w:val="en-GB"/>
    </w:rPr>
  </w:style>
  <w:style w:type="paragraph" w:styleId="z-TopofForm">
    <w:name w:val="HTML Top of Form"/>
    <w:basedOn w:val="Normal"/>
    <w:next w:val="Normal"/>
    <w:link w:val="z-TopofFormChar"/>
    <w:hidden/>
    <w:uiPriority w:val="99"/>
    <w:semiHidden/>
    <w:unhideWhenUsed/>
    <w:rsid w:val="00C44225"/>
    <w:pPr>
      <w:pBdr>
        <w:bottom w:val="single" w:sz="6" w:space="1" w:color="auto"/>
      </w:pBdr>
      <w:autoSpaceDE/>
      <w:autoSpaceDN/>
      <w:adjustRightInd/>
      <w:spacing w:line="240" w:lineRule="auto"/>
      <w:ind w:left="0"/>
      <w:jc w:val="center"/>
    </w:pPr>
    <w:rPr>
      <w:rFonts w:ascii="Arial" w:hAnsi="Arial" w:cs="Arial"/>
      <w:vanish/>
      <w:sz w:val="16"/>
      <w:szCs w:val="16"/>
      <w:lang w:val="en-GB" w:eastAsia="en-GB"/>
    </w:rPr>
  </w:style>
  <w:style w:type="character" w:customStyle="1" w:styleId="z-TopofFormChar">
    <w:name w:val="z-Top of Form Char"/>
    <w:link w:val="z-TopofForm"/>
    <w:uiPriority w:val="99"/>
    <w:semiHidden/>
    <w:rsid w:val="00C44225"/>
    <w:rPr>
      <w:rFonts w:ascii="Arial" w:eastAsia="Times New Roman" w:hAnsi="Arial" w:cs="Arial"/>
      <w:vanish/>
      <w:sz w:val="16"/>
      <w:szCs w:val="16"/>
      <w:lang w:val="en-GB" w:eastAsia="en-GB"/>
    </w:rPr>
  </w:style>
  <w:style w:type="character" w:customStyle="1" w:styleId="shareroot">
    <w:name w:val="share_root"/>
    <w:basedOn w:val="DefaultParagraphFont"/>
    <w:rsid w:val="00C44225"/>
  </w:style>
  <w:style w:type="paragraph" w:styleId="z-BottomofForm">
    <w:name w:val="HTML Bottom of Form"/>
    <w:basedOn w:val="Normal"/>
    <w:next w:val="Normal"/>
    <w:link w:val="z-BottomofFormChar"/>
    <w:hidden/>
    <w:uiPriority w:val="99"/>
    <w:semiHidden/>
    <w:unhideWhenUsed/>
    <w:rsid w:val="00C44225"/>
    <w:pPr>
      <w:pBdr>
        <w:top w:val="single" w:sz="6" w:space="1" w:color="auto"/>
      </w:pBdr>
      <w:autoSpaceDE/>
      <w:autoSpaceDN/>
      <w:adjustRightInd/>
      <w:spacing w:line="240" w:lineRule="auto"/>
      <w:ind w:left="0"/>
      <w:jc w:val="center"/>
    </w:pPr>
    <w:rPr>
      <w:rFonts w:ascii="Arial" w:hAnsi="Arial" w:cs="Arial"/>
      <w:vanish/>
      <w:sz w:val="16"/>
      <w:szCs w:val="16"/>
      <w:lang w:val="en-GB" w:eastAsia="en-GB"/>
    </w:rPr>
  </w:style>
  <w:style w:type="character" w:customStyle="1" w:styleId="z-BottomofFormChar">
    <w:name w:val="z-Bottom of Form Char"/>
    <w:link w:val="z-BottomofForm"/>
    <w:uiPriority w:val="99"/>
    <w:semiHidden/>
    <w:rsid w:val="00C44225"/>
    <w:rPr>
      <w:rFonts w:ascii="Arial" w:eastAsia="Times New Roman" w:hAnsi="Arial" w:cs="Arial"/>
      <w:vanish/>
      <w:sz w:val="16"/>
      <w:szCs w:val="16"/>
      <w:lang w:val="en-GB" w:eastAsia="en-GB"/>
    </w:rPr>
  </w:style>
  <w:style w:type="character" w:customStyle="1" w:styleId="srtitle">
    <w:name w:val="srtitle"/>
    <w:basedOn w:val="DefaultParagraphFont"/>
    <w:rsid w:val="00C44225"/>
  </w:style>
  <w:style w:type="character" w:customStyle="1" w:styleId="alternate">
    <w:name w:val="alternate"/>
    <w:basedOn w:val="DefaultParagraphFont"/>
    <w:rsid w:val="00C44225"/>
  </w:style>
  <w:style w:type="character" w:customStyle="1" w:styleId="swbqa88y">
    <w:name w:val="swbqa88y"/>
    <w:basedOn w:val="DefaultParagraphFont"/>
    <w:rsid w:val="00C44225"/>
  </w:style>
  <w:style w:type="paragraph" w:styleId="TOC4">
    <w:name w:val="toc 4"/>
    <w:basedOn w:val="Normal"/>
    <w:next w:val="Normal"/>
    <w:autoRedefine/>
    <w:uiPriority w:val="39"/>
    <w:unhideWhenUsed/>
    <w:rsid w:val="006F3596"/>
    <w:pPr>
      <w:autoSpaceDE/>
      <w:autoSpaceDN/>
      <w:adjustRightInd/>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6F3596"/>
    <w:pPr>
      <w:autoSpaceDE/>
      <w:autoSpaceDN/>
      <w:adjustRightInd/>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6F3596"/>
    <w:pPr>
      <w:autoSpaceDE/>
      <w:autoSpaceDN/>
      <w:adjustRightInd/>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6F3596"/>
    <w:pPr>
      <w:autoSpaceDE/>
      <w:autoSpaceDN/>
      <w:adjustRightInd/>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6F3596"/>
    <w:pPr>
      <w:autoSpaceDE/>
      <w:autoSpaceDN/>
      <w:adjustRightInd/>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6F3596"/>
    <w:pPr>
      <w:autoSpaceDE/>
      <w:autoSpaceDN/>
      <w:adjustRightInd/>
      <w:spacing w:after="100" w:line="276" w:lineRule="auto"/>
      <w:ind w:left="176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premiumtimesng.com/news/top-news/182617-why-we-published-ayo-fayoses-death-advert-on-buhari-the-sun.html" TargetMode="External"/><Relationship Id="rId42" Type="http://schemas.openxmlformats.org/officeDocument/2006/relationships/hyperlink" Target="http://nigerianwiki.com/wiki/Obasa" TargetMode="External"/><Relationship Id="rId47" Type="http://schemas.openxmlformats.org/officeDocument/2006/relationships/hyperlink" Target="http://nigerianwiki.com/index.php?title=Herbert_Macaulay&amp;action=edit&amp;redlink=1" TargetMode="External"/><Relationship Id="rId63" Type="http://schemas.openxmlformats.org/officeDocument/2006/relationships/hyperlink" Target="http://nigerianwiki.com/index.php?title=Daniel_Joseph-Emmanuel&amp;action=edit&amp;redlink=1" TargetMode="External"/><Relationship Id="rId68" Type="http://schemas.openxmlformats.org/officeDocument/2006/relationships/hyperlink" Target="http://nigerianwiki.com/index.php?title=J.W._Egbe&amp;action=edit&amp;redlink=1" TargetMode="External"/><Relationship Id="rId84" Type="http://schemas.openxmlformats.org/officeDocument/2006/relationships/hyperlink" Target="http://nigerianwiki.com/index.php?title=G.O._Oweh&amp;action=edit&amp;redlink=1" TargetMode="External"/><Relationship Id="rId89" Type="http://schemas.openxmlformats.org/officeDocument/2006/relationships/hyperlink" Target="http://nigerianwiki.com/index.php?title=J.O._Adigun&amp;action=edit&amp;redlink=1" TargetMode="External"/><Relationship Id="rId1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nigerianwiki.com/index.php?title=Richard_Beale_Blaize&amp;action=edit&amp;redlink=1" TargetMode="External"/><Relationship Id="rId107"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yperlink" Target="http://nigerianwiki.com/wiki/Unwana_Efik" TargetMode="External"/><Relationship Id="rId37" Type="http://schemas.openxmlformats.org/officeDocument/2006/relationships/hyperlink" Target="http://nigerianwiki.com/wiki/Kitoyi_Ajasa" TargetMode="External"/><Relationship Id="rId40" Type="http://schemas.openxmlformats.org/officeDocument/2006/relationships/hyperlink" Target="http://nigerianwiki.com/wiki/Richard_Savage" TargetMode="External"/><Relationship Id="rId45" Type="http://schemas.openxmlformats.org/officeDocument/2006/relationships/hyperlink" Target="http://nigerianwiki.com/index.php?title=Ellis_Nicol_St_John&amp;action=edit&amp;redlink=1" TargetMode="External"/><Relationship Id="rId53" Type="http://schemas.openxmlformats.org/officeDocument/2006/relationships/hyperlink" Target="http://nigerianwiki.com/index.php?title=S.H._Braithwaite&amp;action=edit&amp;redlink=1" TargetMode="External"/><Relationship Id="rId58" Type="http://schemas.openxmlformats.org/officeDocument/2006/relationships/hyperlink" Target="http://nigerianwiki.com/wiki/I.B._Thomas" TargetMode="External"/><Relationship Id="rId66" Type="http://schemas.openxmlformats.org/officeDocument/2006/relationships/hyperlink" Target="http://nigerianwiki.com/index.php?title=S.O._Sotayo&amp;action=edit&amp;redlink=1" TargetMode="External"/><Relationship Id="rId74" Type="http://schemas.openxmlformats.org/officeDocument/2006/relationships/hyperlink" Target="http://nigerianwiki.com/index.php?title=D.T._Akinbiyi&amp;action=edit&amp;redlink=1" TargetMode="External"/><Relationship Id="rId79" Type="http://schemas.openxmlformats.org/officeDocument/2006/relationships/hyperlink" Target="http://nigerianwiki.com/index.php?title=Warrior-Osika&amp;action=edit&amp;redlink=1" TargetMode="External"/><Relationship Id="rId87" Type="http://schemas.openxmlformats.org/officeDocument/2006/relationships/hyperlink" Target="http://nigerianwiki.com/index.php?title=Bob_Ogbuagu&amp;action=edit&amp;redlink=1" TargetMode="External"/><Relationship Id="rId102" Type="http://schemas.openxmlformats.org/officeDocument/2006/relationships/image" Target="media/image7.wmf"/><Relationship Id="rId110"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hyperlink" Target="http://nigerianwiki.com/index.php?title=E.R._Ajayi&amp;action=edit&amp;redlink=1" TargetMode="External"/><Relationship Id="rId82" Type="http://schemas.openxmlformats.org/officeDocument/2006/relationships/hyperlink" Target="http://nigerianwiki.com/index.php?title=Lawal-OSula&amp;action=edit&amp;redlink=1" TargetMode="External"/><Relationship Id="rId90" Type="http://schemas.openxmlformats.org/officeDocument/2006/relationships/hyperlink" Target="http://nigerianwiki.com/index.php?title=Akin_Showumi&amp;action=edit&amp;redlink=1" TargetMode="External"/><Relationship Id="rId95" Type="http://schemas.openxmlformats.org/officeDocument/2006/relationships/hyperlink" Target="http://nigerianwiki.com/wiki/Eyo_Ita" TargetMode="External"/><Relationship Id="rId19" Type="http://schemas.openxmlformats.org/officeDocument/2006/relationships/hyperlink" Target="https://pages.shanti.virginia.edu/ValueBias-7/assignment-2-heuristics/framing-in-campaign-ads/" TargetMode="External"/><Relationship Id="rId14" Type="http://schemas.openxmlformats.org/officeDocument/2006/relationships/comments" Target="comments.xml"/><Relationship Id="rId22" Type="http://schemas.openxmlformats.org/officeDocument/2006/relationships/hyperlink" Target="http://leadership.ng/news/431297/2015-polls-nigerian-media-fuelled-hate-campaign" TargetMode="External"/><Relationship Id="rId27" Type="http://schemas.openxmlformats.org/officeDocument/2006/relationships/hyperlink" Target="http://nigerianwiki.com/wiki/Iwe_Irohin" TargetMode="External"/><Relationship Id="rId30" Type="http://schemas.openxmlformats.org/officeDocument/2006/relationships/hyperlink" Target="http://nigerianwiki.com/wiki/Owen_Macaulay" TargetMode="External"/><Relationship Id="rId35" Type="http://schemas.openxmlformats.org/officeDocument/2006/relationships/hyperlink" Target="http://nigerianwiki.com/index.php?title=Chris_Kumolu_Johnson&amp;action=edit&amp;redlink=1" TargetMode="External"/><Relationship Id="rId43" Type="http://schemas.openxmlformats.org/officeDocument/2006/relationships/hyperlink" Target="http://nigerianwiki.com/index.php?title=Salami_Agbaje&amp;action=edit&amp;redlink=1" TargetMode="External"/><Relationship Id="rId48" Type="http://schemas.openxmlformats.org/officeDocument/2006/relationships/hyperlink" Target="http://nigerianwiki.com/index.php?title=J.A._Caulcrick&amp;action=edit&amp;redlink=1" TargetMode="External"/><Relationship Id="rId56" Type="http://schemas.openxmlformats.org/officeDocument/2006/relationships/hyperlink" Target="http://nigerianwiki.com/wiki/Akin_Fagbenro_Beyioku" TargetMode="External"/><Relationship Id="rId64" Type="http://schemas.openxmlformats.org/officeDocument/2006/relationships/hyperlink" Target="http://nigerianwiki.com/index.php?title=Ali_Mohammed_Duse&amp;action=edit&amp;redlink=1" TargetMode="External"/><Relationship Id="rId69" Type="http://schemas.openxmlformats.org/officeDocument/2006/relationships/hyperlink" Target="http://nigerianwiki.com/wiki/E.A._Atilade" TargetMode="External"/><Relationship Id="rId77" Type="http://schemas.openxmlformats.org/officeDocument/2006/relationships/hyperlink" Target="http://nigerianwiki.com/index.php?title=S.G._Sowande&amp;action=edit&amp;redlink=1" TargetMode="External"/><Relationship Id="rId100" Type="http://schemas.openxmlformats.org/officeDocument/2006/relationships/image" Target="media/image5.png"/><Relationship Id="rId105" Type="http://schemas.openxmlformats.org/officeDocument/2006/relationships/hyperlink" Target="mailto:pjoteh@yahoo.com" TargetMode="External"/><Relationship Id="rId8" Type="http://schemas.openxmlformats.org/officeDocument/2006/relationships/image" Target="media/image1.jpeg"/><Relationship Id="rId51" Type="http://schemas.openxmlformats.org/officeDocument/2006/relationships/hyperlink" Target="http://nigerianwiki.com/wiki/A._Folarin" TargetMode="External"/><Relationship Id="rId72" Type="http://schemas.openxmlformats.org/officeDocument/2006/relationships/hyperlink" Target="http://nigerianwiki.com/index.php?title=Fagbenro-Beyioku&amp;action=edit&amp;redlink=1" TargetMode="External"/><Relationship Id="rId80" Type="http://schemas.openxmlformats.org/officeDocument/2006/relationships/hyperlink" Target="http://nigerianwiki.com/index.php?title=Samuel_Cadmus&amp;action=edit&amp;redlink=1" TargetMode="External"/><Relationship Id="rId85" Type="http://schemas.openxmlformats.org/officeDocument/2006/relationships/hyperlink" Target="http://nigerianwiki.com/index.php?title=M.R._Ojikutu&amp;action=edit&amp;redlink=1" TargetMode="External"/><Relationship Id="rId93" Type="http://schemas.openxmlformats.org/officeDocument/2006/relationships/hyperlink" Target="http://nigerianwiki.com/index.php?title=Orizu&amp;action=edit&amp;redlink=1" TargetMode="External"/><Relationship Id="rId98" Type="http://schemas.openxmlformats.org/officeDocument/2006/relationships/hyperlink" Target="http://nigerianwiki.com/wiki/H.O._Davie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hyperlink" Target="http://nigerianwiki.com/index.php?title=Williams,_Lagos&amp;action=edit&amp;redlink=1" TargetMode="External"/><Relationship Id="rId38" Type="http://schemas.openxmlformats.org/officeDocument/2006/relationships/hyperlink" Target="http://nigerianwiki.com/wiki/Ernest_Ikoli" TargetMode="External"/><Relationship Id="rId46" Type="http://schemas.openxmlformats.org/officeDocument/2006/relationships/hyperlink" Target="http://nigerianwiki.com/index.php?title=Victor_Bababunmi&amp;action=edit&amp;redlink=1" TargetMode="External"/><Relationship Id="rId59" Type="http://schemas.openxmlformats.org/officeDocument/2006/relationships/hyperlink" Target="http://nigerianwiki.com/wiki/Potts-Johnson" TargetMode="External"/><Relationship Id="rId67" Type="http://schemas.openxmlformats.org/officeDocument/2006/relationships/hyperlink" Target="http://nigerianwiki.com/wiki/James_Clinton" TargetMode="External"/><Relationship Id="rId103" Type="http://schemas.openxmlformats.org/officeDocument/2006/relationships/footer" Target="footer7.xml"/><Relationship Id="rId108" Type="http://schemas.openxmlformats.org/officeDocument/2006/relationships/image" Target="media/image8.png"/><Relationship Id="rId20" Type="http://schemas.openxmlformats.org/officeDocument/2006/relationships/hyperlink" Target="http://www.vanguardngr.com/2015/03/parties-spend-n4-9bn-on-political-adverts/" TargetMode="External"/><Relationship Id="rId41" Type="http://schemas.openxmlformats.org/officeDocument/2006/relationships/hyperlink" Target="http://nigerianwiki.com/index.php?title=D.A._Obasa&amp;action=edit&amp;redlink=1" TargetMode="External"/><Relationship Id="rId54" Type="http://schemas.openxmlformats.org/officeDocument/2006/relationships/hyperlink" Target="http://nigerianwiki.com/index.php?title=The_Coaster&amp;action=edit&amp;redlink=1" TargetMode="External"/><Relationship Id="rId62" Type="http://schemas.openxmlformats.org/officeDocument/2006/relationships/hyperlink" Target="http://nigerianwiki.com/wiki/Adebowale_Howells" TargetMode="External"/><Relationship Id="rId70" Type="http://schemas.openxmlformats.org/officeDocument/2006/relationships/hyperlink" Target="http://nigerianwiki.com/index.php?title=Babs_Layeni&amp;action=edit&amp;redlink=1" TargetMode="External"/><Relationship Id="rId75" Type="http://schemas.openxmlformats.org/officeDocument/2006/relationships/hyperlink" Target="http://nigerianwiki.com/wiki/Adesoji_Aderemi" TargetMode="External"/><Relationship Id="rId83" Type="http://schemas.openxmlformats.org/officeDocument/2006/relationships/hyperlink" Target="http://nigerianwiki.com/index.php?title=Isuman&amp;action=edit&amp;redlink=1" TargetMode="External"/><Relationship Id="rId88" Type="http://schemas.openxmlformats.org/officeDocument/2006/relationships/hyperlink" Target="http://nigerianwiki.com/index.php?title=Bonar-Ekanem&amp;action=edit&amp;redlink=1" TargetMode="External"/><Relationship Id="rId91" Type="http://schemas.openxmlformats.org/officeDocument/2006/relationships/hyperlink" Target="http://nigerianwiki.com/index.php?title=E.U._Udoma&amp;action=edit&amp;redlink=1" TargetMode="External"/><Relationship Id="rId96" Type="http://schemas.openxmlformats.org/officeDocument/2006/relationships/hyperlink" Target="http://nigerianwiki.com/index.php?title=Funmilayo_Ransome-Kuti&amp;action=edit&amp;redlink=1"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http://nigerianwiki.com/wiki/Robert_Campbell" TargetMode="External"/><Relationship Id="rId36" Type="http://schemas.openxmlformats.org/officeDocument/2006/relationships/hyperlink" Target="http://nigerianwiki.com/wiki/James_Bright_Davies" TargetMode="External"/><Relationship Id="rId49" Type="http://schemas.openxmlformats.org/officeDocument/2006/relationships/hyperlink" Target="http://nigerianwiki.com/index.php?title=Olagunju_Oni&amp;action=edit&amp;redlink=1" TargetMode="External"/><Relationship Id="rId57" Type="http://schemas.openxmlformats.org/officeDocument/2006/relationships/hyperlink" Target="http://nigerianwiki.com/wiki/Akede_Eko" TargetMode="External"/><Relationship Id="rId106" Type="http://schemas.openxmlformats.org/officeDocument/2006/relationships/footer" Target="footer9.xml"/><Relationship Id="rId10" Type="http://schemas.openxmlformats.org/officeDocument/2006/relationships/footer" Target="footer1.xml"/><Relationship Id="rId31" Type="http://schemas.openxmlformats.org/officeDocument/2006/relationships/hyperlink" Target="http://nigerianwiki.com/wiki/Adolphus_Marke" TargetMode="External"/><Relationship Id="rId44" Type="http://schemas.openxmlformats.org/officeDocument/2006/relationships/hyperlink" Target="http://nigerianwiki.com/wiki/E.A._Akintan" TargetMode="External"/><Relationship Id="rId52" Type="http://schemas.openxmlformats.org/officeDocument/2006/relationships/hyperlink" Target="http://nigerianwiki.com/wiki/Akin_Adeshigbin" TargetMode="External"/><Relationship Id="rId60" Type="http://schemas.openxmlformats.org/officeDocument/2006/relationships/hyperlink" Target="http://nigerianwiki.com/wiki/Ernest_Ikoli" TargetMode="External"/><Relationship Id="rId65" Type="http://schemas.openxmlformats.org/officeDocument/2006/relationships/hyperlink" Target="http://nigerianwiki.com/wiki/Akaje-Macaulay" TargetMode="External"/><Relationship Id="rId73" Type="http://schemas.openxmlformats.org/officeDocument/2006/relationships/hyperlink" Target="http://nigerianwiki.com/index.php?title=Ebun_Ogunmefun&amp;action=edit&amp;redlink=1" TargetMode="External"/><Relationship Id="rId78" Type="http://schemas.openxmlformats.org/officeDocument/2006/relationships/hyperlink" Target="http://nigerianwiki.com/index.php?title=T.A._Dokobiri&amp;action=edit&amp;redlink=1" TargetMode="External"/><Relationship Id="rId81" Type="http://schemas.openxmlformats.org/officeDocument/2006/relationships/hyperlink" Target="http://nigerianwiki.com/index.php?title=Lawrence_Faneye&amp;action=edit&amp;redlink=1" TargetMode="External"/><Relationship Id="rId86" Type="http://schemas.openxmlformats.org/officeDocument/2006/relationships/hyperlink" Target="http://nigerianwiki.com/index.php?title=P.E._Chukurah&amp;action=edit&amp;redlink=1" TargetMode="External"/><Relationship Id="rId94" Type="http://schemas.openxmlformats.org/officeDocument/2006/relationships/hyperlink" Target="http://nigerianwiki.com/index.php?title=Johnson_Aiyeaola&amp;action=edit&amp;redlink=1" TargetMode="External"/><Relationship Id="rId99" Type="http://schemas.openxmlformats.org/officeDocument/2006/relationships/image" Target="media/image4.png"/><Relationship Id="rId10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oleObject" Target="embeddings/Microsoft_Excel_Chart.xls"/><Relationship Id="rId18" Type="http://schemas.openxmlformats.org/officeDocument/2006/relationships/oleObject" Target="embeddings/Microsoft_Excel_Chart1.xls"/><Relationship Id="rId39" Type="http://schemas.openxmlformats.org/officeDocument/2006/relationships/hyperlink" Target="http://nigerianwiki.com/wiki/Adeoye_Deniga" TargetMode="External"/><Relationship Id="rId109" Type="http://schemas.openxmlformats.org/officeDocument/2006/relationships/image" Target="media/image9.png"/><Relationship Id="rId34" Type="http://schemas.openxmlformats.org/officeDocument/2006/relationships/hyperlink" Target="http://nigerianwiki.com/index.php?title=Leigh&amp;action=edit&amp;redlink=1" TargetMode="External"/><Relationship Id="rId50" Type="http://schemas.openxmlformats.org/officeDocument/2006/relationships/hyperlink" Target="http://nigerianwiki.com/wiki/William_Labor" TargetMode="External"/><Relationship Id="rId55" Type="http://schemas.openxmlformats.org/officeDocument/2006/relationships/hyperlink" Target="http://nigerianwiki.com/index.php?title=Lawrence_Benson&amp;action=edit&amp;redlink=1" TargetMode="External"/><Relationship Id="rId76" Type="http://schemas.openxmlformats.org/officeDocument/2006/relationships/hyperlink" Target="http://nigerianwiki.com/index.php?title=J.J._Odufuwa&amp;action=edit&amp;redlink=1" TargetMode="External"/><Relationship Id="rId97" Type="http://schemas.openxmlformats.org/officeDocument/2006/relationships/hyperlink" Target="http://nigerianwiki.com/index.php?title=Des_Dokubo&amp;action=edit&amp;redlink=1" TargetMode="External"/><Relationship Id="rId10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nigerianwiki.com/index.php?title=J.A._Odufunade&amp;action=edit&amp;redlink=1" TargetMode="External"/><Relationship Id="rId92" Type="http://schemas.openxmlformats.org/officeDocument/2006/relationships/hyperlink" Target="http://nigerianwiki.com/index.php?title=Ajani_Olujar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5FAC-1177-48A0-9C1F-781B63D5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49501</Words>
  <Characters>282158</Characters>
  <Application>Microsoft Office Word</Application>
  <DocSecurity>0</DocSecurity>
  <Lines>2351</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330998</CharactersWithSpaces>
  <SharedDoc>false</SharedDoc>
  <HLinks>
    <vt:vector size="534" baseType="variant">
      <vt:variant>
        <vt:i4>1507361</vt:i4>
      </vt:variant>
      <vt:variant>
        <vt:i4>306</vt:i4>
      </vt:variant>
      <vt:variant>
        <vt:i4>0</vt:i4>
      </vt:variant>
      <vt:variant>
        <vt:i4>5</vt:i4>
      </vt:variant>
      <vt:variant>
        <vt:lpwstr>mailto:pjoteh@yahoo.com</vt:lpwstr>
      </vt:variant>
      <vt:variant>
        <vt:lpwstr/>
      </vt:variant>
      <vt:variant>
        <vt:i4>6291528</vt:i4>
      </vt:variant>
      <vt:variant>
        <vt:i4>300</vt:i4>
      </vt:variant>
      <vt:variant>
        <vt:i4>0</vt:i4>
      </vt:variant>
      <vt:variant>
        <vt:i4>5</vt:i4>
      </vt:variant>
      <vt:variant>
        <vt:lpwstr>http://nigerianwiki.com/wiki/H.O._Davies</vt:lpwstr>
      </vt:variant>
      <vt:variant>
        <vt:lpwstr/>
      </vt:variant>
      <vt:variant>
        <vt:i4>3407956</vt:i4>
      </vt:variant>
      <vt:variant>
        <vt:i4>297</vt:i4>
      </vt:variant>
      <vt:variant>
        <vt:i4>0</vt:i4>
      </vt:variant>
      <vt:variant>
        <vt:i4>5</vt:i4>
      </vt:variant>
      <vt:variant>
        <vt:lpwstr>http://nigerianwiki.com/index.php?title=Des_Dokubo&amp;action=edit&amp;redlink=1</vt:lpwstr>
      </vt:variant>
      <vt:variant>
        <vt:lpwstr/>
      </vt:variant>
      <vt:variant>
        <vt:i4>6750280</vt:i4>
      </vt:variant>
      <vt:variant>
        <vt:i4>294</vt:i4>
      </vt:variant>
      <vt:variant>
        <vt:i4>0</vt:i4>
      </vt:variant>
      <vt:variant>
        <vt:i4>5</vt:i4>
      </vt:variant>
      <vt:variant>
        <vt:lpwstr>http://nigerianwiki.com/index.php?title=Funmilayo_Ransome-Kuti&amp;action=edit&amp;redlink=1</vt:lpwstr>
      </vt:variant>
      <vt:variant>
        <vt:lpwstr/>
      </vt:variant>
      <vt:variant>
        <vt:i4>4259949</vt:i4>
      </vt:variant>
      <vt:variant>
        <vt:i4>291</vt:i4>
      </vt:variant>
      <vt:variant>
        <vt:i4>0</vt:i4>
      </vt:variant>
      <vt:variant>
        <vt:i4>5</vt:i4>
      </vt:variant>
      <vt:variant>
        <vt:lpwstr>http://nigerianwiki.com/wiki/Eyo_Ita</vt:lpwstr>
      </vt:variant>
      <vt:variant>
        <vt:lpwstr/>
      </vt:variant>
      <vt:variant>
        <vt:i4>4718628</vt:i4>
      </vt:variant>
      <vt:variant>
        <vt:i4>288</vt:i4>
      </vt:variant>
      <vt:variant>
        <vt:i4>0</vt:i4>
      </vt:variant>
      <vt:variant>
        <vt:i4>5</vt:i4>
      </vt:variant>
      <vt:variant>
        <vt:lpwstr>http://nigerianwiki.com/index.php?title=Johnson_Aiyeaola&amp;action=edit&amp;redlink=1</vt:lpwstr>
      </vt:variant>
      <vt:variant>
        <vt:lpwstr/>
      </vt:variant>
      <vt:variant>
        <vt:i4>3342380</vt:i4>
      </vt:variant>
      <vt:variant>
        <vt:i4>285</vt:i4>
      </vt:variant>
      <vt:variant>
        <vt:i4>0</vt:i4>
      </vt:variant>
      <vt:variant>
        <vt:i4>5</vt:i4>
      </vt:variant>
      <vt:variant>
        <vt:lpwstr>http://nigerianwiki.com/index.php?title=Orizu&amp;action=edit&amp;redlink=1</vt:lpwstr>
      </vt:variant>
      <vt:variant>
        <vt:lpwstr/>
      </vt:variant>
      <vt:variant>
        <vt:i4>1310760</vt:i4>
      </vt:variant>
      <vt:variant>
        <vt:i4>282</vt:i4>
      </vt:variant>
      <vt:variant>
        <vt:i4>0</vt:i4>
      </vt:variant>
      <vt:variant>
        <vt:i4>5</vt:i4>
      </vt:variant>
      <vt:variant>
        <vt:lpwstr>http://nigerianwiki.com/index.php?title=Ajani_Olujare&amp;action=edit&amp;redlink=1</vt:lpwstr>
      </vt:variant>
      <vt:variant>
        <vt:lpwstr/>
      </vt:variant>
      <vt:variant>
        <vt:i4>104</vt:i4>
      </vt:variant>
      <vt:variant>
        <vt:i4>279</vt:i4>
      </vt:variant>
      <vt:variant>
        <vt:i4>0</vt:i4>
      </vt:variant>
      <vt:variant>
        <vt:i4>5</vt:i4>
      </vt:variant>
      <vt:variant>
        <vt:lpwstr>http://nigerianwiki.com/index.php?title=E.U._Udoma&amp;action=edit&amp;redlink=1</vt:lpwstr>
      </vt:variant>
      <vt:variant>
        <vt:lpwstr/>
      </vt:variant>
      <vt:variant>
        <vt:i4>8257547</vt:i4>
      </vt:variant>
      <vt:variant>
        <vt:i4>276</vt:i4>
      </vt:variant>
      <vt:variant>
        <vt:i4>0</vt:i4>
      </vt:variant>
      <vt:variant>
        <vt:i4>5</vt:i4>
      </vt:variant>
      <vt:variant>
        <vt:lpwstr>http://nigerianwiki.com/index.php?title=Akin_Showumi&amp;action=edit&amp;redlink=1</vt:lpwstr>
      </vt:variant>
      <vt:variant>
        <vt:lpwstr/>
      </vt:variant>
      <vt:variant>
        <vt:i4>4587624</vt:i4>
      </vt:variant>
      <vt:variant>
        <vt:i4>273</vt:i4>
      </vt:variant>
      <vt:variant>
        <vt:i4>0</vt:i4>
      </vt:variant>
      <vt:variant>
        <vt:i4>5</vt:i4>
      </vt:variant>
      <vt:variant>
        <vt:lpwstr>http://nigerianwiki.com/index.php?title=J.O._Adigun&amp;action=edit&amp;redlink=1</vt:lpwstr>
      </vt:variant>
      <vt:variant>
        <vt:lpwstr/>
      </vt:variant>
      <vt:variant>
        <vt:i4>3145777</vt:i4>
      </vt:variant>
      <vt:variant>
        <vt:i4>270</vt:i4>
      </vt:variant>
      <vt:variant>
        <vt:i4>0</vt:i4>
      </vt:variant>
      <vt:variant>
        <vt:i4>5</vt:i4>
      </vt:variant>
      <vt:variant>
        <vt:lpwstr>http://nigerianwiki.com/index.php?title=Bonar-Ekanem&amp;action=edit&amp;redlink=1</vt:lpwstr>
      </vt:variant>
      <vt:variant>
        <vt:lpwstr/>
      </vt:variant>
      <vt:variant>
        <vt:i4>8257606</vt:i4>
      </vt:variant>
      <vt:variant>
        <vt:i4>267</vt:i4>
      </vt:variant>
      <vt:variant>
        <vt:i4>0</vt:i4>
      </vt:variant>
      <vt:variant>
        <vt:i4>5</vt:i4>
      </vt:variant>
      <vt:variant>
        <vt:lpwstr>http://nigerianwiki.com/index.php?title=Bob_Ogbuagu&amp;action=edit&amp;redlink=1</vt:lpwstr>
      </vt:variant>
      <vt:variant>
        <vt:lpwstr/>
      </vt:variant>
      <vt:variant>
        <vt:i4>3735564</vt:i4>
      </vt:variant>
      <vt:variant>
        <vt:i4>264</vt:i4>
      </vt:variant>
      <vt:variant>
        <vt:i4>0</vt:i4>
      </vt:variant>
      <vt:variant>
        <vt:i4>5</vt:i4>
      </vt:variant>
      <vt:variant>
        <vt:lpwstr>http://nigerianwiki.com/index.php?title=P.E._Chukurah&amp;action=edit&amp;redlink=1</vt:lpwstr>
      </vt:variant>
      <vt:variant>
        <vt:lpwstr/>
      </vt:variant>
      <vt:variant>
        <vt:i4>8192027</vt:i4>
      </vt:variant>
      <vt:variant>
        <vt:i4>261</vt:i4>
      </vt:variant>
      <vt:variant>
        <vt:i4>0</vt:i4>
      </vt:variant>
      <vt:variant>
        <vt:i4>5</vt:i4>
      </vt:variant>
      <vt:variant>
        <vt:lpwstr>http://nigerianwiki.com/index.php?title=M.R._Ojikutu&amp;action=edit&amp;redlink=1</vt:lpwstr>
      </vt:variant>
      <vt:variant>
        <vt:lpwstr/>
      </vt:variant>
      <vt:variant>
        <vt:i4>3211287</vt:i4>
      </vt:variant>
      <vt:variant>
        <vt:i4>258</vt:i4>
      </vt:variant>
      <vt:variant>
        <vt:i4>0</vt:i4>
      </vt:variant>
      <vt:variant>
        <vt:i4>5</vt:i4>
      </vt:variant>
      <vt:variant>
        <vt:lpwstr>http://nigerianwiki.com/index.php?title=G.O._Oweh&amp;action=edit&amp;redlink=1</vt:lpwstr>
      </vt:variant>
      <vt:variant>
        <vt:lpwstr/>
      </vt:variant>
      <vt:variant>
        <vt:i4>720979</vt:i4>
      </vt:variant>
      <vt:variant>
        <vt:i4>255</vt:i4>
      </vt:variant>
      <vt:variant>
        <vt:i4>0</vt:i4>
      </vt:variant>
      <vt:variant>
        <vt:i4>5</vt:i4>
      </vt:variant>
      <vt:variant>
        <vt:lpwstr>http://nigerianwiki.com/index.php?title=Isuman&amp;action=edit&amp;redlink=1</vt:lpwstr>
      </vt:variant>
      <vt:variant>
        <vt:lpwstr/>
      </vt:variant>
      <vt:variant>
        <vt:i4>589907</vt:i4>
      </vt:variant>
      <vt:variant>
        <vt:i4>252</vt:i4>
      </vt:variant>
      <vt:variant>
        <vt:i4>0</vt:i4>
      </vt:variant>
      <vt:variant>
        <vt:i4>5</vt:i4>
      </vt:variant>
      <vt:variant>
        <vt:lpwstr>http://nigerianwiki.com/index.php?title=Lawal-OSula&amp;action=edit&amp;redlink=1</vt:lpwstr>
      </vt:variant>
      <vt:variant>
        <vt:lpwstr/>
      </vt:variant>
      <vt:variant>
        <vt:i4>5374076</vt:i4>
      </vt:variant>
      <vt:variant>
        <vt:i4>249</vt:i4>
      </vt:variant>
      <vt:variant>
        <vt:i4>0</vt:i4>
      </vt:variant>
      <vt:variant>
        <vt:i4>5</vt:i4>
      </vt:variant>
      <vt:variant>
        <vt:lpwstr>http://nigerianwiki.com/index.php?title=Lawrence_Faneye&amp;action=edit&amp;redlink=1</vt:lpwstr>
      </vt:variant>
      <vt:variant>
        <vt:lpwstr/>
      </vt:variant>
      <vt:variant>
        <vt:i4>3211268</vt:i4>
      </vt:variant>
      <vt:variant>
        <vt:i4>246</vt:i4>
      </vt:variant>
      <vt:variant>
        <vt:i4>0</vt:i4>
      </vt:variant>
      <vt:variant>
        <vt:i4>5</vt:i4>
      </vt:variant>
      <vt:variant>
        <vt:lpwstr>http://nigerianwiki.com/index.php?title=Samuel_Cadmus&amp;action=edit&amp;redlink=1</vt:lpwstr>
      </vt:variant>
      <vt:variant>
        <vt:lpwstr/>
      </vt:variant>
      <vt:variant>
        <vt:i4>7471142</vt:i4>
      </vt:variant>
      <vt:variant>
        <vt:i4>243</vt:i4>
      </vt:variant>
      <vt:variant>
        <vt:i4>0</vt:i4>
      </vt:variant>
      <vt:variant>
        <vt:i4>5</vt:i4>
      </vt:variant>
      <vt:variant>
        <vt:lpwstr>http://nigerianwiki.com/index.php?title=Warrior-Osika&amp;action=edit&amp;redlink=1</vt:lpwstr>
      </vt:variant>
      <vt:variant>
        <vt:lpwstr/>
      </vt:variant>
      <vt:variant>
        <vt:i4>2359317</vt:i4>
      </vt:variant>
      <vt:variant>
        <vt:i4>240</vt:i4>
      </vt:variant>
      <vt:variant>
        <vt:i4>0</vt:i4>
      </vt:variant>
      <vt:variant>
        <vt:i4>5</vt:i4>
      </vt:variant>
      <vt:variant>
        <vt:lpwstr>http://nigerianwiki.com/index.php?title=T.A._Dokobiri&amp;action=edit&amp;redlink=1</vt:lpwstr>
      </vt:variant>
      <vt:variant>
        <vt:lpwstr/>
      </vt:variant>
      <vt:variant>
        <vt:i4>7602191</vt:i4>
      </vt:variant>
      <vt:variant>
        <vt:i4>237</vt:i4>
      </vt:variant>
      <vt:variant>
        <vt:i4>0</vt:i4>
      </vt:variant>
      <vt:variant>
        <vt:i4>5</vt:i4>
      </vt:variant>
      <vt:variant>
        <vt:lpwstr>http://nigerianwiki.com/index.php?title=S.G._Sowande&amp;action=edit&amp;redlink=1</vt:lpwstr>
      </vt:variant>
      <vt:variant>
        <vt:lpwstr/>
      </vt:variant>
      <vt:variant>
        <vt:i4>7667716</vt:i4>
      </vt:variant>
      <vt:variant>
        <vt:i4>234</vt:i4>
      </vt:variant>
      <vt:variant>
        <vt:i4>0</vt:i4>
      </vt:variant>
      <vt:variant>
        <vt:i4>5</vt:i4>
      </vt:variant>
      <vt:variant>
        <vt:lpwstr>http://nigerianwiki.com/index.php?title=J.J._Odufuwa&amp;action=edit&amp;redlink=1</vt:lpwstr>
      </vt:variant>
      <vt:variant>
        <vt:lpwstr/>
      </vt:variant>
      <vt:variant>
        <vt:i4>4784230</vt:i4>
      </vt:variant>
      <vt:variant>
        <vt:i4>231</vt:i4>
      </vt:variant>
      <vt:variant>
        <vt:i4>0</vt:i4>
      </vt:variant>
      <vt:variant>
        <vt:i4>5</vt:i4>
      </vt:variant>
      <vt:variant>
        <vt:lpwstr>http://nigerianwiki.com/wiki/Adesoji_Aderemi</vt:lpwstr>
      </vt:variant>
      <vt:variant>
        <vt:lpwstr/>
      </vt:variant>
      <vt:variant>
        <vt:i4>2621461</vt:i4>
      </vt:variant>
      <vt:variant>
        <vt:i4>228</vt:i4>
      </vt:variant>
      <vt:variant>
        <vt:i4>0</vt:i4>
      </vt:variant>
      <vt:variant>
        <vt:i4>5</vt:i4>
      </vt:variant>
      <vt:variant>
        <vt:lpwstr>http://nigerianwiki.com/index.php?title=D.T._Akinbiyi&amp;action=edit&amp;redlink=1</vt:lpwstr>
      </vt:variant>
      <vt:variant>
        <vt:lpwstr/>
      </vt:variant>
      <vt:variant>
        <vt:i4>524408</vt:i4>
      </vt:variant>
      <vt:variant>
        <vt:i4>225</vt:i4>
      </vt:variant>
      <vt:variant>
        <vt:i4>0</vt:i4>
      </vt:variant>
      <vt:variant>
        <vt:i4>5</vt:i4>
      </vt:variant>
      <vt:variant>
        <vt:lpwstr>http://nigerianwiki.com/index.php?title=Ebun_Ogunmefun&amp;action=edit&amp;redlink=1</vt:lpwstr>
      </vt:variant>
      <vt:variant>
        <vt:lpwstr/>
      </vt:variant>
      <vt:variant>
        <vt:i4>7864434</vt:i4>
      </vt:variant>
      <vt:variant>
        <vt:i4>222</vt:i4>
      </vt:variant>
      <vt:variant>
        <vt:i4>0</vt:i4>
      </vt:variant>
      <vt:variant>
        <vt:i4>5</vt:i4>
      </vt:variant>
      <vt:variant>
        <vt:lpwstr>http://nigerianwiki.com/index.php?title=Fagbenro-Beyioku&amp;action=edit&amp;redlink=1</vt:lpwstr>
      </vt:variant>
      <vt:variant>
        <vt:lpwstr/>
      </vt:variant>
      <vt:variant>
        <vt:i4>1048690</vt:i4>
      </vt:variant>
      <vt:variant>
        <vt:i4>219</vt:i4>
      </vt:variant>
      <vt:variant>
        <vt:i4>0</vt:i4>
      </vt:variant>
      <vt:variant>
        <vt:i4>5</vt:i4>
      </vt:variant>
      <vt:variant>
        <vt:lpwstr>http://nigerianwiki.com/index.php?title=J.A._Odufunade&amp;action=edit&amp;redlink=1</vt:lpwstr>
      </vt:variant>
      <vt:variant>
        <vt:lpwstr/>
      </vt:variant>
      <vt:variant>
        <vt:i4>5374061</vt:i4>
      </vt:variant>
      <vt:variant>
        <vt:i4>216</vt:i4>
      </vt:variant>
      <vt:variant>
        <vt:i4>0</vt:i4>
      </vt:variant>
      <vt:variant>
        <vt:i4>5</vt:i4>
      </vt:variant>
      <vt:variant>
        <vt:lpwstr>http://nigerianwiki.com/index.php?title=Babs_Layeni&amp;action=edit&amp;redlink=1</vt:lpwstr>
      </vt:variant>
      <vt:variant>
        <vt:lpwstr/>
      </vt:variant>
      <vt:variant>
        <vt:i4>6553686</vt:i4>
      </vt:variant>
      <vt:variant>
        <vt:i4>213</vt:i4>
      </vt:variant>
      <vt:variant>
        <vt:i4>0</vt:i4>
      </vt:variant>
      <vt:variant>
        <vt:i4>5</vt:i4>
      </vt:variant>
      <vt:variant>
        <vt:lpwstr>http://nigerianwiki.com/wiki/E.A._Atilade</vt:lpwstr>
      </vt:variant>
      <vt:variant>
        <vt:lpwstr/>
      </vt:variant>
      <vt:variant>
        <vt:i4>3932191</vt:i4>
      </vt:variant>
      <vt:variant>
        <vt:i4>210</vt:i4>
      </vt:variant>
      <vt:variant>
        <vt:i4>0</vt:i4>
      </vt:variant>
      <vt:variant>
        <vt:i4>5</vt:i4>
      </vt:variant>
      <vt:variant>
        <vt:lpwstr>http://nigerianwiki.com/index.php?title=J.W._Egbe&amp;action=edit&amp;redlink=1</vt:lpwstr>
      </vt:variant>
      <vt:variant>
        <vt:lpwstr/>
      </vt:variant>
      <vt:variant>
        <vt:i4>2555913</vt:i4>
      </vt:variant>
      <vt:variant>
        <vt:i4>207</vt:i4>
      </vt:variant>
      <vt:variant>
        <vt:i4>0</vt:i4>
      </vt:variant>
      <vt:variant>
        <vt:i4>5</vt:i4>
      </vt:variant>
      <vt:variant>
        <vt:lpwstr>http://nigerianwiki.com/wiki/James_Clinton</vt:lpwstr>
      </vt:variant>
      <vt:variant>
        <vt:lpwstr/>
      </vt:variant>
      <vt:variant>
        <vt:i4>4522109</vt:i4>
      </vt:variant>
      <vt:variant>
        <vt:i4>204</vt:i4>
      </vt:variant>
      <vt:variant>
        <vt:i4>0</vt:i4>
      </vt:variant>
      <vt:variant>
        <vt:i4>5</vt:i4>
      </vt:variant>
      <vt:variant>
        <vt:lpwstr>http://nigerianwiki.com/index.php?title=S.O._Sotayo&amp;action=edit&amp;redlink=1</vt:lpwstr>
      </vt:variant>
      <vt:variant>
        <vt:lpwstr/>
      </vt:variant>
      <vt:variant>
        <vt:i4>3932287</vt:i4>
      </vt:variant>
      <vt:variant>
        <vt:i4>201</vt:i4>
      </vt:variant>
      <vt:variant>
        <vt:i4>0</vt:i4>
      </vt:variant>
      <vt:variant>
        <vt:i4>5</vt:i4>
      </vt:variant>
      <vt:variant>
        <vt:lpwstr>http://nigerianwiki.com/wiki/Akaje-Macaulay</vt:lpwstr>
      </vt:variant>
      <vt:variant>
        <vt:lpwstr/>
      </vt:variant>
      <vt:variant>
        <vt:i4>1572885</vt:i4>
      </vt:variant>
      <vt:variant>
        <vt:i4>198</vt:i4>
      </vt:variant>
      <vt:variant>
        <vt:i4>0</vt:i4>
      </vt:variant>
      <vt:variant>
        <vt:i4>5</vt:i4>
      </vt:variant>
      <vt:variant>
        <vt:lpwstr>http://nigerianwiki.com/index.php?title=Ali_Mohammed_Duse&amp;action=edit&amp;redlink=1</vt:lpwstr>
      </vt:variant>
      <vt:variant>
        <vt:lpwstr/>
      </vt:variant>
      <vt:variant>
        <vt:i4>5111935</vt:i4>
      </vt:variant>
      <vt:variant>
        <vt:i4>195</vt:i4>
      </vt:variant>
      <vt:variant>
        <vt:i4>0</vt:i4>
      </vt:variant>
      <vt:variant>
        <vt:i4>5</vt:i4>
      </vt:variant>
      <vt:variant>
        <vt:lpwstr>http://nigerianwiki.com/index.php?title=Daniel_Joseph-Emmanuel&amp;action=edit&amp;redlink=1</vt:lpwstr>
      </vt:variant>
      <vt:variant>
        <vt:lpwstr/>
      </vt:variant>
      <vt:variant>
        <vt:i4>2883611</vt:i4>
      </vt:variant>
      <vt:variant>
        <vt:i4>192</vt:i4>
      </vt:variant>
      <vt:variant>
        <vt:i4>0</vt:i4>
      </vt:variant>
      <vt:variant>
        <vt:i4>5</vt:i4>
      </vt:variant>
      <vt:variant>
        <vt:lpwstr>http://nigerianwiki.com/wiki/Adebowale_Howells</vt:lpwstr>
      </vt:variant>
      <vt:variant>
        <vt:lpwstr/>
      </vt:variant>
      <vt:variant>
        <vt:i4>1179765</vt:i4>
      </vt:variant>
      <vt:variant>
        <vt:i4>189</vt:i4>
      </vt:variant>
      <vt:variant>
        <vt:i4>0</vt:i4>
      </vt:variant>
      <vt:variant>
        <vt:i4>5</vt:i4>
      </vt:variant>
      <vt:variant>
        <vt:lpwstr>http://nigerianwiki.com/index.php?title=E.R._Ajayi&amp;action=edit&amp;redlink=1</vt:lpwstr>
      </vt:variant>
      <vt:variant>
        <vt:lpwstr/>
      </vt:variant>
      <vt:variant>
        <vt:i4>6488154</vt:i4>
      </vt:variant>
      <vt:variant>
        <vt:i4>186</vt:i4>
      </vt:variant>
      <vt:variant>
        <vt:i4>0</vt:i4>
      </vt:variant>
      <vt:variant>
        <vt:i4>5</vt:i4>
      </vt:variant>
      <vt:variant>
        <vt:lpwstr>http://nigerianwiki.com/wiki/Ernest_Ikoli</vt:lpwstr>
      </vt:variant>
      <vt:variant>
        <vt:lpwstr/>
      </vt:variant>
      <vt:variant>
        <vt:i4>2818151</vt:i4>
      </vt:variant>
      <vt:variant>
        <vt:i4>183</vt:i4>
      </vt:variant>
      <vt:variant>
        <vt:i4>0</vt:i4>
      </vt:variant>
      <vt:variant>
        <vt:i4>5</vt:i4>
      </vt:variant>
      <vt:variant>
        <vt:lpwstr>http://nigerianwiki.com/wiki/Potts-Johnson</vt:lpwstr>
      </vt:variant>
      <vt:variant>
        <vt:lpwstr/>
      </vt:variant>
      <vt:variant>
        <vt:i4>6357061</vt:i4>
      </vt:variant>
      <vt:variant>
        <vt:i4>180</vt:i4>
      </vt:variant>
      <vt:variant>
        <vt:i4>0</vt:i4>
      </vt:variant>
      <vt:variant>
        <vt:i4>5</vt:i4>
      </vt:variant>
      <vt:variant>
        <vt:lpwstr>http://nigerianwiki.com/wiki/I.B._Thomas</vt:lpwstr>
      </vt:variant>
      <vt:variant>
        <vt:lpwstr/>
      </vt:variant>
      <vt:variant>
        <vt:i4>2621444</vt:i4>
      </vt:variant>
      <vt:variant>
        <vt:i4>177</vt:i4>
      </vt:variant>
      <vt:variant>
        <vt:i4>0</vt:i4>
      </vt:variant>
      <vt:variant>
        <vt:i4>5</vt:i4>
      </vt:variant>
      <vt:variant>
        <vt:lpwstr>http://nigerianwiki.com/wiki/Akede_Eko</vt:lpwstr>
      </vt:variant>
      <vt:variant>
        <vt:lpwstr/>
      </vt:variant>
      <vt:variant>
        <vt:i4>1507348</vt:i4>
      </vt:variant>
      <vt:variant>
        <vt:i4>174</vt:i4>
      </vt:variant>
      <vt:variant>
        <vt:i4>0</vt:i4>
      </vt:variant>
      <vt:variant>
        <vt:i4>5</vt:i4>
      </vt:variant>
      <vt:variant>
        <vt:lpwstr>http://nigerianwiki.com/wiki/Akin_Fagbenro_Beyioku</vt:lpwstr>
      </vt:variant>
      <vt:variant>
        <vt:lpwstr/>
      </vt:variant>
      <vt:variant>
        <vt:i4>4194405</vt:i4>
      </vt:variant>
      <vt:variant>
        <vt:i4>171</vt:i4>
      </vt:variant>
      <vt:variant>
        <vt:i4>0</vt:i4>
      </vt:variant>
      <vt:variant>
        <vt:i4>5</vt:i4>
      </vt:variant>
      <vt:variant>
        <vt:lpwstr>http://nigerianwiki.com/index.php?title=Lawrence_Benson&amp;action=edit&amp;redlink=1</vt:lpwstr>
      </vt:variant>
      <vt:variant>
        <vt:lpwstr/>
      </vt:variant>
      <vt:variant>
        <vt:i4>7667786</vt:i4>
      </vt:variant>
      <vt:variant>
        <vt:i4>168</vt:i4>
      </vt:variant>
      <vt:variant>
        <vt:i4>0</vt:i4>
      </vt:variant>
      <vt:variant>
        <vt:i4>5</vt:i4>
      </vt:variant>
      <vt:variant>
        <vt:lpwstr>http://nigerianwiki.com/index.php?title=The_Coaster&amp;action=edit&amp;redlink=1</vt:lpwstr>
      </vt:variant>
      <vt:variant>
        <vt:lpwstr/>
      </vt:variant>
      <vt:variant>
        <vt:i4>7798796</vt:i4>
      </vt:variant>
      <vt:variant>
        <vt:i4>165</vt:i4>
      </vt:variant>
      <vt:variant>
        <vt:i4>0</vt:i4>
      </vt:variant>
      <vt:variant>
        <vt:i4>5</vt:i4>
      </vt:variant>
      <vt:variant>
        <vt:lpwstr>http://nigerianwiki.com/index.php?title=S.H._Braithwaite&amp;action=edit&amp;redlink=1</vt:lpwstr>
      </vt:variant>
      <vt:variant>
        <vt:lpwstr/>
      </vt:variant>
      <vt:variant>
        <vt:i4>6684760</vt:i4>
      </vt:variant>
      <vt:variant>
        <vt:i4>162</vt:i4>
      </vt:variant>
      <vt:variant>
        <vt:i4>0</vt:i4>
      </vt:variant>
      <vt:variant>
        <vt:i4>5</vt:i4>
      </vt:variant>
      <vt:variant>
        <vt:lpwstr>http://nigerianwiki.com/wiki/Akin_Adeshigbin</vt:lpwstr>
      </vt:variant>
      <vt:variant>
        <vt:lpwstr/>
      </vt:variant>
      <vt:variant>
        <vt:i4>1704041</vt:i4>
      </vt:variant>
      <vt:variant>
        <vt:i4>159</vt:i4>
      </vt:variant>
      <vt:variant>
        <vt:i4>0</vt:i4>
      </vt:variant>
      <vt:variant>
        <vt:i4>5</vt:i4>
      </vt:variant>
      <vt:variant>
        <vt:lpwstr>http://nigerianwiki.com/wiki/A._Folarin</vt:lpwstr>
      </vt:variant>
      <vt:variant>
        <vt:lpwstr/>
      </vt:variant>
      <vt:variant>
        <vt:i4>2097162</vt:i4>
      </vt:variant>
      <vt:variant>
        <vt:i4>156</vt:i4>
      </vt:variant>
      <vt:variant>
        <vt:i4>0</vt:i4>
      </vt:variant>
      <vt:variant>
        <vt:i4>5</vt:i4>
      </vt:variant>
      <vt:variant>
        <vt:lpwstr>http://nigerianwiki.com/wiki/William_Labor</vt:lpwstr>
      </vt:variant>
      <vt:variant>
        <vt:lpwstr/>
      </vt:variant>
      <vt:variant>
        <vt:i4>7143438</vt:i4>
      </vt:variant>
      <vt:variant>
        <vt:i4>153</vt:i4>
      </vt:variant>
      <vt:variant>
        <vt:i4>0</vt:i4>
      </vt:variant>
      <vt:variant>
        <vt:i4>5</vt:i4>
      </vt:variant>
      <vt:variant>
        <vt:lpwstr>http://nigerianwiki.com/index.php?title=Olagunju_Oni&amp;action=edit&amp;redlink=1</vt:lpwstr>
      </vt:variant>
      <vt:variant>
        <vt:lpwstr/>
      </vt:variant>
      <vt:variant>
        <vt:i4>786534</vt:i4>
      </vt:variant>
      <vt:variant>
        <vt:i4>150</vt:i4>
      </vt:variant>
      <vt:variant>
        <vt:i4>0</vt:i4>
      </vt:variant>
      <vt:variant>
        <vt:i4>5</vt:i4>
      </vt:variant>
      <vt:variant>
        <vt:lpwstr>http://nigerianwiki.com/index.php?title=J.A._Caulcrick&amp;action=edit&amp;redlink=1</vt:lpwstr>
      </vt:variant>
      <vt:variant>
        <vt:lpwstr/>
      </vt:variant>
      <vt:variant>
        <vt:i4>4456511</vt:i4>
      </vt:variant>
      <vt:variant>
        <vt:i4>147</vt:i4>
      </vt:variant>
      <vt:variant>
        <vt:i4>0</vt:i4>
      </vt:variant>
      <vt:variant>
        <vt:i4>5</vt:i4>
      </vt:variant>
      <vt:variant>
        <vt:lpwstr>http://nigerianwiki.com/index.php?title=Herbert_Macaulay&amp;action=edit&amp;redlink=1</vt:lpwstr>
      </vt:variant>
      <vt:variant>
        <vt:lpwstr/>
      </vt:variant>
      <vt:variant>
        <vt:i4>7405587</vt:i4>
      </vt:variant>
      <vt:variant>
        <vt:i4>144</vt:i4>
      </vt:variant>
      <vt:variant>
        <vt:i4>0</vt:i4>
      </vt:variant>
      <vt:variant>
        <vt:i4>5</vt:i4>
      </vt:variant>
      <vt:variant>
        <vt:lpwstr>http://nigerianwiki.com/index.php?title=Victor_Bababunmi&amp;action=edit&amp;redlink=1</vt:lpwstr>
      </vt:variant>
      <vt:variant>
        <vt:lpwstr/>
      </vt:variant>
      <vt:variant>
        <vt:i4>5111913</vt:i4>
      </vt:variant>
      <vt:variant>
        <vt:i4>141</vt:i4>
      </vt:variant>
      <vt:variant>
        <vt:i4>0</vt:i4>
      </vt:variant>
      <vt:variant>
        <vt:i4>5</vt:i4>
      </vt:variant>
      <vt:variant>
        <vt:lpwstr>http://nigerianwiki.com/index.php?title=Ellis_Nicol_St_John&amp;action=edit&amp;redlink=1</vt:lpwstr>
      </vt:variant>
      <vt:variant>
        <vt:lpwstr/>
      </vt:variant>
      <vt:variant>
        <vt:i4>8126531</vt:i4>
      </vt:variant>
      <vt:variant>
        <vt:i4>138</vt:i4>
      </vt:variant>
      <vt:variant>
        <vt:i4>0</vt:i4>
      </vt:variant>
      <vt:variant>
        <vt:i4>5</vt:i4>
      </vt:variant>
      <vt:variant>
        <vt:lpwstr>http://nigerianwiki.com/wiki/E.A._Akintan</vt:lpwstr>
      </vt:variant>
      <vt:variant>
        <vt:lpwstr/>
      </vt:variant>
      <vt:variant>
        <vt:i4>3866641</vt:i4>
      </vt:variant>
      <vt:variant>
        <vt:i4>135</vt:i4>
      </vt:variant>
      <vt:variant>
        <vt:i4>0</vt:i4>
      </vt:variant>
      <vt:variant>
        <vt:i4>5</vt:i4>
      </vt:variant>
      <vt:variant>
        <vt:lpwstr>http://nigerianwiki.com/index.php?title=Salami_Agbaje&amp;action=edit&amp;redlink=1</vt:lpwstr>
      </vt:variant>
      <vt:variant>
        <vt:lpwstr/>
      </vt:variant>
      <vt:variant>
        <vt:i4>2883630</vt:i4>
      </vt:variant>
      <vt:variant>
        <vt:i4>132</vt:i4>
      </vt:variant>
      <vt:variant>
        <vt:i4>0</vt:i4>
      </vt:variant>
      <vt:variant>
        <vt:i4>5</vt:i4>
      </vt:variant>
      <vt:variant>
        <vt:lpwstr>http://nigerianwiki.com/wiki/Obasa</vt:lpwstr>
      </vt:variant>
      <vt:variant>
        <vt:lpwstr/>
      </vt:variant>
      <vt:variant>
        <vt:i4>1310821</vt:i4>
      </vt:variant>
      <vt:variant>
        <vt:i4>129</vt:i4>
      </vt:variant>
      <vt:variant>
        <vt:i4>0</vt:i4>
      </vt:variant>
      <vt:variant>
        <vt:i4>5</vt:i4>
      </vt:variant>
      <vt:variant>
        <vt:lpwstr>http://nigerianwiki.com/index.php?title=D.A._Obasa&amp;action=edit&amp;redlink=1</vt:lpwstr>
      </vt:variant>
      <vt:variant>
        <vt:lpwstr/>
      </vt:variant>
      <vt:variant>
        <vt:i4>3473427</vt:i4>
      </vt:variant>
      <vt:variant>
        <vt:i4>126</vt:i4>
      </vt:variant>
      <vt:variant>
        <vt:i4>0</vt:i4>
      </vt:variant>
      <vt:variant>
        <vt:i4>5</vt:i4>
      </vt:variant>
      <vt:variant>
        <vt:lpwstr>http://nigerianwiki.com/wiki/Richard_Savage</vt:lpwstr>
      </vt:variant>
      <vt:variant>
        <vt:lpwstr/>
      </vt:variant>
      <vt:variant>
        <vt:i4>786492</vt:i4>
      </vt:variant>
      <vt:variant>
        <vt:i4>123</vt:i4>
      </vt:variant>
      <vt:variant>
        <vt:i4>0</vt:i4>
      </vt:variant>
      <vt:variant>
        <vt:i4>5</vt:i4>
      </vt:variant>
      <vt:variant>
        <vt:lpwstr>http://nigerianwiki.com/wiki/Adeoye_Deniga</vt:lpwstr>
      </vt:variant>
      <vt:variant>
        <vt:lpwstr/>
      </vt:variant>
      <vt:variant>
        <vt:i4>6488154</vt:i4>
      </vt:variant>
      <vt:variant>
        <vt:i4>120</vt:i4>
      </vt:variant>
      <vt:variant>
        <vt:i4>0</vt:i4>
      </vt:variant>
      <vt:variant>
        <vt:i4>5</vt:i4>
      </vt:variant>
      <vt:variant>
        <vt:lpwstr>http://nigerianwiki.com/wiki/Ernest_Ikoli</vt:lpwstr>
      </vt:variant>
      <vt:variant>
        <vt:lpwstr/>
      </vt:variant>
      <vt:variant>
        <vt:i4>6488144</vt:i4>
      </vt:variant>
      <vt:variant>
        <vt:i4>117</vt:i4>
      </vt:variant>
      <vt:variant>
        <vt:i4>0</vt:i4>
      </vt:variant>
      <vt:variant>
        <vt:i4>5</vt:i4>
      </vt:variant>
      <vt:variant>
        <vt:lpwstr>http://nigerianwiki.com/wiki/Kitoyi_Ajasa</vt:lpwstr>
      </vt:variant>
      <vt:variant>
        <vt:lpwstr/>
      </vt:variant>
      <vt:variant>
        <vt:i4>7340146</vt:i4>
      </vt:variant>
      <vt:variant>
        <vt:i4>114</vt:i4>
      </vt:variant>
      <vt:variant>
        <vt:i4>0</vt:i4>
      </vt:variant>
      <vt:variant>
        <vt:i4>5</vt:i4>
      </vt:variant>
      <vt:variant>
        <vt:lpwstr>http://nigerianwiki.com/wiki/James_Bright_Davies</vt:lpwstr>
      </vt:variant>
      <vt:variant>
        <vt:lpwstr/>
      </vt:variant>
      <vt:variant>
        <vt:i4>5570583</vt:i4>
      </vt:variant>
      <vt:variant>
        <vt:i4>111</vt:i4>
      </vt:variant>
      <vt:variant>
        <vt:i4>0</vt:i4>
      </vt:variant>
      <vt:variant>
        <vt:i4>5</vt:i4>
      </vt:variant>
      <vt:variant>
        <vt:lpwstr>http://nigerianwiki.com/index.php?title=Chris_Kumolu_Johnson&amp;action=edit&amp;redlink=1</vt:lpwstr>
      </vt:variant>
      <vt:variant>
        <vt:lpwstr/>
      </vt:variant>
      <vt:variant>
        <vt:i4>3735602</vt:i4>
      </vt:variant>
      <vt:variant>
        <vt:i4>108</vt:i4>
      </vt:variant>
      <vt:variant>
        <vt:i4>0</vt:i4>
      </vt:variant>
      <vt:variant>
        <vt:i4>5</vt:i4>
      </vt:variant>
      <vt:variant>
        <vt:lpwstr>http://nigerianwiki.com/index.php?title=Leigh&amp;action=edit&amp;redlink=1</vt:lpwstr>
      </vt:variant>
      <vt:variant>
        <vt:lpwstr/>
      </vt:variant>
      <vt:variant>
        <vt:i4>8192020</vt:i4>
      </vt:variant>
      <vt:variant>
        <vt:i4>105</vt:i4>
      </vt:variant>
      <vt:variant>
        <vt:i4>0</vt:i4>
      </vt:variant>
      <vt:variant>
        <vt:i4>5</vt:i4>
      </vt:variant>
      <vt:variant>
        <vt:lpwstr>http://nigerianwiki.com/index.php?title=Williams,_Lagos&amp;action=edit&amp;redlink=1</vt:lpwstr>
      </vt:variant>
      <vt:variant>
        <vt:lpwstr/>
      </vt:variant>
      <vt:variant>
        <vt:i4>8192093</vt:i4>
      </vt:variant>
      <vt:variant>
        <vt:i4>102</vt:i4>
      </vt:variant>
      <vt:variant>
        <vt:i4>0</vt:i4>
      </vt:variant>
      <vt:variant>
        <vt:i4>5</vt:i4>
      </vt:variant>
      <vt:variant>
        <vt:lpwstr>http://nigerianwiki.com/wiki/Unwana_Efik</vt:lpwstr>
      </vt:variant>
      <vt:variant>
        <vt:lpwstr/>
      </vt:variant>
      <vt:variant>
        <vt:i4>1900595</vt:i4>
      </vt:variant>
      <vt:variant>
        <vt:i4>99</vt:i4>
      </vt:variant>
      <vt:variant>
        <vt:i4>0</vt:i4>
      </vt:variant>
      <vt:variant>
        <vt:i4>5</vt:i4>
      </vt:variant>
      <vt:variant>
        <vt:lpwstr>http://nigerianwiki.com/wiki/Adolphus_Marke</vt:lpwstr>
      </vt:variant>
      <vt:variant>
        <vt:lpwstr/>
      </vt:variant>
      <vt:variant>
        <vt:i4>196668</vt:i4>
      </vt:variant>
      <vt:variant>
        <vt:i4>96</vt:i4>
      </vt:variant>
      <vt:variant>
        <vt:i4>0</vt:i4>
      </vt:variant>
      <vt:variant>
        <vt:i4>5</vt:i4>
      </vt:variant>
      <vt:variant>
        <vt:lpwstr>http://nigerianwiki.com/wiki/Owen_Macaulay</vt:lpwstr>
      </vt:variant>
      <vt:variant>
        <vt:lpwstr/>
      </vt:variant>
      <vt:variant>
        <vt:i4>6357029</vt:i4>
      </vt:variant>
      <vt:variant>
        <vt:i4>93</vt:i4>
      </vt:variant>
      <vt:variant>
        <vt:i4>0</vt:i4>
      </vt:variant>
      <vt:variant>
        <vt:i4>5</vt:i4>
      </vt:variant>
      <vt:variant>
        <vt:lpwstr>http://nigerianwiki.com/index.php?title=Richard_Beale_Blaize&amp;action=edit&amp;redlink=1</vt:lpwstr>
      </vt:variant>
      <vt:variant>
        <vt:lpwstr/>
      </vt:variant>
      <vt:variant>
        <vt:i4>6684737</vt:i4>
      </vt:variant>
      <vt:variant>
        <vt:i4>90</vt:i4>
      </vt:variant>
      <vt:variant>
        <vt:i4>0</vt:i4>
      </vt:variant>
      <vt:variant>
        <vt:i4>5</vt:i4>
      </vt:variant>
      <vt:variant>
        <vt:lpwstr>http://nigerianwiki.com/wiki/Robert_Campbell</vt:lpwstr>
      </vt:variant>
      <vt:variant>
        <vt:lpwstr/>
      </vt:variant>
      <vt:variant>
        <vt:i4>2097165</vt:i4>
      </vt:variant>
      <vt:variant>
        <vt:i4>87</vt:i4>
      </vt:variant>
      <vt:variant>
        <vt:i4>0</vt:i4>
      </vt:variant>
      <vt:variant>
        <vt:i4>5</vt:i4>
      </vt:variant>
      <vt:variant>
        <vt:lpwstr>http://nigerianwiki.com/wiki/Iwe_Irohin</vt:lpwstr>
      </vt:variant>
      <vt:variant>
        <vt:lpwstr/>
      </vt:variant>
      <vt:variant>
        <vt:i4>6225927</vt:i4>
      </vt:variant>
      <vt:variant>
        <vt:i4>84</vt:i4>
      </vt:variant>
      <vt:variant>
        <vt:i4>0</vt:i4>
      </vt:variant>
      <vt:variant>
        <vt:i4>5</vt:i4>
      </vt:variant>
      <vt:variant>
        <vt:lpwstr>http://leadership.ng/news/431297/2015-polls-nigerian-media-fuelled-hate-campaign</vt:lpwstr>
      </vt:variant>
      <vt:variant>
        <vt:lpwstr/>
      </vt:variant>
      <vt:variant>
        <vt:i4>3145846</vt:i4>
      </vt:variant>
      <vt:variant>
        <vt:i4>81</vt:i4>
      </vt:variant>
      <vt:variant>
        <vt:i4>0</vt:i4>
      </vt:variant>
      <vt:variant>
        <vt:i4>5</vt:i4>
      </vt:variant>
      <vt:variant>
        <vt:lpwstr>http://www.premiumtimesng.com/news/top-news/182617-why-we-published-ayo-fayoses-death-advert-on-buhari-the-sun.html</vt:lpwstr>
      </vt:variant>
      <vt:variant>
        <vt:lpwstr/>
      </vt:variant>
      <vt:variant>
        <vt:i4>4194393</vt:i4>
      </vt:variant>
      <vt:variant>
        <vt:i4>78</vt:i4>
      </vt:variant>
      <vt:variant>
        <vt:i4>0</vt:i4>
      </vt:variant>
      <vt:variant>
        <vt:i4>5</vt:i4>
      </vt:variant>
      <vt:variant>
        <vt:lpwstr>http://www.vanguardngr.com/2015/03/parties-spend-n4-9bn-on-political-adverts/</vt:lpwstr>
      </vt:variant>
      <vt:variant>
        <vt:lpwstr/>
      </vt:variant>
      <vt:variant>
        <vt:i4>6750318</vt:i4>
      </vt:variant>
      <vt:variant>
        <vt:i4>75</vt:i4>
      </vt:variant>
      <vt:variant>
        <vt:i4>0</vt:i4>
      </vt:variant>
      <vt:variant>
        <vt:i4>5</vt:i4>
      </vt:variant>
      <vt:variant>
        <vt:lpwstr>https://pages.shanti.virginia.edu/ValueBias-7/assignment-2-heuristics/framing-in-campaign-ads/</vt:lpwstr>
      </vt:variant>
      <vt:variant>
        <vt:lpwstr/>
      </vt:variant>
      <vt:variant>
        <vt:i4>1441840</vt:i4>
      </vt:variant>
      <vt:variant>
        <vt:i4>62</vt:i4>
      </vt:variant>
      <vt:variant>
        <vt:i4>0</vt:i4>
      </vt:variant>
      <vt:variant>
        <vt:i4>5</vt:i4>
      </vt:variant>
      <vt:variant>
        <vt:lpwstr/>
      </vt:variant>
      <vt:variant>
        <vt:lpwstr>_Toc501002433</vt:lpwstr>
      </vt:variant>
      <vt:variant>
        <vt:i4>1441840</vt:i4>
      </vt:variant>
      <vt:variant>
        <vt:i4>56</vt:i4>
      </vt:variant>
      <vt:variant>
        <vt:i4>0</vt:i4>
      </vt:variant>
      <vt:variant>
        <vt:i4>5</vt:i4>
      </vt:variant>
      <vt:variant>
        <vt:lpwstr/>
      </vt:variant>
      <vt:variant>
        <vt:lpwstr>_Toc501002432</vt:lpwstr>
      </vt:variant>
      <vt:variant>
        <vt:i4>1507376</vt:i4>
      </vt:variant>
      <vt:variant>
        <vt:i4>50</vt:i4>
      </vt:variant>
      <vt:variant>
        <vt:i4>0</vt:i4>
      </vt:variant>
      <vt:variant>
        <vt:i4>5</vt:i4>
      </vt:variant>
      <vt:variant>
        <vt:lpwstr/>
      </vt:variant>
      <vt:variant>
        <vt:lpwstr>_Toc501002427</vt:lpwstr>
      </vt:variant>
      <vt:variant>
        <vt:i4>1507376</vt:i4>
      </vt:variant>
      <vt:variant>
        <vt:i4>44</vt:i4>
      </vt:variant>
      <vt:variant>
        <vt:i4>0</vt:i4>
      </vt:variant>
      <vt:variant>
        <vt:i4>5</vt:i4>
      </vt:variant>
      <vt:variant>
        <vt:lpwstr/>
      </vt:variant>
      <vt:variant>
        <vt:lpwstr>_Toc501002426</vt:lpwstr>
      </vt:variant>
      <vt:variant>
        <vt:i4>1507376</vt:i4>
      </vt:variant>
      <vt:variant>
        <vt:i4>38</vt:i4>
      </vt:variant>
      <vt:variant>
        <vt:i4>0</vt:i4>
      </vt:variant>
      <vt:variant>
        <vt:i4>5</vt:i4>
      </vt:variant>
      <vt:variant>
        <vt:lpwstr/>
      </vt:variant>
      <vt:variant>
        <vt:lpwstr>_Toc501002424</vt:lpwstr>
      </vt:variant>
      <vt:variant>
        <vt:i4>1179703</vt:i4>
      </vt:variant>
      <vt:variant>
        <vt:i4>32</vt:i4>
      </vt:variant>
      <vt:variant>
        <vt:i4>0</vt:i4>
      </vt:variant>
      <vt:variant>
        <vt:i4>5</vt:i4>
      </vt:variant>
      <vt:variant>
        <vt:lpwstr/>
      </vt:variant>
      <vt:variant>
        <vt:lpwstr>_Toc501002375</vt:lpwstr>
      </vt:variant>
      <vt:variant>
        <vt:i4>1245239</vt:i4>
      </vt:variant>
      <vt:variant>
        <vt:i4>26</vt:i4>
      </vt:variant>
      <vt:variant>
        <vt:i4>0</vt:i4>
      </vt:variant>
      <vt:variant>
        <vt:i4>5</vt:i4>
      </vt:variant>
      <vt:variant>
        <vt:lpwstr/>
      </vt:variant>
      <vt:variant>
        <vt:lpwstr>_Toc501002366</vt:lpwstr>
      </vt:variant>
      <vt:variant>
        <vt:i4>1245239</vt:i4>
      </vt:variant>
      <vt:variant>
        <vt:i4>23</vt:i4>
      </vt:variant>
      <vt:variant>
        <vt:i4>0</vt:i4>
      </vt:variant>
      <vt:variant>
        <vt:i4>5</vt:i4>
      </vt:variant>
      <vt:variant>
        <vt:lpwstr/>
      </vt:variant>
      <vt:variant>
        <vt:lpwstr>_Toc501002365</vt:lpwstr>
      </vt:variant>
      <vt:variant>
        <vt:i4>1245239</vt:i4>
      </vt:variant>
      <vt:variant>
        <vt:i4>17</vt:i4>
      </vt:variant>
      <vt:variant>
        <vt:i4>0</vt:i4>
      </vt:variant>
      <vt:variant>
        <vt:i4>5</vt:i4>
      </vt:variant>
      <vt:variant>
        <vt:lpwstr/>
      </vt:variant>
      <vt:variant>
        <vt:lpwstr>_Toc501002364</vt:lpwstr>
      </vt:variant>
      <vt:variant>
        <vt:i4>1245239</vt:i4>
      </vt:variant>
      <vt:variant>
        <vt:i4>11</vt:i4>
      </vt:variant>
      <vt:variant>
        <vt:i4>0</vt:i4>
      </vt:variant>
      <vt:variant>
        <vt:i4>5</vt:i4>
      </vt:variant>
      <vt:variant>
        <vt:lpwstr/>
      </vt:variant>
      <vt:variant>
        <vt:lpwstr>_Toc501002363</vt:lpwstr>
      </vt:variant>
      <vt:variant>
        <vt:i4>1245239</vt:i4>
      </vt:variant>
      <vt:variant>
        <vt:i4>5</vt:i4>
      </vt:variant>
      <vt:variant>
        <vt:i4>0</vt:i4>
      </vt:variant>
      <vt:variant>
        <vt:i4>5</vt:i4>
      </vt:variant>
      <vt:variant>
        <vt:lpwstr/>
      </vt:variant>
      <vt:variant>
        <vt:lpwstr>_Toc501002362</vt:lpwstr>
      </vt:variant>
      <vt:variant>
        <vt:i4>1048630</vt:i4>
      </vt:variant>
      <vt:variant>
        <vt:i4>2</vt:i4>
      </vt:variant>
      <vt:variant>
        <vt:i4>0</vt:i4>
      </vt:variant>
      <vt:variant>
        <vt:i4>5</vt:i4>
      </vt:variant>
      <vt:variant>
        <vt:lpwstr/>
      </vt:variant>
      <vt:variant>
        <vt:lpwstr>_Toc501002252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dc:creator>
  <cp:keywords/>
  <cp:lastModifiedBy>Seyi Olawepo</cp:lastModifiedBy>
  <cp:revision>2</cp:revision>
  <cp:lastPrinted>2018-01-09T10:23:00Z</cp:lastPrinted>
  <dcterms:created xsi:type="dcterms:W3CDTF">2024-06-23T21:56:00Z</dcterms:created>
  <dcterms:modified xsi:type="dcterms:W3CDTF">2024-06-23T21:56:00Z</dcterms:modified>
</cp:coreProperties>
</file>